
<file path=[Content_Types].xml><?xml version="1.0" encoding="utf-8"?>
<Types xmlns="http://schemas.openxmlformats.org/package/2006/content-types">
  <Default Extension="png" ContentType="image/png"/>
  <Override PartName="/word/diagrams/quickStyle1.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D4" w:rsidRPr="00593E24" w:rsidRDefault="001F1582" w:rsidP="006B0BD4">
      <w:pPr>
        <w:rPr>
          <w:b/>
          <w:sz w:val="20"/>
          <w:szCs w:val="20"/>
          <w:lang w:val="be-BY"/>
        </w:rPr>
      </w:pPr>
      <w:r>
        <w:rPr>
          <w:b/>
          <w:sz w:val="28"/>
          <w:szCs w:val="28"/>
        </w:rPr>
        <w:t xml:space="preserve"> </w:t>
      </w:r>
      <w:r w:rsidR="006B0BD4">
        <w:rPr>
          <w:b/>
          <w:sz w:val="28"/>
          <w:szCs w:val="28"/>
        </w:rPr>
        <w:t>КАРАР                                                                                      РЕШЕНИЕ</w:t>
      </w:r>
    </w:p>
    <w:p w:rsidR="006B0BD4" w:rsidRDefault="006B0BD4" w:rsidP="006B0BD4">
      <w:pPr>
        <w:widowControl w:val="0"/>
        <w:autoSpaceDE w:val="0"/>
        <w:autoSpaceDN w:val="0"/>
        <w:adjustRightInd w:val="0"/>
        <w:rPr>
          <w:b/>
          <w:sz w:val="28"/>
          <w:szCs w:val="28"/>
        </w:rPr>
      </w:pPr>
      <w:r>
        <w:rPr>
          <w:b/>
          <w:sz w:val="28"/>
          <w:szCs w:val="28"/>
        </w:rPr>
        <w:t xml:space="preserve">Совета  сельского  поселения  Майский  сельсовет  муниципального      </w:t>
      </w:r>
    </w:p>
    <w:p w:rsidR="006B0BD4" w:rsidRDefault="006B0BD4" w:rsidP="006B0BD4">
      <w:pPr>
        <w:widowControl w:val="0"/>
        <w:autoSpaceDE w:val="0"/>
        <w:autoSpaceDN w:val="0"/>
        <w:adjustRightInd w:val="0"/>
        <w:rPr>
          <w:b/>
          <w:sz w:val="28"/>
          <w:szCs w:val="28"/>
        </w:rPr>
      </w:pPr>
      <w:r>
        <w:rPr>
          <w:b/>
          <w:sz w:val="28"/>
          <w:szCs w:val="28"/>
        </w:rPr>
        <w:t xml:space="preserve">         района   Иглинский  район  Республики  Башкортостан</w:t>
      </w:r>
    </w:p>
    <w:p w:rsidR="006B0BD4" w:rsidRDefault="006B0BD4" w:rsidP="001F1582">
      <w:pPr>
        <w:tabs>
          <w:tab w:val="left" w:pos="5480"/>
        </w:tabs>
        <w:rPr>
          <w:b/>
          <w:sz w:val="28"/>
          <w:szCs w:val="28"/>
        </w:rPr>
      </w:pPr>
    </w:p>
    <w:p w:rsidR="006B0BD4" w:rsidRDefault="006B0BD4" w:rsidP="001F1582">
      <w:pPr>
        <w:tabs>
          <w:tab w:val="left" w:pos="5480"/>
        </w:tabs>
        <w:rPr>
          <w:b/>
          <w:sz w:val="28"/>
          <w:szCs w:val="28"/>
        </w:rPr>
      </w:pPr>
    </w:p>
    <w:p w:rsidR="006B0BD4" w:rsidRDefault="006B0BD4" w:rsidP="001F1582">
      <w:pPr>
        <w:tabs>
          <w:tab w:val="left" w:pos="5480"/>
        </w:tabs>
        <w:rPr>
          <w:b/>
          <w:sz w:val="28"/>
          <w:szCs w:val="28"/>
        </w:rPr>
      </w:pPr>
    </w:p>
    <w:p w:rsidR="001F1582" w:rsidRDefault="001F1582" w:rsidP="001F1582">
      <w:pPr>
        <w:tabs>
          <w:tab w:val="left" w:pos="5480"/>
        </w:tabs>
        <w:rPr>
          <w:b/>
          <w:sz w:val="28"/>
          <w:szCs w:val="28"/>
        </w:rPr>
      </w:pPr>
      <w:r>
        <w:rPr>
          <w:b/>
          <w:sz w:val="28"/>
          <w:szCs w:val="28"/>
        </w:rPr>
        <w:t xml:space="preserve"> «</w:t>
      </w:r>
      <w:r w:rsidRPr="00E549E7">
        <w:rPr>
          <w:b/>
          <w:sz w:val="28"/>
          <w:szCs w:val="28"/>
        </w:rPr>
        <w:t>Об  утверждении  муниципальной  Программы  комплексного  развития  коммунальной  инфраструктуры  сельского  поселения  Майский  сельсовет  муниципального  района  Иглинский  рай</w:t>
      </w:r>
      <w:r>
        <w:rPr>
          <w:b/>
          <w:sz w:val="28"/>
          <w:szCs w:val="28"/>
        </w:rPr>
        <w:t>он  Республики  Башкортостан  на</w:t>
      </w:r>
      <w:r w:rsidRPr="00E549E7">
        <w:rPr>
          <w:b/>
          <w:sz w:val="28"/>
          <w:szCs w:val="28"/>
        </w:rPr>
        <w:t xml:space="preserve">  период  2016-2021 годы  и  </w:t>
      </w:r>
      <w:r>
        <w:rPr>
          <w:b/>
          <w:sz w:val="28"/>
          <w:szCs w:val="28"/>
        </w:rPr>
        <w:t xml:space="preserve">на  перспективу  до  2026  года» </w:t>
      </w:r>
    </w:p>
    <w:p w:rsidR="001F1582" w:rsidRDefault="001F1582" w:rsidP="001F1582">
      <w:pPr>
        <w:tabs>
          <w:tab w:val="left" w:pos="5480"/>
        </w:tabs>
        <w:rPr>
          <w:b/>
          <w:sz w:val="28"/>
          <w:szCs w:val="28"/>
        </w:rPr>
      </w:pPr>
    </w:p>
    <w:p w:rsidR="001F1582" w:rsidRDefault="001F1582" w:rsidP="001F1582">
      <w:pPr>
        <w:tabs>
          <w:tab w:val="left" w:pos="5480"/>
        </w:tabs>
        <w:rPr>
          <w:sz w:val="28"/>
          <w:szCs w:val="28"/>
        </w:rPr>
      </w:pPr>
      <w:r>
        <w:rPr>
          <w:b/>
          <w:sz w:val="28"/>
          <w:szCs w:val="28"/>
        </w:rPr>
        <w:t xml:space="preserve">   </w:t>
      </w:r>
      <w:r w:rsidRPr="00E549E7">
        <w:rPr>
          <w:sz w:val="28"/>
          <w:szCs w:val="28"/>
        </w:rPr>
        <w:t xml:space="preserve">В </w:t>
      </w:r>
      <w:r>
        <w:rPr>
          <w:sz w:val="28"/>
          <w:szCs w:val="28"/>
        </w:rPr>
        <w:t xml:space="preserve">  соответствии  с  Федеральным  законом  от  06  октября  2003  года  № 131- ФЗ  « Об  общих  принципах  организации  местного  самоуправления  Российской  Федерации»,  Федеральным  законом  от  30  декабря  2012  года </w:t>
      </w:r>
    </w:p>
    <w:p w:rsidR="001F1582" w:rsidRDefault="001F1582" w:rsidP="001F1582">
      <w:pPr>
        <w:tabs>
          <w:tab w:val="left" w:pos="5480"/>
        </w:tabs>
        <w:rPr>
          <w:sz w:val="28"/>
          <w:szCs w:val="28"/>
        </w:rPr>
      </w:pPr>
      <w:r>
        <w:rPr>
          <w:sz w:val="28"/>
          <w:szCs w:val="28"/>
        </w:rPr>
        <w:t xml:space="preserve"> № 289-ФЗ « О внесении  изменений  в  Градостроительный  кодекс  Российской  Федерации  и  отдельные  законодательные  акты  Российской  Федерации» Совет  сельского  поселения  Майский  сельсовет  решил:</w:t>
      </w:r>
    </w:p>
    <w:p w:rsidR="001F1582" w:rsidRDefault="001F1582" w:rsidP="001F1582">
      <w:pPr>
        <w:tabs>
          <w:tab w:val="left" w:pos="5480"/>
        </w:tabs>
        <w:rPr>
          <w:sz w:val="28"/>
          <w:szCs w:val="28"/>
        </w:rPr>
      </w:pPr>
    </w:p>
    <w:p w:rsidR="001F1582" w:rsidRDefault="001F1582" w:rsidP="001F1582">
      <w:pPr>
        <w:tabs>
          <w:tab w:val="left" w:pos="5480"/>
        </w:tabs>
        <w:rPr>
          <w:sz w:val="28"/>
          <w:szCs w:val="28"/>
        </w:rPr>
      </w:pPr>
      <w:r>
        <w:rPr>
          <w:sz w:val="28"/>
          <w:szCs w:val="28"/>
        </w:rPr>
        <w:t>1.</w:t>
      </w:r>
      <w:r w:rsidRPr="00C03905">
        <w:rPr>
          <w:sz w:val="28"/>
          <w:szCs w:val="28"/>
        </w:rPr>
        <w:t xml:space="preserve">Утвердить  </w:t>
      </w:r>
      <w:r>
        <w:rPr>
          <w:sz w:val="28"/>
          <w:szCs w:val="28"/>
        </w:rPr>
        <w:t xml:space="preserve">муниципальную </w:t>
      </w:r>
      <w:r w:rsidRPr="00C03905">
        <w:rPr>
          <w:sz w:val="28"/>
          <w:szCs w:val="28"/>
        </w:rPr>
        <w:t xml:space="preserve"> П</w:t>
      </w:r>
      <w:r>
        <w:rPr>
          <w:sz w:val="28"/>
          <w:szCs w:val="28"/>
        </w:rPr>
        <w:t>рограмму</w:t>
      </w:r>
      <w:r w:rsidRPr="00C03905">
        <w:rPr>
          <w:sz w:val="28"/>
          <w:szCs w:val="28"/>
        </w:rPr>
        <w:t xml:space="preserve">  комплексного  развития  коммунальной  инфраструктуры  сельского  поселения  Майский  сельсовет  муниципального  района  Иглинский  район  Республики  Башкортостан  на  период  2016-2021 годы  и  на  перспективу  до  2026  года»</w:t>
      </w:r>
    </w:p>
    <w:p w:rsidR="001F1582" w:rsidRDefault="001F1582" w:rsidP="001F1582">
      <w:pPr>
        <w:tabs>
          <w:tab w:val="left" w:pos="5480"/>
        </w:tabs>
        <w:rPr>
          <w:sz w:val="28"/>
          <w:szCs w:val="28"/>
        </w:rPr>
      </w:pPr>
    </w:p>
    <w:p w:rsidR="001F1582" w:rsidRDefault="001F1582" w:rsidP="001F1582">
      <w:pPr>
        <w:tabs>
          <w:tab w:val="left" w:pos="5480"/>
        </w:tabs>
        <w:rPr>
          <w:sz w:val="28"/>
          <w:szCs w:val="28"/>
        </w:rPr>
      </w:pPr>
      <w:r>
        <w:rPr>
          <w:sz w:val="28"/>
          <w:szCs w:val="28"/>
        </w:rPr>
        <w:t>2.</w:t>
      </w:r>
      <w:r w:rsidRPr="00C03905">
        <w:rPr>
          <w:sz w:val="28"/>
          <w:szCs w:val="28"/>
        </w:rPr>
        <w:t xml:space="preserve"> </w:t>
      </w:r>
      <w:r>
        <w:rPr>
          <w:sz w:val="28"/>
          <w:szCs w:val="28"/>
        </w:rPr>
        <w:t xml:space="preserve"> Настоящее  решение  обнародовать  на  информационном  стенде  администрации  сельского  поселения  Майский  сельсовет  и  на  сайте  органов  местного  самоуправления   сельского  поселения  Майский  сельсовет.</w:t>
      </w:r>
    </w:p>
    <w:p w:rsidR="001F1582" w:rsidRDefault="001F1582" w:rsidP="001F1582">
      <w:pPr>
        <w:tabs>
          <w:tab w:val="left" w:pos="5480"/>
        </w:tabs>
        <w:rPr>
          <w:sz w:val="28"/>
          <w:szCs w:val="28"/>
        </w:rPr>
      </w:pPr>
    </w:p>
    <w:p w:rsidR="001F1582" w:rsidRDefault="001F1582" w:rsidP="001F1582">
      <w:pPr>
        <w:tabs>
          <w:tab w:val="left" w:pos="5480"/>
        </w:tabs>
        <w:rPr>
          <w:sz w:val="28"/>
          <w:szCs w:val="28"/>
        </w:rPr>
      </w:pPr>
      <w:r>
        <w:rPr>
          <w:sz w:val="28"/>
          <w:szCs w:val="28"/>
        </w:rPr>
        <w:t>3.</w:t>
      </w:r>
      <w:r w:rsidRPr="00C03905">
        <w:rPr>
          <w:sz w:val="28"/>
          <w:szCs w:val="28"/>
        </w:rPr>
        <w:t xml:space="preserve"> </w:t>
      </w:r>
      <w:r w:rsidRPr="0048563E">
        <w:rPr>
          <w:sz w:val="28"/>
          <w:szCs w:val="28"/>
        </w:rPr>
        <w:t>Контроль  за  исполнением  настоящего  решения  возложить  на  Постоянную</w:t>
      </w:r>
      <w:r>
        <w:rPr>
          <w:sz w:val="28"/>
          <w:szCs w:val="28"/>
        </w:rPr>
        <w:t xml:space="preserve"> </w:t>
      </w:r>
      <w:r w:rsidRPr="0048563E">
        <w:rPr>
          <w:sz w:val="28"/>
          <w:szCs w:val="28"/>
        </w:rPr>
        <w:t xml:space="preserve">комиссию </w:t>
      </w:r>
      <w:r>
        <w:rPr>
          <w:sz w:val="28"/>
          <w:szCs w:val="28"/>
        </w:rPr>
        <w:t xml:space="preserve"> Совета  по  бюджету, налогам,</w:t>
      </w:r>
      <w:r w:rsidRPr="0048563E">
        <w:rPr>
          <w:sz w:val="28"/>
          <w:szCs w:val="28"/>
        </w:rPr>
        <w:t xml:space="preserve">  вопросам  собственности</w:t>
      </w:r>
      <w:r>
        <w:rPr>
          <w:sz w:val="28"/>
          <w:szCs w:val="28"/>
        </w:rPr>
        <w:t xml:space="preserve">  и  социальн</w:t>
      </w:r>
      <w:proofErr w:type="gramStart"/>
      <w:r>
        <w:rPr>
          <w:sz w:val="28"/>
          <w:szCs w:val="28"/>
        </w:rPr>
        <w:t>о-</w:t>
      </w:r>
      <w:proofErr w:type="gramEnd"/>
      <w:r>
        <w:rPr>
          <w:sz w:val="28"/>
          <w:szCs w:val="28"/>
        </w:rPr>
        <w:t xml:space="preserve"> гуманитарным  вопросам </w:t>
      </w:r>
      <w:r w:rsidRPr="0048563E">
        <w:rPr>
          <w:sz w:val="28"/>
          <w:szCs w:val="28"/>
        </w:rPr>
        <w:t xml:space="preserve"> (председатель </w:t>
      </w:r>
      <w:r>
        <w:rPr>
          <w:sz w:val="28"/>
          <w:szCs w:val="28"/>
        </w:rPr>
        <w:t xml:space="preserve">– </w:t>
      </w:r>
      <w:proofErr w:type="spellStart"/>
      <w:r>
        <w:rPr>
          <w:sz w:val="28"/>
          <w:szCs w:val="28"/>
        </w:rPr>
        <w:t>Насибулин</w:t>
      </w:r>
      <w:proofErr w:type="spellEnd"/>
      <w:r>
        <w:rPr>
          <w:sz w:val="28"/>
          <w:szCs w:val="28"/>
        </w:rPr>
        <w:t xml:space="preserve"> Ш.М.</w:t>
      </w:r>
      <w:r w:rsidRPr="0048563E">
        <w:rPr>
          <w:sz w:val="28"/>
          <w:szCs w:val="28"/>
        </w:rPr>
        <w:t>)</w:t>
      </w:r>
    </w:p>
    <w:p w:rsidR="001F1582" w:rsidRDefault="001F1582" w:rsidP="001F1582">
      <w:pPr>
        <w:tabs>
          <w:tab w:val="left" w:pos="5480"/>
        </w:tabs>
        <w:rPr>
          <w:sz w:val="28"/>
          <w:szCs w:val="28"/>
        </w:rPr>
      </w:pPr>
    </w:p>
    <w:p w:rsidR="001F1582" w:rsidRDefault="001F1582" w:rsidP="001F1582">
      <w:pPr>
        <w:tabs>
          <w:tab w:val="left" w:pos="5480"/>
        </w:tabs>
        <w:rPr>
          <w:sz w:val="28"/>
          <w:szCs w:val="28"/>
        </w:rPr>
      </w:pPr>
      <w:r>
        <w:rPr>
          <w:sz w:val="28"/>
          <w:szCs w:val="28"/>
        </w:rPr>
        <w:t>Глава  сельского   поселения                                                          Р.Р.Чингизов</w:t>
      </w:r>
    </w:p>
    <w:p w:rsidR="001F1582" w:rsidRDefault="001F1582" w:rsidP="001F1582">
      <w:pPr>
        <w:tabs>
          <w:tab w:val="left" w:pos="5480"/>
        </w:tabs>
        <w:rPr>
          <w:sz w:val="28"/>
          <w:szCs w:val="28"/>
        </w:rPr>
      </w:pPr>
    </w:p>
    <w:p w:rsidR="001F1582" w:rsidRDefault="001F1582" w:rsidP="001F1582">
      <w:pPr>
        <w:tabs>
          <w:tab w:val="left" w:pos="5480"/>
        </w:tabs>
        <w:rPr>
          <w:sz w:val="28"/>
          <w:szCs w:val="28"/>
        </w:rPr>
      </w:pPr>
      <w:r>
        <w:rPr>
          <w:sz w:val="28"/>
          <w:szCs w:val="28"/>
        </w:rPr>
        <w:t>28  марта  2017  год</w:t>
      </w:r>
    </w:p>
    <w:p w:rsidR="001F1582" w:rsidRDefault="001F1582" w:rsidP="001F1582">
      <w:pPr>
        <w:tabs>
          <w:tab w:val="left" w:pos="5480"/>
        </w:tabs>
        <w:rPr>
          <w:sz w:val="28"/>
          <w:szCs w:val="28"/>
        </w:rPr>
      </w:pPr>
    </w:p>
    <w:p w:rsidR="001F1582" w:rsidRDefault="001F1582" w:rsidP="001F1582">
      <w:pPr>
        <w:tabs>
          <w:tab w:val="left" w:pos="5480"/>
        </w:tabs>
        <w:rPr>
          <w:sz w:val="28"/>
          <w:szCs w:val="28"/>
        </w:rPr>
      </w:pPr>
      <w:r>
        <w:rPr>
          <w:sz w:val="28"/>
          <w:szCs w:val="28"/>
        </w:rPr>
        <w:t>№ 201</w:t>
      </w:r>
    </w:p>
    <w:p w:rsidR="006B0BD4" w:rsidRDefault="006B0BD4" w:rsidP="001F1582">
      <w:pPr>
        <w:tabs>
          <w:tab w:val="left" w:pos="5480"/>
        </w:tabs>
        <w:rPr>
          <w:sz w:val="28"/>
          <w:szCs w:val="28"/>
        </w:rPr>
      </w:pPr>
    </w:p>
    <w:p w:rsidR="006B0BD4" w:rsidRDefault="006B0BD4" w:rsidP="001F1582">
      <w:pPr>
        <w:tabs>
          <w:tab w:val="left" w:pos="5480"/>
        </w:tabs>
        <w:rPr>
          <w:sz w:val="28"/>
          <w:szCs w:val="28"/>
        </w:rPr>
      </w:pPr>
    </w:p>
    <w:p w:rsidR="006B0BD4" w:rsidRDefault="006B0BD4" w:rsidP="001F1582">
      <w:pPr>
        <w:tabs>
          <w:tab w:val="left" w:pos="5480"/>
        </w:tabs>
        <w:rPr>
          <w:sz w:val="28"/>
          <w:szCs w:val="28"/>
        </w:rPr>
      </w:pPr>
    </w:p>
    <w:p w:rsidR="006B0BD4" w:rsidRDefault="006B0BD4" w:rsidP="001F1582">
      <w:pPr>
        <w:tabs>
          <w:tab w:val="left" w:pos="5480"/>
        </w:tabs>
        <w:rPr>
          <w:sz w:val="28"/>
          <w:szCs w:val="28"/>
        </w:rPr>
      </w:pPr>
    </w:p>
    <w:p w:rsidR="006B0BD4" w:rsidRDefault="006B0BD4" w:rsidP="001F1582">
      <w:pPr>
        <w:tabs>
          <w:tab w:val="left" w:pos="5480"/>
        </w:tabs>
        <w:rPr>
          <w:sz w:val="28"/>
          <w:szCs w:val="28"/>
        </w:rPr>
      </w:pPr>
    </w:p>
    <w:p w:rsidR="006B0BD4" w:rsidRDefault="006B0BD4" w:rsidP="001F1582">
      <w:pPr>
        <w:tabs>
          <w:tab w:val="left" w:pos="5480"/>
        </w:tabs>
        <w:rPr>
          <w:sz w:val="28"/>
          <w:szCs w:val="28"/>
        </w:rPr>
      </w:pPr>
    </w:p>
    <w:p w:rsidR="006B0BD4" w:rsidRDefault="006B0BD4" w:rsidP="006B0BD4">
      <w:pPr>
        <w:ind w:firstLine="851"/>
        <w:contextualSpacing/>
        <w:jc w:val="both"/>
        <w:rPr>
          <w:rFonts w:eastAsiaTheme="minorHAnsi"/>
          <w:b/>
          <w:sz w:val="32"/>
        </w:rPr>
      </w:pPr>
      <w:bookmarkStart w:id="0" w:name="_GoBack"/>
      <w:bookmarkEnd w:id="0"/>
      <w:r w:rsidRPr="00A10E4C">
        <w:rPr>
          <w:rFonts w:eastAsia="Calibri"/>
          <w:b/>
          <w:noProof/>
          <w:sz w:val="32"/>
        </w:rPr>
        <w:lastRenderedPageBreak/>
        <w:pict>
          <v:shape id="Полилиния 28" o:spid="_x0000_s1026" style="position:absolute;left:0;text-align:left;margin-left:-3.4pt;margin-top:-11.4pt;width:528.3pt;height:810.7pt;z-index:251660288;visibility:visible;mso-position-horizontal-relative:margin;mso-width-relative:margin;mso-height-relative:margin;v-text-anchor:middle" coordsize="6899275,9810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" adj="0,,0" path="m,l6899275,r,9810115l,9810115,,xm37394,37394r,9735327l6861881,9772721r,-9735327l37394,37394xe" fillcolor="#243f60 [1604]" strokecolor="#243f60 [1604]" strokeweight="1pt">
            <v:stroke joinstyle="miter"/>
            <v:formulas/>
            <v:path arrowok="t" o:connecttype="custom" o:connectlocs="0,0;6709558,0;6709558,10295906;0,10295906;0,0;36366,39246;36366,10256660;6673192,10256660;6673192,39246;36366,39246" o:connectangles="0,0,0,0,0,0,0,0,0,0"/>
            <w10:wrap anchorx="margin"/>
          </v:shape>
        </w:pict>
      </w:r>
    </w:p>
    <w:p w:rsidR="006B0BD4" w:rsidRDefault="006B0BD4" w:rsidP="006B0BD4">
      <w:pPr>
        <w:ind w:firstLine="851"/>
        <w:contextualSpacing/>
        <w:jc w:val="both"/>
        <w:rPr>
          <w:rFonts w:eastAsiaTheme="minorHAnsi"/>
          <w:b/>
          <w:sz w:val="32"/>
        </w:rPr>
      </w:pPr>
    </w:p>
    <w:p w:rsidR="006B0BD4" w:rsidRDefault="006B0BD4" w:rsidP="006B0BD4">
      <w:pPr>
        <w:ind w:firstLine="851"/>
        <w:contextualSpacing/>
        <w:jc w:val="both"/>
        <w:rPr>
          <w:rFonts w:eastAsiaTheme="minorHAnsi"/>
          <w:b/>
          <w:sz w:val="32"/>
        </w:rPr>
      </w:pPr>
    </w:p>
    <w:p w:rsidR="006B0BD4" w:rsidRDefault="006B0BD4" w:rsidP="006B0BD4">
      <w:pPr>
        <w:contextualSpacing/>
        <w:jc w:val="center"/>
        <w:rPr>
          <w:rFonts w:eastAsiaTheme="minorHAnsi"/>
          <w:b/>
          <w:sz w:val="32"/>
        </w:rPr>
      </w:pPr>
    </w:p>
    <w:p w:rsidR="006B0BD4" w:rsidRDefault="006B0BD4" w:rsidP="006B0BD4">
      <w:pPr>
        <w:contextualSpacing/>
        <w:jc w:val="center"/>
        <w:rPr>
          <w:rFonts w:eastAsiaTheme="minorHAnsi"/>
          <w:b/>
          <w:sz w:val="32"/>
        </w:rPr>
      </w:pPr>
      <w:r>
        <w:rPr>
          <w:rFonts w:eastAsiaTheme="minorHAnsi"/>
          <w:b/>
          <w:noProof/>
          <w:sz w:val="32"/>
        </w:rPr>
        <w:drawing>
          <wp:inline distT="0" distB="0" distL="0" distR="0">
            <wp:extent cx="2731324" cy="34377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Iglino_rayon_(Bashkortostan).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5893" cy="3456037"/>
                    </a:xfrm>
                    <a:prstGeom prst="rect">
                      <a:avLst/>
                    </a:prstGeom>
                  </pic:spPr>
                </pic:pic>
              </a:graphicData>
            </a:graphic>
          </wp:inline>
        </w:drawing>
      </w:r>
    </w:p>
    <w:p w:rsidR="006B0BD4" w:rsidRDefault="006B0BD4" w:rsidP="006B0BD4">
      <w:pPr>
        <w:ind w:firstLine="851"/>
        <w:contextualSpacing/>
        <w:jc w:val="both"/>
        <w:rPr>
          <w:rFonts w:eastAsiaTheme="minorHAnsi"/>
          <w:b/>
          <w:sz w:val="32"/>
        </w:rPr>
      </w:pPr>
    </w:p>
    <w:p w:rsidR="006B0BD4" w:rsidRDefault="006B0BD4" w:rsidP="006B0BD4">
      <w:pPr>
        <w:ind w:firstLine="851"/>
        <w:contextualSpacing/>
        <w:jc w:val="both"/>
        <w:rPr>
          <w:rFonts w:eastAsiaTheme="minorHAnsi" w:cstheme="minorBidi"/>
          <w:b/>
          <w:color w:val="244061" w:themeColor="accent1" w:themeShade="80"/>
          <w:sz w:val="32"/>
          <w:szCs w:val="32"/>
        </w:rPr>
      </w:pPr>
    </w:p>
    <w:p w:rsidR="006B0BD4" w:rsidRPr="00855950" w:rsidRDefault="006B0BD4" w:rsidP="006B0BD4">
      <w:pPr>
        <w:contextualSpacing/>
        <w:jc w:val="center"/>
        <w:rPr>
          <w:rFonts w:eastAsiaTheme="minorHAnsi" w:cstheme="minorBidi"/>
          <w:b/>
          <w:color w:val="244061" w:themeColor="accent1" w:themeShade="80"/>
          <w:sz w:val="36"/>
          <w:szCs w:val="36"/>
        </w:rPr>
      </w:pPr>
      <w:r w:rsidRPr="00855950">
        <w:rPr>
          <w:rFonts w:eastAsiaTheme="minorHAnsi" w:cstheme="minorBidi"/>
          <w:b/>
          <w:color w:val="244061" w:themeColor="accent1" w:themeShade="80"/>
          <w:sz w:val="36"/>
          <w:szCs w:val="36"/>
        </w:rPr>
        <w:t>Программа</w:t>
      </w:r>
    </w:p>
    <w:p w:rsidR="006B0BD4" w:rsidRPr="001C3613" w:rsidRDefault="006B0BD4" w:rsidP="006B0BD4">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комплексного развития систем</w:t>
      </w:r>
    </w:p>
    <w:p w:rsidR="006B0BD4" w:rsidRPr="001C3613" w:rsidRDefault="006B0BD4" w:rsidP="006B0BD4">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коммунальной инфраструктуры</w:t>
      </w:r>
    </w:p>
    <w:p w:rsidR="006B0BD4" w:rsidRDefault="006B0BD4" w:rsidP="006B0BD4">
      <w:pPr>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сельского поселения Майский сельсовет</w:t>
      </w:r>
    </w:p>
    <w:p w:rsidR="006B0BD4" w:rsidRPr="001C3613" w:rsidRDefault="006B0BD4" w:rsidP="006B0BD4">
      <w:pPr>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 xml:space="preserve"> Муниципального района Иглинский район</w:t>
      </w:r>
    </w:p>
    <w:p w:rsidR="006B0BD4" w:rsidRDefault="006B0BD4" w:rsidP="006B0BD4">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Республики Башкортостан</w:t>
      </w:r>
    </w:p>
    <w:p w:rsidR="006B0BD4" w:rsidRPr="00855950" w:rsidRDefault="006B0BD4" w:rsidP="006B0BD4">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 xml:space="preserve">на </w:t>
      </w:r>
      <w:r w:rsidRPr="00855950">
        <w:rPr>
          <w:rFonts w:eastAsiaTheme="minorHAnsi" w:cstheme="minorBidi"/>
          <w:b/>
          <w:color w:val="244061" w:themeColor="accent1" w:themeShade="80"/>
          <w:sz w:val="32"/>
          <w:szCs w:val="32"/>
        </w:rPr>
        <w:t>период 2016-2021 годы</w:t>
      </w:r>
    </w:p>
    <w:p w:rsidR="006B0BD4" w:rsidRPr="001C3613" w:rsidRDefault="006B0BD4" w:rsidP="006B0BD4">
      <w:pPr>
        <w:contextualSpacing/>
        <w:jc w:val="center"/>
        <w:rPr>
          <w:rFonts w:eastAsiaTheme="minorHAnsi" w:cstheme="minorBidi"/>
          <w:b/>
          <w:color w:val="244061" w:themeColor="accent1" w:themeShade="80"/>
          <w:sz w:val="32"/>
          <w:szCs w:val="32"/>
        </w:rPr>
      </w:pPr>
      <w:r w:rsidRPr="00855950">
        <w:rPr>
          <w:rFonts w:eastAsiaTheme="minorHAnsi" w:cstheme="minorBidi"/>
          <w:b/>
          <w:color w:val="244061" w:themeColor="accent1" w:themeShade="80"/>
          <w:sz w:val="32"/>
          <w:szCs w:val="32"/>
        </w:rPr>
        <w:t>и на перспективу до 2026</w:t>
      </w:r>
      <w:r w:rsidRPr="001C3613">
        <w:rPr>
          <w:rFonts w:eastAsiaTheme="minorHAnsi" w:cstheme="minorBidi"/>
          <w:b/>
          <w:color w:val="244061" w:themeColor="accent1" w:themeShade="80"/>
          <w:sz w:val="32"/>
          <w:szCs w:val="32"/>
        </w:rPr>
        <w:t xml:space="preserve"> </w:t>
      </w:r>
      <w:r>
        <w:rPr>
          <w:rFonts w:eastAsiaTheme="minorHAnsi" w:cstheme="minorBidi"/>
          <w:b/>
          <w:color w:val="244061" w:themeColor="accent1" w:themeShade="80"/>
          <w:sz w:val="32"/>
          <w:szCs w:val="32"/>
        </w:rPr>
        <w:t>года</w:t>
      </w:r>
    </w:p>
    <w:p w:rsidR="006B0BD4" w:rsidRDefault="006B0BD4" w:rsidP="006B0BD4">
      <w:pPr>
        <w:ind w:firstLine="851"/>
        <w:contextualSpacing/>
        <w:jc w:val="both"/>
        <w:rPr>
          <w:rFonts w:eastAsiaTheme="minorHAnsi"/>
          <w:b/>
          <w:sz w:val="32"/>
        </w:rPr>
      </w:pPr>
    </w:p>
    <w:p w:rsidR="006B0BD4" w:rsidRDefault="006B0BD4" w:rsidP="006B0BD4">
      <w:pPr>
        <w:ind w:firstLine="851"/>
        <w:contextualSpacing/>
        <w:jc w:val="both"/>
      </w:pPr>
    </w:p>
    <w:p w:rsidR="006B0BD4" w:rsidRPr="00926B07" w:rsidRDefault="006B0BD4" w:rsidP="006B0BD4">
      <w:pPr>
        <w:ind w:firstLine="851"/>
        <w:contextualSpacing/>
        <w:jc w:val="both"/>
      </w:pPr>
    </w:p>
    <w:p w:rsidR="006B0BD4" w:rsidRPr="00926B07"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Pr="006765A7" w:rsidRDefault="006B0BD4" w:rsidP="006B0BD4">
      <w:pPr>
        <w:ind w:firstLine="851"/>
        <w:contextualSpacing/>
        <w:jc w:val="both"/>
        <w:rPr>
          <w:b/>
          <w:sz w:val="32"/>
          <w:szCs w:val="32"/>
        </w:rPr>
      </w:pPr>
      <w:r w:rsidRPr="00296841">
        <w:rPr>
          <w:b/>
          <w:sz w:val="32"/>
          <w:szCs w:val="32"/>
        </w:rPr>
        <w:t>Содержание</w:t>
      </w:r>
    </w:p>
    <w:tbl>
      <w:tblPr>
        <w:tblStyle w:val="ad"/>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214"/>
        <w:gridCol w:w="456"/>
      </w:tblGrid>
      <w:tr w:rsidR="006B0BD4" w:rsidRPr="00C11727" w:rsidTr="00F71E07">
        <w:tc>
          <w:tcPr>
            <w:tcW w:w="851" w:type="dxa"/>
          </w:tcPr>
          <w:p w:rsidR="006B0BD4" w:rsidRPr="00C11727" w:rsidRDefault="006B0BD4" w:rsidP="00F71E07">
            <w:pPr>
              <w:rPr>
                <w:sz w:val="24"/>
                <w:szCs w:val="24"/>
              </w:rPr>
            </w:pPr>
            <w:r w:rsidRPr="00C11727">
              <w:rPr>
                <w:sz w:val="24"/>
                <w:szCs w:val="24"/>
              </w:rPr>
              <w:t>1</w:t>
            </w:r>
          </w:p>
        </w:tc>
        <w:tc>
          <w:tcPr>
            <w:tcW w:w="9214" w:type="dxa"/>
          </w:tcPr>
          <w:p w:rsidR="006B0BD4" w:rsidRPr="00C11727" w:rsidRDefault="006B0BD4" w:rsidP="00F71E07">
            <w:pPr>
              <w:rPr>
                <w:sz w:val="24"/>
                <w:szCs w:val="24"/>
              </w:rPr>
            </w:pPr>
            <w:r w:rsidRPr="00C11727">
              <w:rPr>
                <w:noProof/>
                <w:color w:val="000000" w:themeColor="text1"/>
                <w:sz w:val="24"/>
                <w:szCs w:val="24"/>
              </w:rPr>
              <w:t>Паспорт программы</w:t>
            </w:r>
            <w:r>
              <w:rPr>
                <w:noProof/>
                <w:color w:val="000000" w:themeColor="text1"/>
                <w:sz w:val="24"/>
                <w:szCs w:val="24"/>
              </w:rPr>
              <w:t>…………………………………………………………………………...</w:t>
            </w:r>
          </w:p>
        </w:tc>
        <w:tc>
          <w:tcPr>
            <w:tcW w:w="456" w:type="dxa"/>
          </w:tcPr>
          <w:p w:rsidR="006B0BD4" w:rsidRPr="00C11727" w:rsidRDefault="006B0BD4" w:rsidP="00F71E07">
            <w:pPr>
              <w:rPr>
                <w:sz w:val="24"/>
                <w:szCs w:val="24"/>
              </w:rPr>
            </w:pPr>
            <w:r>
              <w:rPr>
                <w:noProof/>
                <w:webHidden/>
                <w:color w:val="000000" w:themeColor="text1"/>
                <w:sz w:val="24"/>
                <w:szCs w:val="24"/>
              </w:rPr>
              <w:t>3</w:t>
            </w:r>
          </w:p>
        </w:tc>
      </w:tr>
      <w:tr w:rsidR="006B0BD4" w:rsidRPr="00C11727" w:rsidTr="00F71E07">
        <w:trPr>
          <w:trHeight w:val="584"/>
        </w:trPr>
        <w:tc>
          <w:tcPr>
            <w:tcW w:w="851" w:type="dxa"/>
          </w:tcPr>
          <w:p w:rsidR="006B0BD4" w:rsidRPr="00C11727" w:rsidRDefault="006B0BD4" w:rsidP="00F71E07">
            <w:pPr>
              <w:rPr>
                <w:sz w:val="24"/>
                <w:szCs w:val="24"/>
              </w:rPr>
            </w:pPr>
            <w:r w:rsidRPr="00C11727">
              <w:rPr>
                <w:sz w:val="24"/>
                <w:szCs w:val="24"/>
              </w:rPr>
              <w:t>2</w:t>
            </w:r>
          </w:p>
        </w:tc>
        <w:tc>
          <w:tcPr>
            <w:tcW w:w="9214" w:type="dxa"/>
          </w:tcPr>
          <w:p w:rsidR="006B0BD4" w:rsidRPr="00C11727" w:rsidRDefault="006B0BD4" w:rsidP="00F71E07">
            <w:pPr>
              <w:rPr>
                <w:noProof/>
                <w:color w:val="000000" w:themeColor="text1"/>
                <w:sz w:val="24"/>
                <w:szCs w:val="24"/>
              </w:rPr>
            </w:pPr>
            <w:r w:rsidRPr="00C11727">
              <w:rPr>
                <w:noProof/>
                <w:color w:val="000000" w:themeColor="text1"/>
                <w:sz w:val="24"/>
                <w:szCs w:val="24"/>
              </w:rPr>
              <w:t>Характеристика существующего состояния систем коммунальной инфраструктуры</w:t>
            </w:r>
            <w:r>
              <w:rPr>
                <w:noProof/>
                <w:color w:val="000000" w:themeColor="text1"/>
                <w:sz w:val="24"/>
                <w:szCs w:val="24"/>
              </w:rPr>
              <w:t>…...</w:t>
            </w:r>
          </w:p>
        </w:tc>
        <w:tc>
          <w:tcPr>
            <w:tcW w:w="456" w:type="dxa"/>
          </w:tcPr>
          <w:p w:rsidR="006B0BD4" w:rsidRPr="00C11727" w:rsidRDefault="006B0BD4" w:rsidP="00F71E07">
            <w:pPr>
              <w:rPr>
                <w:sz w:val="24"/>
                <w:szCs w:val="24"/>
              </w:rPr>
            </w:pPr>
            <w:r>
              <w:rPr>
                <w:sz w:val="24"/>
                <w:szCs w:val="24"/>
              </w:rPr>
              <w:t>5</w:t>
            </w:r>
          </w:p>
        </w:tc>
      </w:tr>
      <w:tr w:rsidR="006B0BD4" w:rsidRPr="00C11727" w:rsidTr="00F71E07">
        <w:trPr>
          <w:trHeight w:val="689"/>
        </w:trPr>
        <w:tc>
          <w:tcPr>
            <w:tcW w:w="851" w:type="dxa"/>
          </w:tcPr>
          <w:p w:rsidR="006B0BD4" w:rsidRPr="00C11727" w:rsidRDefault="006B0BD4" w:rsidP="00F71E07">
            <w:pPr>
              <w:rPr>
                <w:sz w:val="24"/>
                <w:szCs w:val="24"/>
              </w:rPr>
            </w:pPr>
            <w:r>
              <w:rPr>
                <w:rFonts w:eastAsiaTheme="minorHAnsi"/>
                <w:sz w:val="24"/>
                <w:szCs w:val="24"/>
              </w:rPr>
              <w:t>3</w:t>
            </w:r>
          </w:p>
        </w:tc>
        <w:tc>
          <w:tcPr>
            <w:tcW w:w="9214" w:type="dxa"/>
          </w:tcPr>
          <w:p w:rsidR="006B0BD4" w:rsidRPr="00C11727" w:rsidRDefault="006B0BD4" w:rsidP="00F71E07">
            <w:pPr>
              <w:rPr>
                <w:rFonts w:eastAsiaTheme="minorHAnsi"/>
                <w:sz w:val="24"/>
                <w:szCs w:val="24"/>
              </w:rPr>
            </w:pPr>
            <w:r w:rsidRPr="00D62539">
              <w:rPr>
                <w:rFonts w:eastAsiaTheme="minorHAnsi"/>
                <w:sz w:val="24"/>
                <w:szCs w:val="24"/>
              </w:rPr>
              <w:t>Перспективы развития муниципального образования и прогноз спроса на коммунальные ресурсы</w:t>
            </w:r>
            <w:r>
              <w:rPr>
                <w:rFonts w:eastAsiaTheme="minorHAnsi"/>
                <w:sz w:val="24"/>
                <w:szCs w:val="24"/>
              </w:rPr>
              <w:t>……………………………………………………………………….</w:t>
            </w:r>
          </w:p>
        </w:tc>
        <w:tc>
          <w:tcPr>
            <w:tcW w:w="456" w:type="dxa"/>
          </w:tcPr>
          <w:p w:rsidR="006B0BD4" w:rsidRPr="00D62539" w:rsidRDefault="006B0BD4" w:rsidP="00F71E07">
            <w:pPr>
              <w:rPr>
                <w:sz w:val="16"/>
                <w:szCs w:val="16"/>
              </w:rPr>
            </w:pPr>
          </w:p>
          <w:p w:rsidR="006B0BD4" w:rsidRPr="00C11727" w:rsidRDefault="006B0BD4" w:rsidP="00F71E07">
            <w:pPr>
              <w:rPr>
                <w:sz w:val="24"/>
                <w:szCs w:val="24"/>
              </w:rPr>
            </w:pPr>
            <w:r>
              <w:rPr>
                <w:sz w:val="24"/>
                <w:szCs w:val="24"/>
              </w:rPr>
              <w:t>10</w:t>
            </w:r>
          </w:p>
        </w:tc>
      </w:tr>
      <w:tr w:rsidR="006B0BD4" w:rsidRPr="00C11727" w:rsidTr="00F71E07">
        <w:tc>
          <w:tcPr>
            <w:tcW w:w="851" w:type="dxa"/>
          </w:tcPr>
          <w:p w:rsidR="006B0BD4" w:rsidRPr="00C11727" w:rsidRDefault="006B0BD4" w:rsidP="00F71E07">
            <w:pPr>
              <w:rPr>
                <w:sz w:val="24"/>
                <w:szCs w:val="24"/>
              </w:rPr>
            </w:pPr>
            <w:r>
              <w:rPr>
                <w:sz w:val="24"/>
                <w:szCs w:val="24"/>
              </w:rPr>
              <w:t>4</w:t>
            </w:r>
          </w:p>
        </w:tc>
        <w:tc>
          <w:tcPr>
            <w:tcW w:w="9214" w:type="dxa"/>
          </w:tcPr>
          <w:p w:rsidR="006B0BD4" w:rsidRPr="00C11727" w:rsidRDefault="006B0BD4" w:rsidP="00F71E07">
            <w:pPr>
              <w:rPr>
                <w:sz w:val="24"/>
                <w:szCs w:val="24"/>
              </w:rPr>
            </w:pPr>
            <w:r w:rsidRPr="00D62539">
              <w:rPr>
                <w:sz w:val="24"/>
                <w:szCs w:val="24"/>
              </w:rPr>
              <w:t>Целевые показатели развития коммунальной инфраструктуры</w:t>
            </w:r>
            <w:proofErr w:type="gramStart"/>
            <w:r>
              <w:rPr>
                <w:sz w:val="24"/>
                <w:szCs w:val="24"/>
              </w:rPr>
              <w:t>..………………………….</w:t>
            </w:r>
            <w:r w:rsidRPr="00C11727">
              <w:rPr>
                <w:sz w:val="24"/>
                <w:szCs w:val="24"/>
              </w:rPr>
              <w:t xml:space="preserve"> </w:t>
            </w:r>
            <w:proofErr w:type="gramEnd"/>
          </w:p>
        </w:tc>
        <w:tc>
          <w:tcPr>
            <w:tcW w:w="456" w:type="dxa"/>
          </w:tcPr>
          <w:p w:rsidR="006B0BD4" w:rsidRPr="00C11727" w:rsidRDefault="006B0BD4" w:rsidP="00F71E07">
            <w:pPr>
              <w:rPr>
                <w:sz w:val="24"/>
                <w:szCs w:val="24"/>
              </w:rPr>
            </w:pPr>
            <w:r>
              <w:rPr>
                <w:sz w:val="24"/>
                <w:szCs w:val="24"/>
              </w:rPr>
              <w:t>16</w:t>
            </w:r>
          </w:p>
        </w:tc>
      </w:tr>
      <w:tr w:rsidR="006B0BD4" w:rsidRPr="00C11727" w:rsidTr="00F71E07">
        <w:trPr>
          <w:trHeight w:val="311"/>
        </w:trPr>
        <w:tc>
          <w:tcPr>
            <w:tcW w:w="851" w:type="dxa"/>
          </w:tcPr>
          <w:p w:rsidR="006B0BD4" w:rsidRPr="00C11727" w:rsidRDefault="006B0BD4" w:rsidP="00F71E07">
            <w:pPr>
              <w:rPr>
                <w:sz w:val="24"/>
                <w:szCs w:val="24"/>
              </w:rPr>
            </w:pPr>
            <w:r>
              <w:rPr>
                <w:sz w:val="24"/>
                <w:szCs w:val="24"/>
              </w:rPr>
              <w:t>5</w:t>
            </w:r>
          </w:p>
        </w:tc>
        <w:tc>
          <w:tcPr>
            <w:tcW w:w="9214" w:type="dxa"/>
          </w:tcPr>
          <w:p w:rsidR="006B0BD4" w:rsidRPr="00C11727" w:rsidRDefault="006B0BD4" w:rsidP="00F71E07">
            <w:pPr>
              <w:rPr>
                <w:sz w:val="24"/>
                <w:szCs w:val="24"/>
              </w:rPr>
            </w:pPr>
            <w:r w:rsidRPr="00D62539">
              <w:rPr>
                <w:sz w:val="24"/>
                <w:szCs w:val="24"/>
              </w:rPr>
              <w:t>Программы инвестиционных проектов, обеспечивающих достижение целевых показателей коммунальной инфраструктуры</w:t>
            </w:r>
            <w:r>
              <w:rPr>
                <w:sz w:val="24"/>
                <w:szCs w:val="24"/>
              </w:rPr>
              <w:t>……………………………………………….</w:t>
            </w:r>
          </w:p>
        </w:tc>
        <w:tc>
          <w:tcPr>
            <w:tcW w:w="456" w:type="dxa"/>
          </w:tcPr>
          <w:p w:rsidR="006B0BD4" w:rsidRPr="00D62539" w:rsidRDefault="006B0BD4" w:rsidP="00F71E07">
            <w:pPr>
              <w:rPr>
                <w:sz w:val="16"/>
                <w:szCs w:val="16"/>
              </w:rPr>
            </w:pPr>
          </w:p>
          <w:p w:rsidR="006B0BD4" w:rsidRPr="00C11727" w:rsidRDefault="006B0BD4" w:rsidP="00F71E07">
            <w:pPr>
              <w:rPr>
                <w:sz w:val="24"/>
                <w:szCs w:val="24"/>
              </w:rPr>
            </w:pPr>
            <w:r>
              <w:rPr>
                <w:sz w:val="24"/>
                <w:szCs w:val="24"/>
              </w:rPr>
              <w:t>18</w:t>
            </w:r>
          </w:p>
        </w:tc>
      </w:tr>
      <w:tr w:rsidR="006B0BD4" w:rsidRPr="00C11727" w:rsidTr="00F71E07">
        <w:tc>
          <w:tcPr>
            <w:tcW w:w="851" w:type="dxa"/>
          </w:tcPr>
          <w:p w:rsidR="006B0BD4" w:rsidRPr="00C11727" w:rsidRDefault="006B0BD4" w:rsidP="00F71E07">
            <w:pPr>
              <w:rPr>
                <w:sz w:val="24"/>
                <w:szCs w:val="24"/>
              </w:rPr>
            </w:pPr>
            <w:r>
              <w:rPr>
                <w:sz w:val="24"/>
                <w:szCs w:val="24"/>
              </w:rPr>
              <w:t>6</w:t>
            </w:r>
          </w:p>
        </w:tc>
        <w:tc>
          <w:tcPr>
            <w:tcW w:w="9214" w:type="dxa"/>
          </w:tcPr>
          <w:p w:rsidR="006B0BD4" w:rsidRPr="00C11727" w:rsidRDefault="006B0BD4" w:rsidP="00F71E07">
            <w:pPr>
              <w:rPr>
                <w:sz w:val="24"/>
                <w:szCs w:val="24"/>
              </w:rPr>
            </w:pPr>
            <w:r w:rsidRPr="00D62539">
              <w:rPr>
                <w:sz w:val="24"/>
                <w:szCs w:val="24"/>
              </w:rPr>
              <w:t>Источники инвестиций, тарифы и доступность программы для населения</w:t>
            </w:r>
            <w:r>
              <w:rPr>
                <w:sz w:val="24"/>
                <w:szCs w:val="24"/>
              </w:rPr>
              <w:t>……………..</w:t>
            </w:r>
          </w:p>
        </w:tc>
        <w:tc>
          <w:tcPr>
            <w:tcW w:w="456" w:type="dxa"/>
          </w:tcPr>
          <w:p w:rsidR="006B0BD4" w:rsidRPr="00C11727" w:rsidRDefault="006B0BD4" w:rsidP="00F71E07">
            <w:pPr>
              <w:rPr>
                <w:sz w:val="24"/>
                <w:szCs w:val="24"/>
              </w:rPr>
            </w:pPr>
            <w:r>
              <w:rPr>
                <w:sz w:val="24"/>
                <w:szCs w:val="24"/>
              </w:rPr>
              <w:t>26</w:t>
            </w:r>
          </w:p>
        </w:tc>
      </w:tr>
      <w:tr w:rsidR="006B0BD4" w:rsidRPr="00C11727" w:rsidTr="00F71E07">
        <w:tc>
          <w:tcPr>
            <w:tcW w:w="851" w:type="dxa"/>
          </w:tcPr>
          <w:p w:rsidR="006B0BD4" w:rsidRPr="00C11727" w:rsidRDefault="006B0BD4" w:rsidP="00F71E07">
            <w:pPr>
              <w:rPr>
                <w:sz w:val="24"/>
                <w:szCs w:val="24"/>
              </w:rPr>
            </w:pPr>
            <w:r>
              <w:rPr>
                <w:color w:val="000000"/>
                <w:sz w:val="24"/>
                <w:szCs w:val="24"/>
              </w:rPr>
              <w:t>7</w:t>
            </w:r>
          </w:p>
        </w:tc>
        <w:tc>
          <w:tcPr>
            <w:tcW w:w="9214" w:type="dxa"/>
          </w:tcPr>
          <w:p w:rsidR="006B0BD4" w:rsidRPr="00C11727" w:rsidRDefault="006B0BD4" w:rsidP="00F71E07">
            <w:pPr>
              <w:rPr>
                <w:color w:val="000000"/>
                <w:sz w:val="24"/>
                <w:szCs w:val="24"/>
              </w:rPr>
            </w:pPr>
            <w:r w:rsidRPr="00C11727">
              <w:rPr>
                <w:color w:val="000000"/>
                <w:sz w:val="24"/>
                <w:szCs w:val="24"/>
              </w:rPr>
              <w:t>Управление программой</w:t>
            </w:r>
            <w:r>
              <w:rPr>
                <w:color w:val="000000"/>
                <w:sz w:val="24"/>
                <w:szCs w:val="24"/>
              </w:rPr>
              <w:t>……………………………………………………………………...</w:t>
            </w:r>
          </w:p>
        </w:tc>
        <w:tc>
          <w:tcPr>
            <w:tcW w:w="456" w:type="dxa"/>
          </w:tcPr>
          <w:p w:rsidR="006B0BD4" w:rsidRPr="00C11727" w:rsidRDefault="006B0BD4" w:rsidP="00F71E07">
            <w:pPr>
              <w:rPr>
                <w:sz w:val="24"/>
                <w:szCs w:val="24"/>
              </w:rPr>
            </w:pPr>
            <w:r>
              <w:rPr>
                <w:sz w:val="24"/>
                <w:szCs w:val="24"/>
              </w:rPr>
              <w:t>29</w:t>
            </w:r>
          </w:p>
        </w:tc>
      </w:tr>
    </w:tbl>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Default="006B0BD4" w:rsidP="006B0BD4">
      <w:pPr>
        <w:pStyle w:val="a8"/>
        <w:ind w:firstLine="851"/>
        <w:contextualSpacing/>
        <w:jc w:val="both"/>
        <w:rPr>
          <w:rFonts w:ascii="Times New Roman" w:eastAsia="Times New Roman" w:hAnsi="Times New Roman"/>
          <w:b/>
          <w:color w:val="000000" w:themeColor="text1"/>
          <w:lang w:eastAsia="ru-RU"/>
        </w:rPr>
      </w:pPr>
    </w:p>
    <w:p w:rsidR="006B0BD4" w:rsidRPr="007201DC" w:rsidRDefault="006B0BD4" w:rsidP="006B0BD4">
      <w:pPr>
        <w:pStyle w:val="a3"/>
        <w:spacing w:after="0" w:line="240" w:lineRule="auto"/>
        <w:ind w:left="0" w:firstLine="851"/>
        <w:jc w:val="both"/>
        <w:rPr>
          <w:rFonts w:ascii="Times New Roman" w:hAnsi="Times New Roman"/>
          <w:b/>
          <w:sz w:val="32"/>
          <w:szCs w:val="32"/>
        </w:rPr>
      </w:pPr>
      <w:r>
        <w:rPr>
          <w:rFonts w:ascii="Times New Roman" w:hAnsi="Times New Roman"/>
          <w:b/>
          <w:sz w:val="32"/>
          <w:szCs w:val="32"/>
        </w:rPr>
        <w:t xml:space="preserve">1 </w:t>
      </w:r>
      <w:r w:rsidRPr="007201DC">
        <w:rPr>
          <w:rFonts w:ascii="Times New Roman" w:hAnsi="Times New Roman"/>
          <w:b/>
          <w:sz w:val="32"/>
          <w:szCs w:val="32"/>
        </w:rPr>
        <w:t>Паспорт программы</w:t>
      </w:r>
    </w:p>
    <w:p w:rsidR="006B0BD4" w:rsidRPr="00130BDD" w:rsidRDefault="006B0BD4" w:rsidP="006B0BD4">
      <w:pPr>
        <w:pStyle w:val="a3"/>
        <w:spacing w:after="0" w:line="240" w:lineRule="auto"/>
        <w:ind w:left="0" w:firstLine="851"/>
        <w:jc w:val="right"/>
        <w:rPr>
          <w:rFonts w:ascii="Times New Roman" w:hAnsi="Times New Roman"/>
          <w:sz w:val="28"/>
          <w:szCs w:val="28"/>
        </w:rPr>
      </w:pPr>
      <w:r w:rsidRPr="00130BDD">
        <w:rPr>
          <w:rFonts w:ascii="Times New Roman" w:hAnsi="Times New Roman"/>
          <w:sz w:val="28"/>
          <w:szCs w:val="28"/>
        </w:rPr>
        <w:lastRenderedPageBreak/>
        <w:t>Таблица 1.1</w:t>
      </w:r>
    </w:p>
    <w:tbl>
      <w:tblPr>
        <w:tblStyle w:val="ad"/>
        <w:tblW w:w="0" w:type="auto"/>
        <w:tblLook w:val="04A0"/>
      </w:tblPr>
      <w:tblGrid>
        <w:gridCol w:w="2202"/>
        <w:gridCol w:w="7369"/>
      </w:tblGrid>
      <w:tr w:rsidR="006B0BD4" w:rsidTr="00F71E07">
        <w:tc>
          <w:tcPr>
            <w:tcW w:w="2235" w:type="dxa"/>
          </w:tcPr>
          <w:p w:rsidR="006B0BD4" w:rsidRDefault="006B0BD4" w:rsidP="00F71E07">
            <w:pPr>
              <w:tabs>
                <w:tab w:val="left" w:pos="540"/>
              </w:tabs>
              <w:contextualSpacing/>
              <w:rPr>
                <w:b/>
                <w:sz w:val="24"/>
                <w:szCs w:val="24"/>
              </w:rPr>
            </w:pPr>
            <w:r>
              <w:rPr>
                <w:b/>
                <w:sz w:val="24"/>
                <w:szCs w:val="24"/>
              </w:rPr>
              <w:t>Наименование Программы</w:t>
            </w:r>
          </w:p>
          <w:p w:rsidR="006B0BD4" w:rsidRDefault="006B0BD4" w:rsidP="00F71E07">
            <w:pPr>
              <w:contextualSpacing/>
            </w:pPr>
          </w:p>
        </w:tc>
        <w:tc>
          <w:tcPr>
            <w:tcW w:w="8363" w:type="dxa"/>
          </w:tcPr>
          <w:p w:rsidR="006B0BD4" w:rsidRPr="00B57FDC" w:rsidRDefault="006B0BD4" w:rsidP="00F71E07">
            <w:pPr>
              <w:ind w:firstLine="460"/>
              <w:contextualSpacing/>
              <w:jc w:val="both"/>
              <w:rPr>
                <w:color w:val="000000" w:themeColor="text1"/>
                <w:kern w:val="28"/>
                <w:sz w:val="24"/>
                <w:szCs w:val="24"/>
              </w:rPr>
            </w:pPr>
            <w:r w:rsidRPr="00D27D74">
              <w:rPr>
                <w:color w:val="000000" w:themeColor="text1"/>
                <w:sz w:val="24"/>
                <w:szCs w:val="24"/>
              </w:rPr>
              <w:t xml:space="preserve">Программа комплексного развития систем коммунальной инфраструктуры </w:t>
            </w:r>
            <w:r w:rsidRPr="00855950">
              <w:rPr>
                <w:rFonts w:eastAsiaTheme="minorHAnsi" w:cstheme="minorBidi"/>
                <w:color w:val="000000" w:themeColor="text1"/>
                <w:sz w:val="24"/>
                <w:szCs w:val="24"/>
              </w:rPr>
              <w:t xml:space="preserve">сельского поселения </w:t>
            </w:r>
            <w:r>
              <w:rPr>
                <w:rFonts w:eastAsiaTheme="minorHAnsi" w:cstheme="minorBidi"/>
                <w:color w:val="000000" w:themeColor="text1"/>
                <w:sz w:val="24"/>
                <w:szCs w:val="24"/>
              </w:rPr>
              <w:t>Майский</w:t>
            </w:r>
            <w:r w:rsidRPr="00855950">
              <w:rPr>
                <w:rFonts w:eastAsiaTheme="minorHAnsi" w:cstheme="minorBidi"/>
                <w:color w:val="000000" w:themeColor="text1"/>
                <w:sz w:val="24"/>
                <w:szCs w:val="24"/>
              </w:rPr>
              <w:t xml:space="preserve"> сельсовет Муниципального района </w:t>
            </w:r>
            <w:r>
              <w:rPr>
                <w:rFonts w:eastAsiaTheme="minorHAnsi" w:cstheme="minorBidi"/>
                <w:color w:val="000000" w:themeColor="text1"/>
                <w:sz w:val="24"/>
                <w:szCs w:val="24"/>
              </w:rPr>
              <w:t>Иглинский</w:t>
            </w:r>
            <w:r w:rsidRPr="00855950">
              <w:rPr>
                <w:rFonts w:eastAsiaTheme="minorHAnsi" w:cstheme="minorBidi"/>
                <w:color w:val="000000" w:themeColor="text1"/>
                <w:sz w:val="24"/>
                <w:szCs w:val="24"/>
              </w:rPr>
              <w:t xml:space="preserve"> район Республики Башкортостан на период 2015-2021 годы и на перспективу до 2026 года</w:t>
            </w:r>
            <w:r w:rsidRPr="00855950">
              <w:rPr>
                <w:rFonts w:eastAsiaTheme="minorHAnsi" w:cstheme="minorBidi"/>
                <w:b/>
                <w:color w:val="000000" w:themeColor="text1"/>
                <w:sz w:val="32"/>
                <w:szCs w:val="32"/>
              </w:rPr>
              <w:t xml:space="preserve"> </w:t>
            </w:r>
            <w:r w:rsidRPr="00855950">
              <w:rPr>
                <w:color w:val="000000" w:themeColor="text1"/>
                <w:kern w:val="28"/>
                <w:sz w:val="24"/>
                <w:szCs w:val="24"/>
              </w:rPr>
              <w:t>(</w:t>
            </w:r>
            <w:r w:rsidRPr="00D27D74">
              <w:rPr>
                <w:color w:val="000000" w:themeColor="text1"/>
                <w:kern w:val="28"/>
                <w:sz w:val="24"/>
                <w:szCs w:val="24"/>
              </w:rPr>
              <w:t>далее - Программа)</w:t>
            </w:r>
          </w:p>
        </w:tc>
      </w:tr>
      <w:tr w:rsidR="006B0BD4" w:rsidTr="00F71E07">
        <w:tc>
          <w:tcPr>
            <w:tcW w:w="2235" w:type="dxa"/>
          </w:tcPr>
          <w:p w:rsidR="006B0BD4" w:rsidRDefault="006B0BD4" w:rsidP="00F71E07">
            <w:pPr>
              <w:contextualSpacing/>
            </w:pPr>
            <w:r w:rsidRPr="00270A2D">
              <w:rPr>
                <w:b/>
                <w:sz w:val="24"/>
                <w:szCs w:val="24"/>
              </w:rPr>
              <w:t>Осн</w:t>
            </w:r>
            <w:r>
              <w:rPr>
                <w:b/>
                <w:sz w:val="24"/>
                <w:szCs w:val="24"/>
              </w:rPr>
              <w:t>ование для разработки Программы</w:t>
            </w:r>
          </w:p>
        </w:tc>
        <w:tc>
          <w:tcPr>
            <w:tcW w:w="8363" w:type="dxa"/>
          </w:tcPr>
          <w:p w:rsidR="006B0BD4" w:rsidRPr="00270A2D" w:rsidRDefault="006B0BD4" w:rsidP="00F71E07">
            <w:pPr>
              <w:keepNext/>
              <w:tabs>
                <w:tab w:val="left" w:pos="151"/>
              </w:tabs>
              <w:ind w:firstLine="460"/>
              <w:contextualSpacing/>
              <w:jc w:val="both"/>
              <w:rPr>
                <w:kern w:val="28"/>
                <w:sz w:val="24"/>
                <w:szCs w:val="24"/>
              </w:rPr>
            </w:pPr>
            <w:r w:rsidRPr="00270A2D">
              <w:rPr>
                <w:kern w:val="28"/>
                <w:sz w:val="24"/>
                <w:szCs w:val="24"/>
              </w:rPr>
              <w:t>Федеральный закон от 30.12.2004г. № 210-ФЗ «Об основах регулирования тарифов организаций коммунального комплекса»;</w:t>
            </w:r>
          </w:p>
          <w:p w:rsidR="006B0BD4" w:rsidRPr="00270A2D" w:rsidRDefault="006B0BD4" w:rsidP="00F71E07">
            <w:pPr>
              <w:keepNext/>
              <w:tabs>
                <w:tab w:val="left" w:pos="151"/>
              </w:tabs>
              <w:ind w:firstLine="460"/>
              <w:contextualSpacing/>
              <w:jc w:val="both"/>
              <w:rPr>
                <w:kern w:val="28"/>
                <w:sz w:val="24"/>
                <w:szCs w:val="24"/>
              </w:rPr>
            </w:pPr>
            <w:r w:rsidRPr="00270A2D">
              <w:rPr>
                <w:kern w:val="28"/>
                <w:sz w:val="24"/>
                <w:szCs w:val="24"/>
              </w:rPr>
              <w:t>Федеральный закон от 07.12.2011г. №416 «О водоснабжении и водоотведении»;</w:t>
            </w:r>
          </w:p>
          <w:p w:rsidR="006B0BD4" w:rsidRPr="00270A2D" w:rsidRDefault="006B0BD4" w:rsidP="00F71E07">
            <w:pPr>
              <w:keepNext/>
              <w:tabs>
                <w:tab w:val="left" w:pos="151"/>
              </w:tabs>
              <w:ind w:firstLine="460"/>
              <w:contextualSpacing/>
              <w:jc w:val="both"/>
              <w:rPr>
                <w:kern w:val="28"/>
                <w:sz w:val="24"/>
                <w:szCs w:val="24"/>
              </w:rPr>
            </w:pPr>
            <w:r w:rsidRPr="00270A2D">
              <w:rPr>
                <w:kern w:val="28"/>
                <w:sz w:val="24"/>
                <w:szCs w:val="24"/>
              </w:rPr>
              <w:t>Федеральный закон от 27.07.2010г. № 190-ФЗ «О теплоснабжении»;</w:t>
            </w:r>
          </w:p>
          <w:p w:rsidR="006B0BD4" w:rsidRPr="00270A2D" w:rsidRDefault="006B0BD4" w:rsidP="00F71E07">
            <w:pPr>
              <w:keepNext/>
              <w:tabs>
                <w:tab w:val="left" w:pos="151"/>
              </w:tabs>
              <w:ind w:firstLine="460"/>
              <w:contextualSpacing/>
              <w:jc w:val="both"/>
              <w:rPr>
                <w:kern w:val="28"/>
                <w:sz w:val="24"/>
                <w:szCs w:val="24"/>
              </w:rPr>
            </w:pPr>
            <w:r w:rsidRPr="00270A2D">
              <w:rPr>
                <w:kern w:val="28"/>
                <w:sz w:val="24"/>
                <w:szCs w:val="24"/>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B0BD4" w:rsidRPr="00270A2D" w:rsidRDefault="006B0BD4" w:rsidP="00F71E07">
            <w:pPr>
              <w:keepNext/>
              <w:tabs>
                <w:tab w:val="left" w:pos="151"/>
              </w:tabs>
              <w:ind w:firstLine="460"/>
              <w:contextualSpacing/>
              <w:jc w:val="both"/>
              <w:rPr>
                <w:kern w:val="28"/>
                <w:sz w:val="24"/>
                <w:szCs w:val="24"/>
              </w:rPr>
            </w:pPr>
            <w:r w:rsidRPr="00270A2D">
              <w:rPr>
                <w:kern w:val="28"/>
                <w:sz w:val="24"/>
                <w:szCs w:val="24"/>
              </w:rPr>
              <w:t>Федеральный закон от 26.03.2003г. № 35-ФЗ «Об электроэнергетике»;</w:t>
            </w:r>
          </w:p>
          <w:p w:rsidR="006B0BD4" w:rsidRPr="00270A2D" w:rsidRDefault="006B0BD4" w:rsidP="00F71E07">
            <w:pPr>
              <w:keepNext/>
              <w:tabs>
                <w:tab w:val="left" w:pos="151"/>
              </w:tabs>
              <w:ind w:firstLine="460"/>
              <w:contextualSpacing/>
              <w:jc w:val="both"/>
              <w:rPr>
                <w:kern w:val="28"/>
                <w:sz w:val="24"/>
                <w:szCs w:val="24"/>
              </w:rPr>
            </w:pPr>
            <w:r w:rsidRPr="00270A2D">
              <w:rPr>
                <w:kern w:val="28"/>
                <w:sz w:val="24"/>
                <w:szCs w:val="24"/>
              </w:rPr>
              <w:t>Федеральный закон от 06.10.2003г. № 131-ФЗ «Об общих принципах организации местного самоуправления в Российской Федерации»;</w:t>
            </w:r>
          </w:p>
          <w:p w:rsidR="006B0BD4" w:rsidRPr="00270A2D" w:rsidRDefault="006B0BD4" w:rsidP="00F71E07">
            <w:pPr>
              <w:keepNext/>
              <w:tabs>
                <w:tab w:val="left" w:pos="151"/>
              </w:tabs>
              <w:ind w:firstLine="460"/>
              <w:contextualSpacing/>
              <w:jc w:val="both"/>
              <w:rPr>
                <w:kern w:val="28"/>
                <w:sz w:val="24"/>
                <w:szCs w:val="24"/>
              </w:rPr>
            </w:pPr>
            <w:r w:rsidRPr="00270A2D">
              <w:rPr>
                <w:kern w:val="28"/>
                <w:sz w:val="24"/>
                <w:szCs w:val="24"/>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0BD4" w:rsidRPr="009623C5" w:rsidRDefault="006B0BD4" w:rsidP="00F71E07">
            <w:pPr>
              <w:keepNext/>
              <w:tabs>
                <w:tab w:val="left" w:pos="151"/>
              </w:tabs>
              <w:ind w:firstLine="460"/>
              <w:contextualSpacing/>
              <w:jc w:val="both"/>
              <w:rPr>
                <w:kern w:val="28"/>
                <w:sz w:val="24"/>
                <w:szCs w:val="24"/>
              </w:rPr>
            </w:pPr>
            <w:r w:rsidRPr="00270A2D">
              <w:rPr>
                <w:kern w:val="28"/>
                <w:sz w:val="24"/>
                <w:szCs w:val="24"/>
              </w:rPr>
              <w:t>Постановление Правительства</w:t>
            </w:r>
            <w:r>
              <w:rPr>
                <w:kern w:val="28"/>
                <w:sz w:val="24"/>
                <w:szCs w:val="24"/>
              </w:rPr>
              <w:t xml:space="preserve"> Российской Федерации</w:t>
            </w:r>
            <w:r w:rsidRPr="00270A2D">
              <w:rPr>
                <w:kern w:val="28"/>
                <w:sz w:val="24"/>
                <w:szCs w:val="24"/>
              </w:rPr>
              <w:t xml:space="preserve"> от 06.05.2011 г. №354 «О предоставлении коммунальных услуг собственникам и пользователям помещений многоквартирных домах и </w:t>
            </w:r>
            <w:r w:rsidRPr="009623C5">
              <w:rPr>
                <w:kern w:val="28"/>
                <w:sz w:val="24"/>
                <w:szCs w:val="24"/>
              </w:rPr>
              <w:t>жилых домов»;</w:t>
            </w:r>
          </w:p>
          <w:p w:rsidR="006B0BD4" w:rsidRPr="009623C5" w:rsidRDefault="006B0BD4" w:rsidP="00F71E07">
            <w:pPr>
              <w:keepNext/>
              <w:tabs>
                <w:tab w:val="left" w:pos="151"/>
              </w:tabs>
              <w:ind w:firstLine="460"/>
              <w:contextualSpacing/>
              <w:jc w:val="both"/>
              <w:rPr>
                <w:kern w:val="28"/>
                <w:sz w:val="24"/>
                <w:szCs w:val="24"/>
              </w:rPr>
            </w:pPr>
            <w:r w:rsidRPr="009623C5">
              <w:rPr>
                <w:kern w:val="28"/>
                <w:sz w:val="24"/>
                <w:szCs w:val="24"/>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6B0BD4" w:rsidRPr="009623C5" w:rsidRDefault="006B0BD4" w:rsidP="00F71E07">
            <w:pPr>
              <w:keepNext/>
              <w:tabs>
                <w:tab w:val="left" w:pos="151"/>
              </w:tabs>
              <w:ind w:firstLine="460"/>
              <w:contextualSpacing/>
              <w:jc w:val="both"/>
              <w:rPr>
                <w:kern w:val="28"/>
                <w:sz w:val="24"/>
                <w:szCs w:val="24"/>
              </w:rPr>
            </w:pPr>
            <w:r w:rsidRPr="009623C5">
              <w:rPr>
                <w:kern w:val="28"/>
                <w:sz w:val="24"/>
                <w:szCs w:val="24"/>
              </w:rPr>
              <w:t xml:space="preserve">Приказ Министерства регионального развития Российской Федерации от 06.05.2011 г. №204 «О разработке </w:t>
            </w:r>
            <w:proofErr w:type="gramStart"/>
            <w:r w:rsidRPr="009623C5">
              <w:rPr>
                <w:kern w:val="28"/>
                <w:sz w:val="24"/>
                <w:szCs w:val="24"/>
              </w:rPr>
              <w:t>программ комплексного развития систем коммунальной инфраструктуры муниципального образования</w:t>
            </w:r>
            <w:proofErr w:type="gramEnd"/>
            <w:r w:rsidRPr="009623C5">
              <w:rPr>
                <w:kern w:val="28"/>
                <w:sz w:val="24"/>
                <w:szCs w:val="24"/>
              </w:rPr>
              <w:t>»;</w:t>
            </w:r>
          </w:p>
          <w:p w:rsidR="006B0BD4" w:rsidRPr="009623C5" w:rsidRDefault="006B0BD4" w:rsidP="00F71E07">
            <w:pPr>
              <w:keepNext/>
              <w:tabs>
                <w:tab w:val="left" w:pos="151"/>
              </w:tabs>
              <w:ind w:firstLine="460"/>
              <w:contextualSpacing/>
              <w:jc w:val="both"/>
              <w:rPr>
                <w:kern w:val="28"/>
                <w:sz w:val="24"/>
                <w:szCs w:val="24"/>
              </w:rPr>
            </w:pPr>
            <w:r w:rsidRPr="009623C5">
              <w:rPr>
                <w:kern w:val="28"/>
                <w:sz w:val="24"/>
                <w:szCs w:val="24"/>
              </w:rPr>
              <w:t>Градостроительный кодекс Российской Федерации;</w:t>
            </w:r>
          </w:p>
          <w:p w:rsidR="006B0BD4" w:rsidRPr="00855950" w:rsidRDefault="006B0BD4" w:rsidP="00F71E07">
            <w:pPr>
              <w:keepNext/>
              <w:tabs>
                <w:tab w:val="left" w:pos="151"/>
              </w:tabs>
              <w:ind w:firstLine="460"/>
              <w:contextualSpacing/>
              <w:jc w:val="both"/>
              <w:rPr>
                <w:kern w:val="28"/>
                <w:sz w:val="24"/>
                <w:szCs w:val="24"/>
              </w:rPr>
            </w:pPr>
            <w:r w:rsidRPr="009623C5">
              <w:rPr>
                <w:kern w:val="28"/>
                <w:sz w:val="24"/>
                <w:szCs w:val="24"/>
              </w:rPr>
              <w:t>Жилищный кодекс Российской Федерации</w:t>
            </w:r>
          </w:p>
        </w:tc>
      </w:tr>
      <w:tr w:rsidR="006B0BD4" w:rsidTr="00F71E07">
        <w:tc>
          <w:tcPr>
            <w:tcW w:w="2235" w:type="dxa"/>
          </w:tcPr>
          <w:p w:rsidR="006B0BD4" w:rsidRDefault="006B0BD4" w:rsidP="00F71E07">
            <w:pPr>
              <w:contextualSpacing/>
            </w:pPr>
            <w:r>
              <w:rPr>
                <w:b/>
                <w:sz w:val="24"/>
                <w:szCs w:val="24"/>
              </w:rPr>
              <w:t>Заказчик Программы</w:t>
            </w:r>
          </w:p>
        </w:tc>
        <w:tc>
          <w:tcPr>
            <w:tcW w:w="8363" w:type="dxa"/>
          </w:tcPr>
          <w:p w:rsidR="006B0BD4" w:rsidRDefault="006B0BD4" w:rsidP="00F71E07">
            <w:pPr>
              <w:ind w:firstLine="460"/>
              <w:contextualSpacing/>
              <w:jc w:val="both"/>
            </w:pPr>
            <w:r w:rsidRPr="00855950">
              <w:rPr>
                <w:sz w:val="24"/>
                <w:szCs w:val="24"/>
              </w:rPr>
              <w:t xml:space="preserve">Администрация </w:t>
            </w:r>
            <w:r w:rsidRPr="00855950">
              <w:rPr>
                <w:rFonts w:eastAsiaTheme="minorHAnsi" w:cstheme="minorBidi"/>
                <w:color w:val="000000" w:themeColor="text1"/>
                <w:sz w:val="24"/>
                <w:szCs w:val="24"/>
              </w:rPr>
              <w:t xml:space="preserve">сельского поселения </w:t>
            </w:r>
            <w:r>
              <w:rPr>
                <w:rFonts w:eastAsiaTheme="minorHAnsi" w:cstheme="minorBidi"/>
                <w:color w:val="000000" w:themeColor="text1"/>
                <w:sz w:val="24"/>
                <w:szCs w:val="24"/>
              </w:rPr>
              <w:t>Майский</w:t>
            </w:r>
            <w:r w:rsidRPr="00855950">
              <w:rPr>
                <w:rFonts w:eastAsiaTheme="minorHAnsi" w:cstheme="minorBidi"/>
                <w:color w:val="000000" w:themeColor="text1"/>
                <w:sz w:val="24"/>
                <w:szCs w:val="24"/>
              </w:rPr>
              <w:t xml:space="preserve"> сельсовет Муниципального района </w:t>
            </w:r>
            <w:r>
              <w:rPr>
                <w:rFonts w:eastAsiaTheme="minorHAnsi" w:cstheme="minorBidi"/>
                <w:color w:val="000000" w:themeColor="text1"/>
                <w:sz w:val="24"/>
                <w:szCs w:val="24"/>
              </w:rPr>
              <w:t>Иглинский</w:t>
            </w:r>
            <w:r w:rsidRPr="00855950">
              <w:rPr>
                <w:rFonts w:eastAsiaTheme="minorHAnsi" w:cstheme="minorBidi"/>
                <w:color w:val="000000" w:themeColor="text1"/>
                <w:sz w:val="24"/>
                <w:szCs w:val="24"/>
              </w:rPr>
              <w:t xml:space="preserve"> район Республики Башкортостан</w:t>
            </w:r>
          </w:p>
        </w:tc>
      </w:tr>
      <w:tr w:rsidR="006B0BD4" w:rsidTr="00F71E07">
        <w:tc>
          <w:tcPr>
            <w:tcW w:w="2235" w:type="dxa"/>
          </w:tcPr>
          <w:p w:rsidR="006B0BD4" w:rsidRPr="00AB6841" w:rsidRDefault="006B0BD4" w:rsidP="00F71E07">
            <w:pPr>
              <w:tabs>
                <w:tab w:val="left" w:pos="540"/>
              </w:tabs>
              <w:contextualSpacing/>
              <w:rPr>
                <w:b/>
                <w:color w:val="FF0000"/>
                <w:sz w:val="24"/>
                <w:szCs w:val="24"/>
              </w:rPr>
            </w:pPr>
            <w:r>
              <w:rPr>
                <w:b/>
                <w:color w:val="000000" w:themeColor="text1"/>
                <w:sz w:val="24"/>
                <w:szCs w:val="24"/>
              </w:rPr>
              <w:t>Разработчик Программы</w:t>
            </w:r>
          </w:p>
        </w:tc>
        <w:tc>
          <w:tcPr>
            <w:tcW w:w="8363" w:type="dxa"/>
          </w:tcPr>
          <w:p w:rsidR="006B0BD4" w:rsidRPr="00C21F5A" w:rsidRDefault="006B0BD4" w:rsidP="00F71E07">
            <w:pPr>
              <w:autoSpaceDE w:val="0"/>
              <w:autoSpaceDN w:val="0"/>
              <w:adjustRightInd w:val="0"/>
              <w:ind w:firstLine="460"/>
              <w:contextualSpacing/>
              <w:jc w:val="both"/>
              <w:rPr>
                <w:b/>
                <w:color w:val="FF0000"/>
                <w:sz w:val="24"/>
                <w:szCs w:val="24"/>
              </w:rPr>
            </w:pPr>
            <w:proofErr w:type="spellStart"/>
            <w:r w:rsidRPr="00C21F5A">
              <w:rPr>
                <w:sz w:val="24"/>
                <w:szCs w:val="24"/>
              </w:rPr>
              <w:t>Кумертауский</w:t>
            </w:r>
            <w:proofErr w:type="spellEnd"/>
            <w:r w:rsidRPr="00C21F5A">
              <w:rPr>
                <w:sz w:val="24"/>
                <w:szCs w:val="24"/>
              </w:rPr>
              <w:t xml:space="preserve">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6B0BD4" w:rsidTr="00F71E07">
        <w:tc>
          <w:tcPr>
            <w:tcW w:w="2235" w:type="dxa"/>
          </w:tcPr>
          <w:p w:rsidR="006B0BD4" w:rsidRPr="00270A2D" w:rsidRDefault="006B0BD4" w:rsidP="00F71E07">
            <w:pPr>
              <w:tabs>
                <w:tab w:val="left" w:pos="540"/>
              </w:tabs>
              <w:contextualSpacing/>
              <w:rPr>
                <w:b/>
                <w:sz w:val="24"/>
                <w:szCs w:val="24"/>
              </w:rPr>
            </w:pPr>
            <w:r w:rsidRPr="00270A2D">
              <w:rPr>
                <w:b/>
                <w:sz w:val="24"/>
                <w:szCs w:val="24"/>
              </w:rPr>
              <w:t>Цель</w:t>
            </w:r>
            <w:r>
              <w:rPr>
                <w:b/>
                <w:sz w:val="24"/>
                <w:szCs w:val="24"/>
              </w:rPr>
              <w:t xml:space="preserve"> Программы</w:t>
            </w:r>
          </w:p>
        </w:tc>
        <w:tc>
          <w:tcPr>
            <w:tcW w:w="8363" w:type="dxa"/>
          </w:tcPr>
          <w:p w:rsidR="006B0BD4" w:rsidRDefault="006B0BD4" w:rsidP="00F71E07">
            <w:pPr>
              <w:ind w:firstLine="460"/>
              <w:contextualSpacing/>
              <w:jc w:val="both"/>
              <w:rPr>
                <w:spacing w:val="-2"/>
                <w:sz w:val="24"/>
                <w:szCs w:val="24"/>
              </w:rPr>
            </w:pPr>
            <w:r w:rsidRPr="009623C5">
              <w:rPr>
                <w:bCs/>
                <w:sz w:val="24"/>
                <w:szCs w:val="24"/>
              </w:rPr>
              <w:t>Основной целью</w:t>
            </w:r>
            <w:r w:rsidRPr="009623C5">
              <w:rPr>
                <w:sz w:val="24"/>
                <w:szCs w:val="24"/>
              </w:rPr>
              <w:t> </w:t>
            </w:r>
            <w:proofErr w:type="gramStart"/>
            <w:r w:rsidRPr="009623C5">
              <w:rPr>
                <w:sz w:val="24"/>
                <w:szCs w:val="24"/>
              </w:rPr>
              <w:t>разработки  Программы комплексного развития систем коммунальной инфраструктуры</w:t>
            </w:r>
            <w:proofErr w:type="gramEnd"/>
            <w:r w:rsidRPr="009623C5">
              <w:rPr>
                <w:rFonts w:eastAsiaTheme="minorHAnsi" w:cstheme="minorBidi"/>
                <w:sz w:val="24"/>
                <w:szCs w:val="24"/>
              </w:rPr>
              <w:t xml:space="preserve"> </w:t>
            </w:r>
            <w:r w:rsidRPr="009623C5">
              <w:rPr>
                <w:sz w:val="24"/>
                <w:szCs w:val="24"/>
              </w:rPr>
              <w:t>является</w:t>
            </w:r>
            <w:r w:rsidRPr="009623C5">
              <w:rPr>
                <w:spacing w:val="1"/>
                <w:sz w:val="24"/>
                <w:szCs w:val="24"/>
              </w:rPr>
              <w:t xml:space="preserve"> качественное и </w:t>
            </w:r>
            <w:r w:rsidRPr="009623C5">
              <w:rPr>
                <w:spacing w:val="-2"/>
                <w:sz w:val="24"/>
                <w:szCs w:val="24"/>
              </w:rPr>
              <w:t xml:space="preserve">надежное обеспечение коммунальными услугами потребителей </w:t>
            </w:r>
            <w:r>
              <w:rPr>
                <w:spacing w:val="-2"/>
                <w:sz w:val="24"/>
                <w:szCs w:val="24"/>
              </w:rPr>
              <w:t xml:space="preserve">и </w:t>
            </w:r>
            <w:r w:rsidRPr="009623C5">
              <w:rPr>
                <w:spacing w:val="-4"/>
                <w:sz w:val="24"/>
                <w:szCs w:val="24"/>
              </w:rPr>
              <w:t>улучшение экологической ситуации</w:t>
            </w:r>
            <w:r>
              <w:rPr>
                <w:spacing w:val="-2"/>
                <w:sz w:val="24"/>
                <w:szCs w:val="24"/>
              </w:rPr>
              <w:t xml:space="preserve"> в муниципальном образовании.</w:t>
            </w:r>
          </w:p>
          <w:p w:rsidR="006B0BD4" w:rsidRPr="00270A2D" w:rsidRDefault="006B0BD4" w:rsidP="00F71E07">
            <w:pPr>
              <w:ind w:firstLine="460"/>
              <w:contextualSpacing/>
              <w:jc w:val="both"/>
              <w:rPr>
                <w:spacing w:val="-4"/>
                <w:sz w:val="24"/>
                <w:szCs w:val="24"/>
              </w:rPr>
            </w:pPr>
            <w:r w:rsidRPr="009623C5">
              <w:rPr>
                <w:sz w:val="24"/>
                <w:szCs w:val="24"/>
              </w:rPr>
              <w:lastRenderedPageBreak/>
              <w:t>Программа комплексного развития систем коммуналь</w:t>
            </w:r>
            <w:r>
              <w:rPr>
                <w:sz w:val="24"/>
                <w:szCs w:val="24"/>
              </w:rPr>
              <w:t xml:space="preserve">ной инфраструктуры </w:t>
            </w:r>
            <w:r w:rsidRPr="009623C5">
              <w:rPr>
                <w:sz w:val="24"/>
                <w:szCs w:val="24"/>
              </w:rPr>
              <w:t xml:space="preserve">должна </w:t>
            </w:r>
            <w:r w:rsidRPr="009623C5">
              <w:rPr>
                <w:spacing w:val="1"/>
                <w:sz w:val="24"/>
                <w:szCs w:val="24"/>
              </w:rPr>
              <w:t xml:space="preserve">являться базовым документом для разработки инвестиционных и производственных </w:t>
            </w:r>
            <w:r w:rsidRPr="009623C5">
              <w:rPr>
                <w:sz w:val="24"/>
                <w:szCs w:val="24"/>
              </w:rPr>
              <w:t>программ организаций коммунального комплекса.</w:t>
            </w:r>
          </w:p>
        </w:tc>
      </w:tr>
      <w:tr w:rsidR="006B0BD4" w:rsidTr="00F71E07">
        <w:tc>
          <w:tcPr>
            <w:tcW w:w="2235" w:type="dxa"/>
          </w:tcPr>
          <w:p w:rsidR="006B0BD4" w:rsidRPr="00270A2D" w:rsidRDefault="006B0BD4" w:rsidP="00F71E07">
            <w:pPr>
              <w:tabs>
                <w:tab w:val="left" w:pos="540"/>
              </w:tabs>
              <w:contextualSpacing/>
              <w:rPr>
                <w:b/>
                <w:sz w:val="24"/>
                <w:szCs w:val="24"/>
              </w:rPr>
            </w:pPr>
            <w:r>
              <w:rPr>
                <w:b/>
                <w:sz w:val="24"/>
                <w:szCs w:val="24"/>
              </w:rPr>
              <w:lastRenderedPageBreak/>
              <w:t>Задачи Программы</w:t>
            </w:r>
          </w:p>
        </w:tc>
        <w:tc>
          <w:tcPr>
            <w:tcW w:w="8363" w:type="dxa"/>
          </w:tcPr>
          <w:p w:rsidR="006B0BD4" w:rsidRPr="000A010B" w:rsidRDefault="006B0BD4" w:rsidP="00F71E07">
            <w:pPr>
              <w:tabs>
                <w:tab w:val="left" w:pos="540"/>
              </w:tabs>
              <w:ind w:firstLine="460"/>
              <w:contextualSpacing/>
              <w:jc w:val="both"/>
              <w:rPr>
                <w:sz w:val="24"/>
                <w:szCs w:val="24"/>
              </w:rPr>
            </w:pPr>
            <w:r w:rsidRPr="000A010B">
              <w:rPr>
                <w:sz w:val="24"/>
                <w:szCs w:val="24"/>
              </w:rPr>
              <w:t xml:space="preserve">Основными задачами Программы </w:t>
            </w:r>
            <w:r w:rsidRPr="000A010B">
              <w:rPr>
                <w:spacing w:val="-3"/>
                <w:sz w:val="24"/>
                <w:szCs w:val="24"/>
              </w:rPr>
              <w:t>являются:</w:t>
            </w:r>
          </w:p>
          <w:p w:rsidR="006B0BD4" w:rsidRPr="000A010B" w:rsidRDefault="006B0BD4" w:rsidP="00F71E07">
            <w:pPr>
              <w:keepNext/>
              <w:tabs>
                <w:tab w:val="left" w:pos="0"/>
              </w:tabs>
              <w:ind w:firstLine="460"/>
              <w:contextualSpacing/>
              <w:jc w:val="both"/>
              <w:rPr>
                <w:sz w:val="24"/>
                <w:szCs w:val="24"/>
              </w:rPr>
            </w:pPr>
            <w:r w:rsidRPr="000A010B">
              <w:rPr>
                <w:color w:val="000000"/>
                <w:sz w:val="24"/>
                <w:szCs w:val="24"/>
              </w:rPr>
              <w:t>- инженерно-техническая оптимизация систем коммунальной инфраструктуры;</w:t>
            </w:r>
          </w:p>
          <w:p w:rsidR="006B0BD4" w:rsidRPr="000A010B" w:rsidRDefault="006B0BD4" w:rsidP="00F71E07">
            <w:pPr>
              <w:keepNext/>
              <w:tabs>
                <w:tab w:val="left" w:pos="0"/>
              </w:tabs>
              <w:ind w:firstLine="460"/>
              <w:contextualSpacing/>
              <w:jc w:val="both"/>
              <w:rPr>
                <w:sz w:val="24"/>
                <w:szCs w:val="24"/>
              </w:rPr>
            </w:pPr>
            <w:r w:rsidRPr="000A010B">
              <w:rPr>
                <w:color w:val="000000"/>
                <w:sz w:val="24"/>
                <w:szCs w:val="24"/>
              </w:rPr>
              <w:t>- перспективное планирование развития систем коммунальной инфраструктуры;</w:t>
            </w:r>
          </w:p>
          <w:p w:rsidR="006B0BD4" w:rsidRPr="000A010B" w:rsidRDefault="006B0BD4" w:rsidP="00F71E07">
            <w:pPr>
              <w:keepNext/>
              <w:tabs>
                <w:tab w:val="left" w:pos="0"/>
              </w:tabs>
              <w:ind w:firstLine="460"/>
              <w:contextualSpacing/>
              <w:jc w:val="both"/>
              <w:rPr>
                <w:sz w:val="24"/>
                <w:szCs w:val="24"/>
              </w:rPr>
            </w:pPr>
            <w:r w:rsidRPr="000A010B">
              <w:rPr>
                <w:color w:val="000000"/>
                <w:sz w:val="24"/>
                <w:szCs w:val="24"/>
              </w:rPr>
              <w:t>- разработка мероприятий по комплексной реконструкции и модернизации систем коммунальной инфраструктуры;</w:t>
            </w:r>
          </w:p>
          <w:p w:rsidR="006B0BD4" w:rsidRPr="000A010B" w:rsidRDefault="006B0BD4" w:rsidP="00F71E07">
            <w:pPr>
              <w:keepNext/>
              <w:tabs>
                <w:tab w:val="left" w:pos="0"/>
              </w:tabs>
              <w:ind w:firstLine="460"/>
              <w:contextualSpacing/>
              <w:jc w:val="both"/>
              <w:rPr>
                <w:sz w:val="24"/>
                <w:szCs w:val="24"/>
              </w:rPr>
            </w:pPr>
            <w:r w:rsidRPr="000A010B">
              <w:rPr>
                <w:color w:val="000000"/>
                <w:sz w:val="24"/>
                <w:szCs w:val="24"/>
              </w:rPr>
              <w:t>- повышение инвестиционной привлекательности коммунальной инфраструктуры;</w:t>
            </w:r>
          </w:p>
          <w:p w:rsidR="006B0BD4" w:rsidRPr="000A010B" w:rsidRDefault="006B0BD4" w:rsidP="00F71E07">
            <w:pPr>
              <w:keepNext/>
              <w:tabs>
                <w:tab w:val="left" w:pos="0"/>
              </w:tabs>
              <w:ind w:firstLine="460"/>
              <w:contextualSpacing/>
              <w:jc w:val="both"/>
              <w:rPr>
                <w:sz w:val="24"/>
                <w:szCs w:val="24"/>
              </w:rPr>
            </w:pPr>
            <w:r w:rsidRPr="000A010B">
              <w:rPr>
                <w:color w:val="000000"/>
                <w:sz w:val="24"/>
                <w:szCs w:val="24"/>
              </w:rPr>
              <w:t>- обеспечение сбалансированности интересов субъектов коммунальной инфраструктуры и потребителей.</w:t>
            </w:r>
          </w:p>
        </w:tc>
      </w:tr>
      <w:tr w:rsidR="006B0BD4" w:rsidTr="00F71E07">
        <w:tc>
          <w:tcPr>
            <w:tcW w:w="2235" w:type="dxa"/>
          </w:tcPr>
          <w:p w:rsidR="006B0BD4" w:rsidRDefault="006B0BD4" w:rsidP="00F71E07">
            <w:pPr>
              <w:tabs>
                <w:tab w:val="left" w:pos="540"/>
              </w:tabs>
              <w:contextualSpacing/>
              <w:rPr>
                <w:b/>
                <w:sz w:val="24"/>
                <w:szCs w:val="24"/>
              </w:rPr>
            </w:pPr>
            <w:r>
              <w:rPr>
                <w:b/>
                <w:sz w:val="24"/>
                <w:szCs w:val="24"/>
              </w:rPr>
              <w:t>В</w:t>
            </w:r>
            <w:r w:rsidRPr="007201DC">
              <w:rPr>
                <w:b/>
                <w:sz w:val="24"/>
                <w:szCs w:val="24"/>
              </w:rPr>
              <w:t>ажнейшие целевые показатели программы</w:t>
            </w:r>
          </w:p>
        </w:tc>
        <w:tc>
          <w:tcPr>
            <w:tcW w:w="8363" w:type="dxa"/>
          </w:tcPr>
          <w:p w:rsidR="006B0BD4" w:rsidRPr="000A010B" w:rsidRDefault="006B0BD4" w:rsidP="00F71E07">
            <w:pPr>
              <w:tabs>
                <w:tab w:val="left" w:pos="540"/>
              </w:tabs>
              <w:ind w:firstLine="851"/>
              <w:contextualSpacing/>
              <w:jc w:val="both"/>
              <w:rPr>
                <w:sz w:val="24"/>
                <w:szCs w:val="24"/>
              </w:rPr>
            </w:pPr>
            <w:r w:rsidRPr="000A010B">
              <w:rPr>
                <w:sz w:val="24"/>
                <w:szCs w:val="24"/>
              </w:rPr>
              <w:t>Показатели перспективной обеспеченности и потребности застройки поселения.</w:t>
            </w:r>
          </w:p>
          <w:p w:rsidR="006B0BD4" w:rsidRPr="000A010B" w:rsidRDefault="006B0BD4" w:rsidP="00F71E07">
            <w:pPr>
              <w:tabs>
                <w:tab w:val="left" w:pos="540"/>
              </w:tabs>
              <w:ind w:firstLine="851"/>
              <w:contextualSpacing/>
              <w:jc w:val="both"/>
              <w:rPr>
                <w:sz w:val="24"/>
                <w:szCs w:val="24"/>
              </w:rPr>
            </w:pPr>
            <w:r w:rsidRPr="000A010B">
              <w:rPr>
                <w:sz w:val="24"/>
                <w:szCs w:val="24"/>
              </w:rPr>
              <w:t xml:space="preserve">Показатели надежности, </w:t>
            </w:r>
            <w:proofErr w:type="spellStart"/>
            <w:r w:rsidRPr="000A010B">
              <w:rPr>
                <w:sz w:val="24"/>
                <w:szCs w:val="24"/>
              </w:rPr>
              <w:t>энергоэффективности</w:t>
            </w:r>
            <w:proofErr w:type="spellEnd"/>
            <w:r w:rsidRPr="000A010B">
              <w:rPr>
                <w:sz w:val="24"/>
                <w:szCs w:val="24"/>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6B0BD4" w:rsidRPr="000A010B" w:rsidRDefault="006B0BD4" w:rsidP="00F71E07">
            <w:pPr>
              <w:tabs>
                <w:tab w:val="left" w:pos="540"/>
              </w:tabs>
              <w:ind w:firstLine="460"/>
              <w:contextualSpacing/>
              <w:jc w:val="both"/>
              <w:rPr>
                <w:sz w:val="24"/>
                <w:szCs w:val="24"/>
              </w:rPr>
            </w:pPr>
            <w:r w:rsidRPr="000A010B">
              <w:rPr>
                <w:sz w:val="24"/>
                <w:szCs w:val="24"/>
              </w:rPr>
              <w:t>Показатели качества коммунальных услуг.</w:t>
            </w:r>
          </w:p>
        </w:tc>
      </w:tr>
      <w:tr w:rsidR="006B0BD4" w:rsidTr="00F71E07">
        <w:tc>
          <w:tcPr>
            <w:tcW w:w="2235" w:type="dxa"/>
          </w:tcPr>
          <w:p w:rsidR="006B0BD4" w:rsidRPr="00270A2D" w:rsidRDefault="006B0BD4" w:rsidP="00F71E07">
            <w:pPr>
              <w:tabs>
                <w:tab w:val="left" w:pos="540"/>
              </w:tabs>
              <w:contextualSpacing/>
              <w:rPr>
                <w:b/>
                <w:sz w:val="24"/>
                <w:szCs w:val="24"/>
              </w:rPr>
            </w:pPr>
            <w:r w:rsidRPr="00270A2D">
              <w:rPr>
                <w:b/>
                <w:sz w:val="24"/>
                <w:szCs w:val="24"/>
              </w:rPr>
              <w:t>Сроки и эт</w:t>
            </w:r>
            <w:r>
              <w:rPr>
                <w:b/>
                <w:sz w:val="24"/>
                <w:szCs w:val="24"/>
              </w:rPr>
              <w:t>апы реализации Программы</w:t>
            </w:r>
          </w:p>
        </w:tc>
        <w:tc>
          <w:tcPr>
            <w:tcW w:w="8363" w:type="dxa"/>
            <w:vAlign w:val="center"/>
          </w:tcPr>
          <w:p w:rsidR="006B0BD4" w:rsidRPr="00D27D74" w:rsidRDefault="006B0BD4" w:rsidP="00F71E07">
            <w:pPr>
              <w:ind w:firstLine="460"/>
              <w:contextualSpacing/>
              <w:jc w:val="both"/>
              <w:rPr>
                <w:color w:val="000000" w:themeColor="text1"/>
                <w:spacing w:val="-5"/>
                <w:kern w:val="28"/>
                <w:sz w:val="24"/>
                <w:szCs w:val="24"/>
              </w:rPr>
            </w:pPr>
            <w:r w:rsidRPr="00D27D74">
              <w:rPr>
                <w:color w:val="000000" w:themeColor="text1"/>
                <w:spacing w:val="-5"/>
                <w:kern w:val="28"/>
                <w:sz w:val="24"/>
                <w:szCs w:val="24"/>
              </w:rPr>
              <w:t>Сроки реализации программы: 201</w:t>
            </w:r>
            <w:r>
              <w:rPr>
                <w:color w:val="000000" w:themeColor="text1"/>
                <w:spacing w:val="-5"/>
                <w:kern w:val="28"/>
                <w:sz w:val="24"/>
                <w:szCs w:val="24"/>
              </w:rPr>
              <w:t>6</w:t>
            </w:r>
            <w:r w:rsidRPr="00D27D74">
              <w:rPr>
                <w:color w:val="000000" w:themeColor="text1"/>
                <w:spacing w:val="-5"/>
                <w:kern w:val="28"/>
                <w:sz w:val="24"/>
                <w:szCs w:val="24"/>
              </w:rPr>
              <w:t>-</w:t>
            </w:r>
            <w:r w:rsidRPr="00026E0B">
              <w:rPr>
                <w:color w:val="000000" w:themeColor="text1"/>
                <w:spacing w:val="-5"/>
                <w:kern w:val="28"/>
                <w:sz w:val="24"/>
                <w:szCs w:val="24"/>
              </w:rPr>
              <w:t>202</w:t>
            </w:r>
            <w:r>
              <w:rPr>
                <w:color w:val="000000" w:themeColor="text1"/>
                <w:spacing w:val="-5"/>
                <w:kern w:val="28"/>
                <w:sz w:val="24"/>
                <w:szCs w:val="24"/>
              </w:rPr>
              <w:t xml:space="preserve">1 гг. и на перспективу до </w:t>
            </w:r>
            <w:r w:rsidRPr="00026E0B">
              <w:rPr>
                <w:color w:val="000000" w:themeColor="text1"/>
                <w:spacing w:val="-5"/>
                <w:kern w:val="28"/>
                <w:sz w:val="24"/>
                <w:szCs w:val="24"/>
              </w:rPr>
              <w:t xml:space="preserve"> </w:t>
            </w:r>
            <w:r>
              <w:rPr>
                <w:color w:val="000000" w:themeColor="text1"/>
                <w:spacing w:val="-5"/>
                <w:kern w:val="28"/>
                <w:sz w:val="24"/>
                <w:szCs w:val="24"/>
              </w:rPr>
              <w:t>2026 год.</w:t>
            </w:r>
          </w:p>
        </w:tc>
      </w:tr>
      <w:tr w:rsidR="006B0BD4" w:rsidTr="00F71E07">
        <w:tc>
          <w:tcPr>
            <w:tcW w:w="2235" w:type="dxa"/>
          </w:tcPr>
          <w:p w:rsidR="006B0BD4" w:rsidRPr="00270A2D" w:rsidRDefault="006B0BD4" w:rsidP="00F71E07">
            <w:pPr>
              <w:tabs>
                <w:tab w:val="left" w:pos="540"/>
              </w:tabs>
              <w:contextualSpacing/>
              <w:rPr>
                <w:b/>
                <w:sz w:val="24"/>
                <w:szCs w:val="24"/>
              </w:rPr>
            </w:pPr>
            <w:r w:rsidRPr="007201DC">
              <w:rPr>
                <w:b/>
                <w:sz w:val="24"/>
                <w:szCs w:val="24"/>
              </w:rPr>
              <w:t xml:space="preserve">Объем и источники финансирования </w:t>
            </w:r>
            <w:r>
              <w:rPr>
                <w:b/>
                <w:sz w:val="24"/>
                <w:szCs w:val="24"/>
              </w:rPr>
              <w:t>Программы</w:t>
            </w:r>
          </w:p>
        </w:tc>
        <w:tc>
          <w:tcPr>
            <w:tcW w:w="8363" w:type="dxa"/>
            <w:vAlign w:val="center"/>
          </w:tcPr>
          <w:p w:rsidR="006B0BD4" w:rsidRPr="000A010B" w:rsidRDefault="006B0BD4" w:rsidP="00F71E07">
            <w:pPr>
              <w:ind w:firstLine="460"/>
              <w:contextualSpacing/>
              <w:jc w:val="both"/>
              <w:rPr>
                <w:color w:val="000000" w:themeColor="text1"/>
                <w:spacing w:val="-5"/>
                <w:kern w:val="28"/>
                <w:sz w:val="24"/>
                <w:szCs w:val="24"/>
              </w:rPr>
            </w:pPr>
            <w:r w:rsidRPr="007201DC">
              <w:rPr>
                <w:color w:val="000000" w:themeColor="text1"/>
                <w:spacing w:val="-5"/>
                <w:kern w:val="28"/>
                <w:sz w:val="24"/>
                <w:szCs w:val="24"/>
              </w:rPr>
              <w:t xml:space="preserve">Необходимый объем финансирования </w:t>
            </w:r>
            <w:r w:rsidRPr="000A010B">
              <w:rPr>
                <w:color w:val="000000" w:themeColor="text1"/>
                <w:spacing w:val="-5"/>
                <w:kern w:val="28"/>
                <w:sz w:val="24"/>
                <w:szCs w:val="24"/>
              </w:rPr>
              <w:t xml:space="preserve">Программы – </w:t>
            </w:r>
            <w:r>
              <w:rPr>
                <w:color w:val="000000" w:themeColor="text1"/>
                <w:spacing w:val="-5"/>
                <w:kern w:val="28"/>
                <w:sz w:val="24"/>
                <w:szCs w:val="24"/>
              </w:rPr>
              <w:t>9</w:t>
            </w:r>
            <w:r w:rsidRPr="000A010B">
              <w:rPr>
                <w:color w:val="000000" w:themeColor="text1"/>
                <w:spacing w:val="-5"/>
                <w:kern w:val="28"/>
                <w:sz w:val="24"/>
                <w:szCs w:val="24"/>
              </w:rPr>
              <w:t xml:space="preserve">1915 тыс. руб., в том числе: </w:t>
            </w:r>
          </w:p>
          <w:p w:rsidR="006B0BD4" w:rsidRPr="000A010B" w:rsidRDefault="006B0BD4" w:rsidP="00F71E07">
            <w:pPr>
              <w:ind w:firstLine="460"/>
              <w:contextualSpacing/>
              <w:jc w:val="both"/>
              <w:rPr>
                <w:color w:val="000000" w:themeColor="text1"/>
                <w:spacing w:val="-5"/>
                <w:kern w:val="28"/>
                <w:sz w:val="24"/>
                <w:szCs w:val="24"/>
              </w:rPr>
            </w:pPr>
            <w:r w:rsidRPr="000A010B">
              <w:rPr>
                <w:color w:val="000000" w:themeColor="text1"/>
                <w:spacing w:val="-5"/>
                <w:kern w:val="28"/>
                <w:sz w:val="24"/>
                <w:szCs w:val="24"/>
              </w:rPr>
              <w:t xml:space="preserve">-средства из бюджета Республики Башкортостан – 87445 </w:t>
            </w:r>
            <w:proofErr w:type="spellStart"/>
            <w:r w:rsidRPr="000A010B">
              <w:rPr>
                <w:color w:val="000000" w:themeColor="text1"/>
                <w:spacing w:val="-5"/>
                <w:kern w:val="28"/>
                <w:sz w:val="24"/>
                <w:szCs w:val="24"/>
              </w:rPr>
              <w:t>тыс</w:t>
            </w:r>
            <w:proofErr w:type="spellEnd"/>
            <w:proofErr w:type="gramStart"/>
            <w:r w:rsidRPr="000A010B">
              <w:rPr>
                <w:color w:val="000000" w:themeColor="text1"/>
                <w:spacing w:val="-5"/>
                <w:kern w:val="28"/>
                <w:sz w:val="24"/>
                <w:szCs w:val="24"/>
              </w:rPr>
              <w:t xml:space="preserve"> .</w:t>
            </w:r>
            <w:proofErr w:type="gramEnd"/>
            <w:r w:rsidRPr="000A010B">
              <w:rPr>
                <w:color w:val="000000" w:themeColor="text1"/>
                <w:spacing w:val="-5"/>
                <w:kern w:val="28"/>
                <w:sz w:val="24"/>
                <w:szCs w:val="24"/>
              </w:rPr>
              <w:t xml:space="preserve"> руб.;</w:t>
            </w:r>
          </w:p>
          <w:p w:rsidR="006B0BD4" w:rsidRPr="000A010B" w:rsidRDefault="006B0BD4" w:rsidP="00F71E07">
            <w:pPr>
              <w:ind w:firstLine="460"/>
              <w:contextualSpacing/>
              <w:jc w:val="both"/>
              <w:rPr>
                <w:color w:val="000000" w:themeColor="text1"/>
                <w:spacing w:val="-5"/>
                <w:kern w:val="28"/>
                <w:sz w:val="24"/>
                <w:szCs w:val="24"/>
              </w:rPr>
            </w:pPr>
            <w:r w:rsidRPr="000A010B">
              <w:rPr>
                <w:color w:val="000000" w:themeColor="text1"/>
                <w:spacing w:val="-5"/>
                <w:kern w:val="28"/>
                <w:sz w:val="24"/>
                <w:szCs w:val="24"/>
              </w:rPr>
              <w:t xml:space="preserve">-средства бюджета сельского поселения </w:t>
            </w:r>
            <w:r>
              <w:rPr>
                <w:color w:val="000000" w:themeColor="text1"/>
                <w:spacing w:val="-5"/>
                <w:kern w:val="28"/>
                <w:sz w:val="24"/>
                <w:szCs w:val="24"/>
              </w:rPr>
              <w:t xml:space="preserve"> Майский</w:t>
            </w:r>
            <w:r w:rsidRPr="000A010B">
              <w:rPr>
                <w:color w:val="000000" w:themeColor="text1"/>
                <w:spacing w:val="-5"/>
                <w:kern w:val="28"/>
                <w:sz w:val="24"/>
                <w:szCs w:val="24"/>
              </w:rPr>
              <w:t xml:space="preserve"> сельсовет муниципального района </w:t>
            </w:r>
            <w:r>
              <w:rPr>
                <w:color w:val="000000" w:themeColor="text1"/>
                <w:spacing w:val="-5"/>
                <w:kern w:val="28"/>
                <w:sz w:val="24"/>
                <w:szCs w:val="24"/>
              </w:rPr>
              <w:t>Иглинский</w:t>
            </w:r>
            <w:r w:rsidRPr="000A010B">
              <w:rPr>
                <w:color w:val="000000" w:themeColor="text1"/>
                <w:spacing w:val="-5"/>
                <w:kern w:val="28"/>
                <w:sz w:val="24"/>
                <w:szCs w:val="24"/>
              </w:rPr>
              <w:t xml:space="preserve"> район –  4470 тыс. руб.</w:t>
            </w:r>
          </w:p>
          <w:p w:rsidR="006B0BD4" w:rsidRPr="00D27D74" w:rsidRDefault="006B0BD4" w:rsidP="00F71E07">
            <w:pPr>
              <w:ind w:firstLine="460"/>
              <w:contextualSpacing/>
              <w:jc w:val="both"/>
              <w:rPr>
                <w:color w:val="000000" w:themeColor="text1"/>
                <w:spacing w:val="-5"/>
                <w:kern w:val="28"/>
                <w:sz w:val="24"/>
                <w:szCs w:val="24"/>
              </w:rPr>
            </w:pPr>
            <w:r w:rsidRPr="000A010B">
              <w:rPr>
                <w:color w:val="000000" w:themeColor="text1"/>
                <w:spacing w:val="-5"/>
                <w:kern w:val="28"/>
                <w:sz w:val="24"/>
                <w:szCs w:val="24"/>
              </w:rPr>
              <w:t>Объем финансирования предусмотренный за счет бюджетных</w:t>
            </w:r>
            <w:r w:rsidRPr="007201DC">
              <w:rPr>
                <w:color w:val="000000" w:themeColor="text1"/>
                <w:spacing w:val="-5"/>
                <w:kern w:val="28"/>
                <w:sz w:val="24"/>
                <w:szCs w:val="24"/>
              </w:rPr>
              <w:t xml:space="preserve"> средств будет уточняться с учетом возможностей на очередной финансовый год.</w:t>
            </w:r>
          </w:p>
        </w:tc>
      </w:tr>
    </w:tbl>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tabs>
          <w:tab w:val="left" w:pos="540"/>
        </w:tabs>
        <w:ind w:firstLine="851"/>
        <w:contextualSpacing/>
        <w:jc w:val="both"/>
        <w:outlineLvl w:val="1"/>
        <w:rPr>
          <w:b/>
          <w:sz w:val="32"/>
          <w:szCs w:val="32"/>
        </w:rPr>
      </w:pPr>
      <w:bookmarkStart w:id="1" w:name="_Toc432890826"/>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32"/>
          <w:szCs w:val="32"/>
        </w:rPr>
      </w:pPr>
      <w:r w:rsidRPr="004340C9">
        <w:rPr>
          <w:b/>
          <w:sz w:val="32"/>
          <w:szCs w:val="32"/>
        </w:rPr>
        <w:t>2 Характеристика существующего состояния коммунальной инфраструктуры</w:t>
      </w:r>
    </w:p>
    <w:p w:rsidR="006B0BD4" w:rsidRPr="004340C9" w:rsidRDefault="006B0BD4" w:rsidP="006B0BD4">
      <w:pPr>
        <w:tabs>
          <w:tab w:val="left" w:pos="540"/>
        </w:tabs>
        <w:ind w:firstLine="851"/>
        <w:contextualSpacing/>
        <w:jc w:val="both"/>
        <w:outlineLvl w:val="1"/>
        <w:rPr>
          <w:b/>
          <w:sz w:val="32"/>
          <w:szCs w:val="32"/>
        </w:rPr>
      </w:pPr>
    </w:p>
    <w:p w:rsidR="006B0BD4" w:rsidRDefault="006B0BD4" w:rsidP="006B0BD4">
      <w:pPr>
        <w:tabs>
          <w:tab w:val="left" w:pos="540"/>
        </w:tabs>
        <w:ind w:firstLine="851"/>
        <w:contextualSpacing/>
        <w:jc w:val="both"/>
        <w:outlineLvl w:val="1"/>
        <w:rPr>
          <w:b/>
          <w:sz w:val="28"/>
          <w:szCs w:val="28"/>
        </w:rPr>
      </w:pPr>
      <w:r w:rsidRPr="004340C9">
        <w:rPr>
          <w:b/>
          <w:sz w:val="28"/>
          <w:szCs w:val="28"/>
        </w:rPr>
        <w:t>2.1 Анализ существующего состояния системы водоснабжения</w:t>
      </w:r>
      <w:bookmarkEnd w:id="1"/>
    </w:p>
    <w:p w:rsidR="006B0BD4" w:rsidRPr="004340C9" w:rsidRDefault="006B0BD4" w:rsidP="006B0BD4">
      <w:pPr>
        <w:tabs>
          <w:tab w:val="left" w:pos="540"/>
        </w:tabs>
        <w:ind w:firstLine="851"/>
        <w:contextualSpacing/>
        <w:jc w:val="both"/>
        <w:outlineLvl w:val="1"/>
        <w:rPr>
          <w:b/>
          <w:sz w:val="28"/>
          <w:szCs w:val="28"/>
        </w:rPr>
      </w:pPr>
    </w:p>
    <w:p w:rsidR="006B0BD4" w:rsidRDefault="006B0BD4" w:rsidP="006B0BD4">
      <w:pPr>
        <w:tabs>
          <w:tab w:val="left" w:pos="1134"/>
        </w:tabs>
        <w:autoSpaceDE w:val="0"/>
        <w:autoSpaceDN w:val="0"/>
        <w:adjustRightInd w:val="0"/>
        <w:ind w:firstLine="851"/>
        <w:contextualSpacing/>
        <w:jc w:val="both"/>
        <w:outlineLvl w:val="2"/>
        <w:rPr>
          <w:b/>
          <w:sz w:val="28"/>
          <w:szCs w:val="28"/>
        </w:rPr>
      </w:pPr>
      <w:bookmarkStart w:id="2" w:name="_Toc363135293"/>
      <w:bookmarkStart w:id="3" w:name="_Toc375839387"/>
      <w:r w:rsidRPr="004340C9">
        <w:rPr>
          <w:b/>
          <w:sz w:val="28"/>
          <w:szCs w:val="28"/>
        </w:rPr>
        <w:t>2</w:t>
      </w:r>
      <w:r>
        <w:rPr>
          <w:b/>
          <w:sz w:val="28"/>
          <w:szCs w:val="28"/>
        </w:rPr>
        <w:t>.1.1</w:t>
      </w:r>
      <w:r w:rsidRPr="004340C9">
        <w:rPr>
          <w:b/>
          <w:sz w:val="28"/>
          <w:szCs w:val="28"/>
        </w:rPr>
        <w:t xml:space="preserve"> Институциональная структура водоснабжения</w:t>
      </w:r>
      <w:bookmarkEnd w:id="2"/>
      <w:bookmarkEnd w:id="3"/>
    </w:p>
    <w:p w:rsidR="006B0BD4" w:rsidRDefault="006B0BD4" w:rsidP="006B0BD4">
      <w:pPr>
        <w:tabs>
          <w:tab w:val="left" w:pos="1134"/>
        </w:tabs>
        <w:autoSpaceDE w:val="0"/>
        <w:autoSpaceDN w:val="0"/>
        <w:adjustRightInd w:val="0"/>
        <w:ind w:firstLine="851"/>
        <w:contextualSpacing/>
        <w:jc w:val="both"/>
        <w:outlineLvl w:val="2"/>
        <w:rPr>
          <w:b/>
          <w:sz w:val="28"/>
          <w:szCs w:val="28"/>
        </w:rPr>
      </w:pPr>
    </w:p>
    <w:p w:rsidR="006B0BD4" w:rsidRDefault="006B0BD4" w:rsidP="006B0BD4">
      <w:pPr>
        <w:ind w:firstLine="567"/>
        <w:contextualSpacing/>
        <w:jc w:val="both"/>
        <w:rPr>
          <w:sz w:val="28"/>
          <w:szCs w:val="28"/>
        </w:rPr>
      </w:pPr>
      <w:r w:rsidRPr="00D819C4">
        <w:rPr>
          <w:rFonts w:ascii="Arial" w:hAnsi="Arial" w:cs="Arial"/>
        </w:rPr>
        <w:t xml:space="preserve">          </w:t>
      </w:r>
      <w:r w:rsidRPr="005D2F04">
        <w:rPr>
          <w:sz w:val="28"/>
          <w:szCs w:val="28"/>
        </w:rPr>
        <w:t>На момент проектирования на территории сельского поселения Майский сельсовет централизованное водоснабжение отсутствует. Источником водоснабжения являются индивидуальные колодцы</w:t>
      </w:r>
    </w:p>
    <w:p w:rsidR="006B0BD4" w:rsidRPr="000B4791" w:rsidRDefault="006B0BD4" w:rsidP="006B0BD4">
      <w:pPr>
        <w:ind w:firstLine="567"/>
        <w:contextualSpacing/>
        <w:jc w:val="both"/>
        <w:rPr>
          <w:color w:val="000000"/>
          <w:sz w:val="28"/>
          <w:szCs w:val="28"/>
        </w:rPr>
      </w:pPr>
    </w:p>
    <w:p w:rsidR="006B0BD4" w:rsidRPr="001000D2" w:rsidRDefault="006B0BD4" w:rsidP="006B0BD4">
      <w:pPr>
        <w:keepNext/>
        <w:keepLines/>
        <w:ind w:firstLine="851"/>
        <w:contextualSpacing/>
        <w:jc w:val="both"/>
        <w:outlineLvl w:val="1"/>
        <w:rPr>
          <w:rFonts w:eastAsiaTheme="majorEastAsia"/>
          <w:b/>
          <w:color w:val="000000" w:themeColor="text1"/>
          <w:sz w:val="28"/>
          <w:szCs w:val="28"/>
        </w:rPr>
      </w:pPr>
      <w:bookmarkStart w:id="4" w:name="_Toc432890828"/>
      <w:r w:rsidRPr="001000D2">
        <w:rPr>
          <w:rFonts w:eastAsiaTheme="majorEastAsia"/>
          <w:b/>
          <w:color w:val="000000" w:themeColor="text1"/>
          <w:sz w:val="28"/>
          <w:szCs w:val="28"/>
        </w:rPr>
        <w:t>2.1.2 Воздействие на окружающую среду</w:t>
      </w:r>
    </w:p>
    <w:p w:rsidR="006B0BD4" w:rsidRPr="001000D2" w:rsidRDefault="006B0BD4" w:rsidP="006B0BD4">
      <w:pPr>
        <w:ind w:firstLine="851"/>
        <w:contextualSpacing/>
        <w:jc w:val="both"/>
      </w:pPr>
    </w:p>
    <w:p w:rsidR="006B0BD4" w:rsidRPr="001000D2" w:rsidRDefault="006B0BD4" w:rsidP="006B0BD4">
      <w:pPr>
        <w:tabs>
          <w:tab w:val="left" w:pos="567"/>
        </w:tabs>
        <w:ind w:firstLine="851"/>
        <w:contextualSpacing/>
        <w:jc w:val="both"/>
        <w:rPr>
          <w:sz w:val="28"/>
          <w:szCs w:val="28"/>
        </w:rPr>
      </w:pPr>
      <w:r w:rsidRPr="001000D2">
        <w:rPr>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6B0BD4" w:rsidRPr="001000D2" w:rsidRDefault="006B0BD4" w:rsidP="006B0BD4">
      <w:pPr>
        <w:tabs>
          <w:tab w:val="left" w:pos="567"/>
        </w:tabs>
        <w:ind w:firstLine="851"/>
        <w:contextualSpacing/>
        <w:jc w:val="both"/>
        <w:rPr>
          <w:sz w:val="28"/>
          <w:szCs w:val="28"/>
        </w:rPr>
      </w:pPr>
      <w:r w:rsidRPr="001000D2">
        <w:rPr>
          <w:sz w:val="28"/>
          <w:szCs w:val="28"/>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w:t>
      </w:r>
      <w:proofErr w:type="spellStart"/>
      <w:r w:rsidRPr="001000D2">
        <w:rPr>
          <w:sz w:val="28"/>
          <w:szCs w:val="28"/>
        </w:rPr>
        <w:t>СанПиН</w:t>
      </w:r>
      <w:proofErr w:type="spellEnd"/>
      <w:r w:rsidRPr="001000D2">
        <w:rPr>
          <w:sz w:val="28"/>
          <w:szCs w:val="28"/>
        </w:rPr>
        <w:t xml:space="preserve"> 2.1.4. 1110-02 п.2.4. «Зоны санитарной охраны источников водоснабжения и водопроводов питьевого назначения». </w:t>
      </w:r>
    </w:p>
    <w:p w:rsidR="006B0BD4" w:rsidRPr="001000D2" w:rsidRDefault="006B0BD4" w:rsidP="006B0BD4">
      <w:pPr>
        <w:tabs>
          <w:tab w:val="left" w:pos="567"/>
        </w:tabs>
        <w:ind w:firstLine="851"/>
        <w:contextualSpacing/>
        <w:jc w:val="both"/>
        <w:rPr>
          <w:sz w:val="28"/>
          <w:szCs w:val="28"/>
        </w:rPr>
      </w:pPr>
      <w:r w:rsidRPr="001000D2">
        <w:rPr>
          <w:sz w:val="28"/>
          <w:szCs w:val="28"/>
        </w:rPr>
        <w:t>Водоводы – ширина санитарно-защитной полосы для водовода диаметром до 1000 мм составляет 10 м.</w:t>
      </w:r>
    </w:p>
    <w:p w:rsidR="006B0BD4" w:rsidRPr="001000D2" w:rsidRDefault="006B0BD4" w:rsidP="006B0BD4">
      <w:pPr>
        <w:tabs>
          <w:tab w:val="left" w:pos="567"/>
        </w:tabs>
        <w:ind w:firstLine="851"/>
        <w:contextualSpacing/>
        <w:jc w:val="both"/>
        <w:rPr>
          <w:sz w:val="28"/>
          <w:szCs w:val="28"/>
        </w:rPr>
      </w:pPr>
      <w:r w:rsidRPr="001000D2">
        <w:rPr>
          <w:sz w:val="28"/>
          <w:szCs w:val="28"/>
        </w:rPr>
        <w:t xml:space="preserve">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 </w:t>
      </w:r>
      <w:bookmarkStart w:id="5" w:name="_Toc432890834"/>
      <w:bookmarkEnd w:id="4"/>
    </w:p>
    <w:p w:rsidR="006B0BD4" w:rsidRDefault="006B0BD4" w:rsidP="006B0BD4">
      <w:pPr>
        <w:pStyle w:val="a3"/>
        <w:tabs>
          <w:tab w:val="left" w:pos="0"/>
          <w:tab w:val="left" w:pos="567"/>
        </w:tabs>
        <w:spacing w:after="0" w:line="240" w:lineRule="auto"/>
        <w:ind w:left="0" w:firstLine="851"/>
        <w:jc w:val="both"/>
        <w:rPr>
          <w:rFonts w:ascii="Times New Roman" w:hAnsi="Times New Roman"/>
          <w:sz w:val="28"/>
          <w:szCs w:val="28"/>
        </w:rPr>
      </w:pPr>
    </w:p>
    <w:bookmarkEnd w:id="5"/>
    <w:p w:rsidR="006B0BD4" w:rsidRPr="004340C9" w:rsidRDefault="006B0BD4" w:rsidP="006B0BD4">
      <w:pPr>
        <w:tabs>
          <w:tab w:val="left" w:pos="540"/>
        </w:tabs>
        <w:ind w:firstLine="851"/>
        <w:contextualSpacing/>
        <w:jc w:val="both"/>
        <w:outlineLvl w:val="1"/>
        <w:rPr>
          <w:b/>
          <w:sz w:val="28"/>
          <w:szCs w:val="28"/>
        </w:rPr>
      </w:pPr>
      <w:r>
        <w:rPr>
          <w:b/>
          <w:sz w:val="28"/>
          <w:szCs w:val="28"/>
        </w:rPr>
        <w:t>2</w:t>
      </w:r>
      <w:r w:rsidRPr="004340C9">
        <w:rPr>
          <w:b/>
          <w:sz w:val="28"/>
          <w:szCs w:val="28"/>
        </w:rPr>
        <w:t>.2 Анализ существующего состояния системы водоотведения</w:t>
      </w:r>
    </w:p>
    <w:p w:rsidR="006B0BD4" w:rsidRDefault="006B0BD4" w:rsidP="006B0BD4">
      <w:pPr>
        <w:pStyle w:val="2"/>
        <w:spacing w:before="0" w:line="240" w:lineRule="auto"/>
        <w:ind w:firstLine="851"/>
        <w:contextualSpacing/>
        <w:jc w:val="both"/>
        <w:rPr>
          <w:rFonts w:ascii="Times New Roman" w:eastAsia="Times New Roman" w:hAnsi="Times New Roman"/>
          <w:b/>
          <w:color w:val="auto"/>
          <w:sz w:val="28"/>
          <w:szCs w:val="28"/>
        </w:rPr>
      </w:pPr>
      <w:bookmarkStart w:id="6" w:name="_Toc432890836"/>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lang w:eastAsia="ru-RU"/>
        </w:rPr>
        <w:t xml:space="preserve">.2.1 </w:t>
      </w:r>
      <w:r w:rsidRPr="00CB6F0B">
        <w:rPr>
          <w:rFonts w:ascii="Times New Roman" w:eastAsia="Times New Roman" w:hAnsi="Times New Roman"/>
          <w:b/>
          <w:color w:val="auto"/>
          <w:sz w:val="28"/>
          <w:szCs w:val="28"/>
        </w:rPr>
        <w:t xml:space="preserve">Характеристика системы водоотведения </w:t>
      </w:r>
      <w:bookmarkEnd w:id="6"/>
    </w:p>
    <w:p w:rsidR="006B0BD4" w:rsidRPr="001000D2" w:rsidRDefault="006B0BD4" w:rsidP="006B0BD4"/>
    <w:p w:rsidR="006B0BD4" w:rsidRDefault="006B0BD4" w:rsidP="006B0BD4">
      <w:pPr>
        <w:ind w:firstLine="851"/>
        <w:contextualSpacing/>
        <w:jc w:val="both"/>
        <w:rPr>
          <w:sz w:val="28"/>
          <w:szCs w:val="28"/>
        </w:rPr>
      </w:pPr>
      <w:bookmarkStart w:id="7" w:name="_Toc432890837"/>
      <w:bookmarkStart w:id="8" w:name="_Toc432890844"/>
      <w:bookmarkStart w:id="9" w:name="_Toc432890843"/>
      <w:r w:rsidRPr="00B90AC2">
        <w:rPr>
          <w:sz w:val="28"/>
          <w:szCs w:val="28"/>
        </w:rPr>
        <w:t xml:space="preserve">В настоящее время </w:t>
      </w:r>
      <w:r>
        <w:rPr>
          <w:sz w:val="28"/>
          <w:szCs w:val="28"/>
        </w:rPr>
        <w:t>сельское поселение</w:t>
      </w:r>
      <w:r w:rsidRPr="00B90AC2">
        <w:rPr>
          <w:sz w:val="28"/>
          <w:szCs w:val="28"/>
        </w:rPr>
        <w:t xml:space="preserve"> не имеет централизованную канализацию. Очистных сооружений </w:t>
      </w:r>
      <w:r>
        <w:rPr>
          <w:sz w:val="28"/>
          <w:szCs w:val="28"/>
        </w:rPr>
        <w:t xml:space="preserve">также </w:t>
      </w:r>
      <w:r w:rsidRPr="00B90AC2">
        <w:rPr>
          <w:sz w:val="28"/>
          <w:szCs w:val="28"/>
        </w:rPr>
        <w:t>не имеется.</w:t>
      </w:r>
      <w:bookmarkEnd w:id="7"/>
    </w:p>
    <w:p w:rsidR="006B0BD4" w:rsidRPr="00BC16A1" w:rsidRDefault="006B0BD4" w:rsidP="006B0BD4">
      <w:pPr>
        <w:ind w:firstLine="567"/>
        <w:jc w:val="both"/>
        <w:rPr>
          <w:sz w:val="28"/>
          <w:szCs w:val="28"/>
        </w:rPr>
      </w:pPr>
      <w:r w:rsidRPr="00BC16A1">
        <w:rPr>
          <w:sz w:val="28"/>
          <w:szCs w:val="28"/>
        </w:rPr>
        <w:t xml:space="preserve"> </w:t>
      </w:r>
    </w:p>
    <w:p w:rsidR="006B0BD4" w:rsidRDefault="006B0BD4" w:rsidP="006B0BD4">
      <w:pPr>
        <w:pStyle w:val="2"/>
        <w:spacing w:before="0" w:line="240" w:lineRule="auto"/>
        <w:ind w:firstLine="85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eastAsia="ru-RU"/>
        </w:rPr>
        <w:lastRenderedPageBreak/>
        <w:t>2</w:t>
      </w:r>
      <w:r w:rsidRPr="004340C9">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2</w:t>
      </w:r>
      <w:r w:rsidRPr="004340C9">
        <w:rPr>
          <w:rFonts w:ascii="Times New Roman" w:hAnsi="Times New Roman" w:cs="Times New Roman"/>
          <w:b/>
          <w:color w:val="000000" w:themeColor="text1"/>
          <w:sz w:val="28"/>
          <w:szCs w:val="28"/>
        </w:rPr>
        <w:t xml:space="preserve"> Воздействие на окружающую среду</w:t>
      </w:r>
      <w:bookmarkEnd w:id="8"/>
    </w:p>
    <w:p w:rsidR="006B0BD4" w:rsidRPr="001000D2" w:rsidRDefault="006B0BD4" w:rsidP="006B0BD4"/>
    <w:p w:rsidR="006B0BD4" w:rsidRPr="003F1453" w:rsidRDefault="006B0BD4" w:rsidP="006B0BD4">
      <w:pPr>
        <w:ind w:firstLine="851"/>
        <w:contextualSpacing/>
        <w:jc w:val="both"/>
        <w:rPr>
          <w:sz w:val="28"/>
          <w:szCs w:val="28"/>
        </w:rPr>
      </w:pPr>
      <w:r w:rsidRPr="003F1453">
        <w:rPr>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6B0BD4" w:rsidRPr="003F1453" w:rsidRDefault="006B0BD4" w:rsidP="006B0BD4">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xml:space="preserve">При устройстве системы </w:t>
      </w:r>
      <w:proofErr w:type="spellStart"/>
      <w:r w:rsidRPr="003F1453">
        <w:rPr>
          <w:rFonts w:ascii="Times New Roman" w:eastAsia="Calibri" w:hAnsi="Times New Roman" w:cs="Times New Roman"/>
          <w:color w:val="auto"/>
          <w:sz w:val="28"/>
          <w:szCs w:val="28"/>
        </w:rPr>
        <w:t>канализирования</w:t>
      </w:r>
      <w:proofErr w:type="spellEnd"/>
      <w:r w:rsidRPr="003F1453">
        <w:rPr>
          <w:rFonts w:ascii="Times New Roman" w:eastAsia="Calibri" w:hAnsi="Times New Roman" w:cs="Times New Roman"/>
          <w:color w:val="auto"/>
          <w:sz w:val="28"/>
          <w:szCs w:val="28"/>
        </w:rPr>
        <w:t xml:space="preserve"> данным способом, нужно понимать какой вред и опасность данное сооружение может нанести человеку и окружающей среде. Это:</w:t>
      </w:r>
    </w:p>
    <w:p w:rsidR="006B0BD4" w:rsidRPr="003F1453" w:rsidRDefault="006B0BD4" w:rsidP="006B0BD4">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6B0BD4" w:rsidRPr="003F1453" w:rsidRDefault="006B0BD4" w:rsidP="006B0BD4">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подтопление ям грунтовыми водами;</w:t>
      </w:r>
    </w:p>
    <w:p w:rsidR="006B0BD4" w:rsidRPr="003F1453" w:rsidRDefault="006B0BD4" w:rsidP="006B0BD4">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неприятный запах;</w:t>
      </w:r>
    </w:p>
    <w:p w:rsidR="006B0BD4" w:rsidRPr="003F1453" w:rsidRDefault="006B0BD4" w:rsidP="006B0BD4">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ограниченное место расположения на участке;</w:t>
      </w:r>
    </w:p>
    <w:p w:rsidR="006B0BD4" w:rsidRPr="003F1453" w:rsidRDefault="006B0BD4" w:rsidP="006B0BD4">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при большом объеме потребления воды – быстрая наполняемость и большие затраты на обслуживание;</w:t>
      </w:r>
    </w:p>
    <w:p w:rsidR="006B0BD4" w:rsidRPr="003F1453" w:rsidRDefault="006B0BD4" w:rsidP="006B0BD4">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невозможность организации выгребной ямы при близком залегании грунтовых вод к поверхности почвы.</w:t>
      </w:r>
    </w:p>
    <w:p w:rsidR="006B0BD4" w:rsidRDefault="006B0BD4" w:rsidP="006B0BD4">
      <w:pPr>
        <w:pStyle w:val="2"/>
        <w:spacing w:before="0"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6B0BD4" w:rsidRDefault="006B0BD4" w:rsidP="006B0BD4">
      <w:pPr>
        <w:pStyle w:val="2"/>
        <w:spacing w:before="0" w:line="240" w:lineRule="auto"/>
        <w:ind w:firstLine="851"/>
        <w:contextualSpacing/>
        <w:jc w:val="both"/>
        <w:rPr>
          <w:rFonts w:ascii="Times New Roman" w:hAnsi="Times New Roman" w:cs="Times New Roman"/>
          <w:b/>
          <w:color w:val="auto"/>
          <w:sz w:val="28"/>
          <w:szCs w:val="28"/>
          <w:highlight w:val="yellow"/>
        </w:rPr>
      </w:pPr>
    </w:p>
    <w:p w:rsidR="006B0BD4" w:rsidRPr="004340C9" w:rsidRDefault="006B0BD4" w:rsidP="006B0BD4">
      <w:pPr>
        <w:pStyle w:val="2"/>
        <w:spacing w:before="0" w:line="240" w:lineRule="auto"/>
        <w:ind w:firstLine="851"/>
        <w:contextualSpacing/>
        <w:jc w:val="both"/>
        <w:rPr>
          <w:rFonts w:ascii="Times New Roman" w:hAnsi="Times New Roman" w:cs="Times New Roman"/>
          <w:b/>
          <w:color w:val="auto"/>
          <w:sz w:val="28"/>
          <w:szCs w:val="28"/>
          <w:lang w:eastAsia="ru-RU"/>
        </w:rPr>
      </w:pPr>
      <w:bookmarkStart w:id="10" w:name="_Toc434588839"/>
      <w:bookmarkEnd w:id="9"/>
      <w:r>
        <w:rPr>
          <w:rFonts w:ascii="Times New Roman" w:hAnsi="Times New Roman" w:cs="Times New Roman"/>
          <w:b/>
          <w:color w:val="auto"/>
          <w:sz w:val="28"/>
          <w:szCs w:val="28"/>
          <w:lang w:eastAsia="ru-RU"/>
        </w:rPr>
        <w:t>2</w:t>
      </w:r>
      <w:r w:rsidRPr="004340C9">
        <w:rPr>
          <w:rFonts w:ascii="Times New Roman" w:hAnsi="Times New Roman" w:cs="Times New Roman"/>
          <w:b/>
          <w:color w:val="auto"/>
          <w:sz w:val="28"/>
          <w:szCs w:val="28"/>
          <w:lang w:eastAsia="ru-RU"/>
        </w:rPr>
        <w:t>.3 Анализ существующего состояния системы теплоснабжения</w:t>
      </w:r>
      <w:bookmarkEnd w:id="10"/>
    </w:p>
    <w:p w:rsidR="006B0BD4" w:rsidRDefault="006B0BD4" w:rsidP="006B0BD4">
      <w:pPr>
        <w:pStyle w:val="2"/>
        <w:spacing w:before="0" w:line="240" w:lineRule="auto"/>
        <w:ind w:firstLine="851"/>
        <w:contextualSpacing/>
        <w:jc w:val="both"/>
        <w:rPr>
          <w:rFonts w:ascii="Times New Roman" w:hAnsi="Times New Roman" w:cs="Times New Roman"/>
          <w:b/>
          <w:color w:val="auto"/>
          <w:sz w:val="28"/>
          <w:szCs w:val="28"/>
        </w:rPr>
      </w:pPr>
      <w:bookmarkStart w:id="11" w:name="_Toc434588840"/>
      <w:r>
        <w:rPr>
          <w:rFonts w:ascii="Times New Roman" w:hAnsi="Times New Roman" w:cs="Times New Roman"/>
          <w:b/>
          <w:color w:val="auto"/>
          <w:sz w:val="28"/>
          <w:szCs w:val="28"/>
          <w:lang w:eastAsia="ru-RU"/>
        </w:rPr>
        <w:t>2</w:t>
      </w:r>
      <w:r w:rsidRPr="004340C9">
        <w:rPr>
          <w:rFonts w:ascii="Times New Roman" w:hAnsi="Times New Roman" w:cs="Times New Roman"/>
          <w:b/>
          <w:color w:val="auto"/>
          <w:sz w:val="28"/>
          <w:szCs w:val="28"/>
        </w:rPr>
        <w:t>.3.1</w:t>
      </w:r>
      <w:r w:rsidRPr="00DE1392">
        <w:rPr>
          <w:rFonts w:ascii="Times New Roman" w:hAnsi="Times New Roman" w:cs="Times New Roman"/>
          <w:b/>
          <w:color w:val="auto"/>
          <w:sz w:val="28"/>
          <w:szCs w:val="28"/>
        </w:rPr>
        <w:t>. Характеристика системы теплоснабжения</w:t>
      </w:r>
      <w:r w:rsidRPr="004340C9">
        <w:rPr>
          <w:rFonts w:ascii="Times New Roman" w:hAnsi="Times New Roman" w:cs="Times New Roman"/>
          <w:b/>
          <w:color w:val="auto"/>
          <w:sz w:val="28"/>
          <w:szCs w:val="28"/>
        </w:rPr>
        <w:t xml:space="preserve"> </w:t>
      </w:r>
      <w:bookmarkEnd w:id="11"/>
    </w:p>
    <w:p w:rsidR="006B0BD4" w:rsidRPr="000B666F" w:rsidRDefault="006B0BD4" w:rsidP="006B0BD4">
      <w:pPr>
        <w:ind w:firstLine="851"/>
        <w:contextualSpacing/>
        <w:jc w:val="both"/>
      </w:pPr>
    </w:p>
    <w:p w:rsidR="006B0BD4" w:rsidRPr="00BC16A1" w:rsidRDefault="006B0BD4" w:rsidP="006B0BD4">
      <w:pPr>
        <w:ind w:firstLine="567"/>
        <w:contextualSpacing/>
        <w:jc w:val="both"/>
        <w:rPr>
          <w:sz w:val="28"/>
          <w:szCs w:val="28"/>
          <w:shd w:val="clear" w:color="auto" w:fill="FFFFFF"/>
        </w:rPr>
      </w:pPr>
      <w:bookmarkStart w:id="12" w:name="_Toc434588841"/>
      <w:r w:rsidRPr="00EF4D2D">
        <w:rPr>
          <w:sz w:val="28"/>
          <w:szCs w:val="28"/>
        </w:rPr>
        <w:t xml:space="preserve">В настоящее время централизованное теплоснабжение </w:t>
      </w:r>
      <w:r>
        <w:rPr>
          <w:sz w:val="28"/>
          <w:szCs w:val="28"/>
        </w:rPr>
        <w:t>в сельском поселении</w:t>
      </w:r>
      <w:r w:rsidRPr="00EF4D2D">
        <w:rPr>
          <w:sz w:val="28"/>
          <w:szCs w:val="28"/>
        </w:rPr>
        <w:t xml:space="preserve"> отсутствует. </w:t>
      </w:r>
      <w:r w:rsidRPr="00797914">
        <w:rPr>
          <w:sz w:val="28"/>
          <w:szCs w:val="28"/>
          <w:shd w:val="clear" w:color="auto" w:fill="FFFFFF"/>
        </w:rPr>
        <w:t>Малоэтажный жилой фонд снабжается теплом от индивидуальных электрических и газовых печей.</w:t>
      </w:r>
    </w:p>
    <w:p w:rsidR="006B0BD4" w:rsidRDefault="006B0BD4" w:rsidP="006B0BD4">
      <w:pPr>
        <w:ind w:firstLine="851"/>
        <w:contextualSpacing/>
        <w:jc w:val="both"/>
        <w:rPr>
          <w:sz w:val="28"/>
          <w:szCs w:val="28"/>
        </w:rPr>
      </w:pPr>
    </w:p>
    <w:p w:rsidR="006B0BD4" w:rsidRPr="004340C9" w:rsidRDefault="006B0BD4" w:rsidP="006B0BD4">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bookmarkStart w:id="13" w:name="_Toc434588849"/>
      <w:bookmarkEnd w:id="12"/>
      <w:r>
        <w:rPr>
          <w:rFonts w:ascii="Times New Roman" w:hAnsi="Times New Roman" w:cs="Times New Roman"/>
          <w:b/>
          <w:color w:val="auto"/>
          <w:sz w:val="28"/>
          <w:szCs w:val="28"/>
          <w:shd w:val="clear" w:color="auto" w:fill="FFFFFF"/>
        </w:rPr>
        <w:t>2</w:t>
      </w:r>
      <w:r w:rsidRPr="004340C9">
        <w:rPr>
          <w:rFonts w:ascii="Times New Roman" w:hAnsi="Times New Roman" w:cs="Times New Roman"/>
          <w:b/>
          <w:color w:val="auto"/>
          <w:sz w:val="28"/>
          <w:szCs w:val="28"/>
          <w:shd w:val="clear" w:color="auto" w:fill="FFFFFF"/>
        </w:rPr>
        <w:t>.4 Анализ существующего состояния системы в газоснабжении</w:t>
      </w:r>
      <w:bookmarkEnd w:id="13"/>
    </w:p>
    <w:p w:rsidR="006B0BD4" w:rsidRDefault="006B0BD4" w:rsidP="006B0BD4">
      <w:pPr>
        <w:pStyle w:val="2"/>
        <w:spacing w:before="0" w:line="240" w:lineRule="auto"/>
        <w:ind w:firstLine="851"/>
        <w:contextualSpacing/>
        <w:jc w:val="both"/>
        <w:rPr>
          <w:rFonts w:ascii="Times New Roman" w:hAnsi="Times New Roman" w:cs="Times New Roman"/>
          <w:b/>
          <w:color w:val="auto"/>
          <w:sz w:val="28"/>
          <w:szCs w:val="28"/>
        </w:rPr>
      </w:pPr>
      <w:bookmarkStart w:id="14" w:name="_Toc434588850"/>
      <w:r w:rsidRPr="00705A89">
        <w:rPr>
          <w:rFonts w:ascii="Times New Roman" w:hAnsi="Times New Roman" w:cs="Times New Roman"/>
          <w:b/>
          <w:color w:val="auto"/>
          <w:sz w:val="28"/>
          <w:szCs w:val="28"/>
          <w:lang w:eastAsia="ru-RU"/>
        </w:rPr>
        <w:t>2</w:t>
      </w:r>
      <w:r w:rsidRPr="00705A89">
        <w:rPr>
          <w:rFonts w:ascii="Times New Roman" w:hAnsi="Times New Roman" w:cs="Times New Roman"/>
          <w:b/>
          <w:color w:val="auto"/>
          <w:sz w:val="28"/>
          <w:szCs w:val="28"/>
        </w:rPr>
        <w:t>.4.1 Институциональная структура газоснабжения</w:t>
      </w:r>
      <w:bookmarkEnd w:id="14"/>
    </w:p>
    <w:p w:rsidR="006B0BD4" w:rsidRPr="00351A8E" w:rsidRDefault="006B0BD4" w:rsidP="006B0BD4">
      <w:pPr>
        <w:ind w:firstLine="851"/>
        <w:contextualSpacing/>
        <w:jc w:val="both"/>
      </w:pPr>
    </w:p>
    <w:p w:rsidR="006B0BD4" w:rsidRDefault="006B0BD4" w:rsidP="006B0BD4">
      <w:pPr>
        <w:tabs>
          <w:tab w:val="left" w:pos="540"/>
        </w:tabs>
        <w:ind w:firstLine="851"/>
        <w:contextualSpacing/>
        <w:jc w:val="both"/>
        <w:outlineLvl w:val="1"/>
        <w:rPr>
          <w:sz w:val="28"/>
          <w:szCs w:val="28"/>
        </w:rPr>
      </w:pPr>
      <w:bookmarkStart w:id="15" w:name="_Toc434588851"/>
      <w:r w:rsidRPr="00EF4D2D">
        <w:rPr>
          <w:sz w:val="28"/>
          <w:szCs w:val="28"/>
        </w:rPr>
        <w:t xml:space="preserve">В настоящее время централизованное теплоснабжение </w:t>
      </w:r>
      <w:r>
        <w:rPr>
          <w:sz w:val="28"/>
          <w:szCs w:val="28"/>
        </w:rPr>
        <w:t>в сельском поселении</w:t>
      </w:r>
      <w:r w:rsidRPr="00EF4D2D">
        <w:rPr>
          <w:sz w:val="28"/>
          <w:szCs w:val="28"/>
        </w:rPr>
        <w:t xml:space="preserve"> отсутствует.</w:t>
      </w:r>
    </w:p>
    <w:p w:rsidR="006B0BD4" w:rsidRPr="00141B1F" w:rsidRDefault="006B0BD4" w:rsidP="006B0BD4">
      <w:pPr>
        <w:tabs>
          <w:tab w:val="left" w:pos="540"/>
        </w:tabs>
        <w:ind w:firstLine="851"/>
        <w:contextualSpacing/>
        <w:jc w:val="both"/>
        <w:outlineLvl w:val="1"/>
        <w:rPr>
          <w:sz w:val="28"/>
          <w:szCs w:val="28"/>
        </w:rPr>
      </w:pPr>
      <w:r w:rsidRPr="00141B1F">
        <w:rPr>
          <w:sz w:val="28"/>
          <w:szCs w:val="28"/>
        </w:rPr>
        <w:t>Газоснабжение производится за счет баллонов со сжиженным газом.</w:t>
      </w:r>
    </w:p>
    <w:p w:rsidR="006B0BD4" w:rsidRPr="00141B1F" w:rsidRDefault="006B0BD4" w:rsidP="006B0BD4">
      <w:pPr>
        <w:tabs>
          <w:tab w:val="left" w:pos="540"/>
        </w:tabs>
        <w:ind w:firstLine="851"/>
        <w:contextualSpacing/>
        <w:jc w:val="both"/>
        <w:outlineLvl w:val="1"/>
        <w:rPr>
          <w:sz w:val="28"/>
          <w:szCs w:val="28"/>
        </w:rPr>
      </w:pPr>
      <w:r w:rsidRPr="00141B1F">
        <w:rPr>
          <w:sz w:val="28"/>
          <w:szCs w:val="28"/>
        </w:rPr>
        <w:t>Проектом предлагается организация газоснабжения во всех населенных пунктах сельского поселения.</w:t>
      </w:r>
      <w:bookmarkStart w:id="16" w:name="_Toc434588859"/>
      <w:bookmarkEnd w:id="15"/>
      <w:r w:rsidRPr="004340C9">
        <w:rPr>
          <w:sz w:val="28"/>
          <w:szCs w:val="28"/>
        </w:rPr>
        <w:t xml:space="preserve"> </w:t>
      </w:r>
    </w:p>
    <w:p w:rsidR="006B0BD4" w:rsidRDefault="006B0BD4" w:rsidP="006B0BD4">
      <w:pPr>
        <w:ind w:firstLine="851"/>
        <w:contextualSpacing/>
        <w:jc w:val="both"/>
        <w:rPr>
          <w:sz w:val="28"/>
          <w:szCs w:val="28"/>
        </w:rPr>
      </w:pPr>
    </w:p>
    <w:p w:rsidR="006B0BD4" w:rsidRPr="004340C9" w:rsidRDefault="006B0BD4" w:rsidP="006B0BD4">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ru-RU"/>
        </w:rPr>
        <w:t>2</w:t>
      </w:r>
      <w:r w:rsidRPr="004340C9">
        <w:rPr>
          <w:rFonts w:ascii="Times New Roman" w:hAnsi="Times New Roman" w:cs="Times New Roman"/>
          <w:b/>
          <w:color w:val="auto"/>
          <w:sz w:val="28"/>
          <w:szCs w:val="28"/>
          <w:shd w:val="clear" w:color="auto" w:fill="FFFFFF"/>
        </w:rPr>
        <w:t>.5 Анализ существующего состояния системы в электроснабжении</w:t>
      </w:r>
      <w:bookmarkEnd w:id="16"/>
    </w:p>
    <w:p w:rsidR="006B0BD4" w:rsidRDefault="006B0BD4" w:rsidP="006B0BD4">
      <w:pPr>
        <w:pStyle w:val="2"/>
        <w:spacing w:before="0" w:line="240" w:lineRule="auto"/>
        <w:ind w:firstLine="851"/>
        <w:contextualSpacing/>
        <w:jc w:val="both"/>
        <w:rPr>
          <w:rFonts w:ascii="Times New Roman" w:hAnsi="Times New Roman" w:cs="Times New Roman"/>
          <w:b/>
          <w:color w:val="auto"/>
          <w:sz w:val="28"/>
          <w:szCs w:val="28"/>
        </w:rPr>
      </w:pPr>
      <w:bookmarkStart w:id="17" w:name="_Toc434588860"/>
      <w:r w:rsidRPr="00471DB2">
        <w:rPr>
          <w:rFonts w:ascii="Times New Roman" w:hAnsi="Times New Roman" w:cs="Times New Roman"/>
          <w:b/>
          <w:color w:val="auto"/>
          <w:sz w:val="28"/>
          <w:szCs w:val="28"/>
          <w:lang w:eastAsia="ru-RU"/>
        </w:rPr>
        <w:t>2</w:t>
      </w:r>
      <w:r w:rsidRPr="00471DB2">
        <w:rPr>
          <w:rFonts w:ascii="Times New Roman" w:hAnsi="Times New Roman" w:cs="Times New Roman"/>
          <w:b/>
          <w:color w:val="auto"/>
          <w:sz w:val="28"/>
          <w:szCs w:val="28"/>
        </w:rPr>
        <w:t>.5.1 Институциональная структура электроснабжения</w:t>
      </w:r>
      <w:bookmarkEnd w:id="17"/>
    </w:p>
    <w:p w:rsidR="006B0BD4" w:rsidRPr="00141B1F" w:rsidRDefault="006B0BD4" w:rsidP="006B0BD4"/>
    <w:p w:rsidR="006B0BD4" w:rsidRPr="0020137E" w:rsidRDefault="006B0BD4" w:rsidP="006B0BD4">
      <w:pPr>
        <w:spacing w:line="360" w:lineRule="auto"/>
        <w:ind w:firstLine="851"/>
        <w:jc w:val="both"/>
        <w:rPr>
          <w:color w:val="000000"/>
          <w:sz w:val="28"/>
          <w:szCs w:val="28"/>
        </w:rPr>
      </w:pPr>
      <w:bookmarkStart w:id="18" w:name="_Toc434588861"/>
      <w:r w:rsidRPr="0020137E">
        <w:rPr>
          <w:color w:val="000000"/>
          <w:sz w:val="28"/>
          <w:szCs w:val="28"/>
        </w:rPr>
        <w:t xml:space="preserve">Основным источником электроснабжения сельского поселения является ПС рядом с н.п. Улу-Теляк ПС  110/10кВ. </w:t>
      </w:r>
    </w:p>
    <w:p w:rsidR="006B0BD4" w:rsidRPr="0020137E" w:rsidRDefault="006B0BD4" w:rsidP="006B0BD4">
      <w:pPr>
        <w:spacing w:line="360" w:lineRule="auto"/>
        <w:ind w:firstLine="851"/>
        <w:jc w:val="both"/>
        <w:rPr>
          <w:color w:val="000000"/>
          <w:sz w:val="28"/>
          <w:szCs w:val="28"/>
        </w:rPr>
      </w:pPr>
      <w:r w:rsidRPr="0020137E">
        <w:rPr>
          <w:color w:val="000000"/>
          <w:sz w:val="28"/>
          <w:szCs w:val="28"/>
        </w:rPr>
        <w:lastRenderedPageBreak/>
        <w:t xml:space="preserve">Энергопитание населенных пунктов сельского поселения Майский сельсовет осуществляется по воздушной </w:t>
      </w:r>
      <w:proofErr w:type="gramStart"/>
      <w:r w:rsidRPr="0020137E">
        <w:rPr>
          <w:color w:val="000000"/>
          <w:sz w:val="28"/>
          <w:szCs w:val="28"/>
        </w:rPr>
        <w:t>ВЛ</w:t>
      </w:r>
      <w:proofErr w:type="gramEnd"/>
      <w:r w:rsidRPr="0020137E">
        <w:rPr>
          <w:color w:val="000000"/>
          <w:sz w:val="28"/>
          <w:szCs w:val="28"/>
        </w:rPr>
        <w:t xml:space="preserve"> 10 кВ.  </w:t>
      </w:r>
    </w:p>
    <w:p w:rsidR="006B0BD4" w:rsidRPr="0020137E" w:rsidRDefault="006B0BD4" w:rsidP="006B0BD4">
      <w:pPr>
        <w:spacing w:line="360" w:lineRule="auto"/>
        <w:ind w:firstLine="851"/>
        <w:jc w:val="both"/>
        <w:rPr>
          <w:color w:val="000000"/>
          <w:sz w:val="28"/>
          <w:szCs w:val="20"/>
        </w:rPr>
      </w:pPr>
      <w:r w:rsidRPr="0020137E">
        <w:rPr>
          <w:color w:val="000000"/>
          <w:sz w:val="28"/>
          <w:szCs w:val="28"/>
        </w:rPr>
        <w:t>Потребителями электроэнергии</w:t>
      </w:r>
      <w:r w:rsidRPr="0020137E">
        <w:rPr>
          <w:color w:val="000000"/>
          <w:sz w:val="28"/>
          <w:szCs w:val="20"/>
        </w:rPr>
        <w:t xml:space="preserve">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6B0BD4" w:rsidRPr="0020137E" w:rsidRDefault="006B0BD4" w:rsidP="006B0BD4">
      <w:pPr>
        <w:spacing w:line="360" w:lineRule="auto"/>
        <w:ind w:firstLine="851"/>
        <w:jc w:val="both"/>
        <w:rPr>
          <w:color w:val="000000"/>
          <w:sz w:val="28"/>
          <w:szCs w:val="20"/>
        </w:rPr>
      </w:pPr>
      <w:r w:rsidRPr="0020137E">
        <w:rPr>
          <w:color w:val="000000"/>
          <w:sz w:val="28"/>
          <w:szCs w:val="20"/>
        </w:rPr>
        <w:t xml:space="preserve">По степени обеспечения надежности электроснабжения </w:t>
      </w:r>
      <w:proofErr w:type="spellStart"/>
      <w:r w:rsidRPr="0020137E">
        <w:rPr>
          <w:color w:val="000000"/>
          <w:sz w:val="28"/>
          <w:szCs w:val="20"/>
        </w:rPr>
        <w:t>электропотребители</w:t>
      </w:r>
      <w:proofErr w:type="spellEnd"/>
      <w:r w:rsidRPr="0020137E">
        <w:rPr>
          <w:color w:val="000000"/>
          <w:sz w:val="28"/>
          <w:szCs w:val="20"/>
        </w:rPr>
        <w:t xml:space="preserve"> Иглинского района относятся к потребителям второй, третьей и частично к первой категориям.</w:t>
      </w:r>
    </w:p>
    <w:p w:rsidR="006B0BD4" w:rsidRPr="0020137E" w:rsidRDefault="006B0BD4" w:rsidP="006B0BD4">
      <w:pPr>
        <w:ind w:firstLine="851"/>
        <w:jc w:val="both"/>
        <w:rPr>
          <w:sz w:val="28"/>
          <w:szCs w:val="28"/>
        </w:rPr>
      </w:pPr>
      <w:r w:rsidRPr="0020137E">
        <w:rPr>
          <w:color w:val="000000"/>
          <w:sz w:val="28"/>
          <w:szCs w:val="20"/>
        </w:rPr>
        <w:t xml:space="preserve">Электроснабжение потребителей на территории района обеспечивают Иглинский РЭС – </w:t>
      </w:r>
      <w:proofErr w:type="spellStart"/>
      <w:r w:rsidRPr="0020137E">
        <w:rPr>
          <w:color w:val="000000"/>
          <w:sz w:val="28"/>
          <w:szCs w:val="20"/>
        </w:rPr>
        <w:t>БашРЭС</w:t>
      </w:r>
      <w:proofErr w:type="spellEnd"/>
      <w:r w:rsidRPr="0020137E">
        <w:rPr>
          <w:color w:val="000000"/>
          <w:sz w:val="28"/>
          <w:szCs w:val="20"/>
        </w:rPr>
        <w:t>.</w:t>
      </w:r>
    </w:p>
    <w:p w:rsidR="006B0BD4" w:rsidRPr="00AA04C7" w:rsidRDefault="006B0BD4" w:rsidP="006B0BD4">
      <w:pPr>
        <w:widowControl w:val="0"/>
        <w:suppressAutoHyphens/>
        <w:autoSpaceDE w:val="0"/>
        <w:jc w:val="both"/>
        <w:rPr>
          <w:sz w:val="28"/>
        </w:rPr>
      </w:pPr>
      <w:bookmarkStart w:id="19" w:name="_Toc434588869"/>
      <w:bookmarkEnd w:id="18"/>
    </w:p>
    <w:p w:rsidR="006B0BD4" w:rsidRPr="004340C9" w:rsidRDefault="006B0BD4" w:rsidP="006B0BD4">
      <w:pPr>
        <w:ind w:firstLine="851"/>
        <w:contextualSpacing/>
        <w:jc w:val="both"/>
        <w:outlineLvl w:val="1"/>
        <w:rPr>
          <w:b/>
          <w:sz w:val="28"/>
          <w:szCs w:val="28"/>
        </w:rPr>
      </w:pPr>
      <w:r>
        <w:rPr>
          <w:b/>
          <w:sz w:val="28"/>
          <w:szCs w:val="28"/>
        </w:rPr>
        <w:t>2</w:t>
      </w:r>
      <w:r w:rsidRPr="004340C9">
        <w:rPr>
          <w:b/>
          <w:sz w:val="28"/>
          <w:szCs w:val="28"/>
        </w:rPr>
        <w:t>.6 Анализ существующего состояния системы сбора и утилизации ТБО</w:t>
      </w:r>
      <w:bookmarkEnd w:id="19"/>
    </w:p>
    <w:p w:rsidR="006B0BD4" w:rsidRDefault="006B0BD4" w:rsidP="006B0BD4">
      <w:pPr>
        <w:pStyle w:val="2"/>
        <w:spacing w:before="0" w:line="240" w:lineRule="auto"/>
        <w:ind w:firstLine="851"/>
        <w:contextualSpacing/>
        <w:jc w:val="both"/>
        <w:rPr>
          <w:rFonts w:ascii="Times New Roman" w:eastAsia="TimesNewRoman" w:hAnsi="Times New Roman" w:cs="Times New Roman"/>
          <w:b/>
          <w:color w:val="auto"/>
          <w:sz w:val="28"/>
          <w:szCs w:val="28"/>
        </w:rPr>
      </w:pPr>
      <w:r w:rsidRPr="00AA04C7">
        <w:rPr>
          <w:rFonts w:ascii="Times New Roman" w:eastAsia="TimesNewRoman" w:hAnsi="Times New Roman" w:cs="Times New Roman"/>
          <w:b/>
          <w:color w:val="auto"/>
          <w:sz w:val="28"/>
          <w:szCs w:val="28"/>
        </w:rPr>
        <w:t>2.6.1 Институциональная структура</w:t>
      </w:r>
    </w:p>
    <w:p w:rsidR="006B0BD4" w:rsidRPr="00225E40" w:rsidRDefault="006B0BD4" w:rsidP="006B0BD4">
      <w:pPr>
        <w:ind w:firstLine="851"/>
        <w:contextualSpacing/>
        <w:jc w:val="both"/>
      </w:pPr>
    </w:p>
    <w:p w:rsidR="006B0BD4" w:rsidRPr="00141B1F" w:rsidRDefault="006B0BD4" w:rsidP="006B0BD4">
      <w:pPr>
        <w:ind w:firstLine="851"/>
        <w:contextualSpacing/>
        <w:jc w:val="both"/>
        <w:rPr>
          <w:sz w:val="28"/>
          <w:szCs w:val="28"/>
        </w:rPr>
      </w:pPr>
      <w:r w:rsidRPr="00141B1F">
        <w:rPr>
          <w:sz w:val="28"/>
          <w:szCs w:val="28"/>
        </w:rPr>
        <w:t>Коммунальные отходы, подлежащие удалению с территории населенных пунктов, разделяют на твердые и жидкие коммунальные отходы. К твердым бытовым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6B0BD4" w:rsidRPr="00141B1F" w:rsidRDefault="006B0BD4" w:rsidP="006B0BD4">
      <w:pPr>
        <w:ind w:firstLine="851"/>
        <w:contextualSpacing/>
        <w:jc w:val="both"/>
        <w:rPr>
          <w:sz w:val="28"/>
          <w:szCs w:val="28"/>
        </w:rPr>
      </w:pPr>
      <w:r w:rsidRPr="00141B1F">
        <w:rPr>
          <w:sz w:val="28"/>
          <w:szCs w:val="28"/>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6B0BD4" w:rsidRPr="00141B1F" w:rsidRDefault="006B0BD4" w:rsidP="006B0BD4">
      <w:pPr>
        <w:ind w:firstLine="851"/>
        <w:contextualSpacing/>
        <w:jc w:val="both"/>
        <w:rPr>
          <w:sz w:val="28"/>
          <w:szCs w:val="28"/>
        </w:rPr>
      </w:pPr>
      <w:r w:rsidRPr="00141B1F">
        <w:rPr>
          <w:sz w:val="28"/>
          <w:szCs w:val="28"/>
        </w:rPr>
        <w:t>Специфическими объектами, обслуживаемыми отдельно от остальных, считаются медицинские учреждения, ветеринарные объекты.</w:t>
      </w:r>
    </w:p>
    <w:p w:rsidR="006B0BD4" w:rsidRPr="00141B1F" w:rsidRDefault="006B0BD4" w:rsidP="006B0BD4">
      <w:pPr>
        <w:ind w:firstLine="851"/>
        <w:contextualSpacing/>
        <w:jc w:val="both"/>
        <w:rPr>
          <w:sz w:val="28"/>
          <w:szCs w:val="28"/>
        </w:rPr>
      </w:pPr>
      <w:r w:rsidRPr="00141B1F">
        <w:rPr>
          <w:sz w:val="28"/>
          <w:szCs w:val="28"/>
        </w:rPr>
        <w:t>Система сбора и удаления коммунальных отходов включает:</w:t>
      </w:r>
    </w:p>
    <w:p w:rsidR="006B0BD4" w:rsidRPr="00141B1F" w:rsidRDefault="006B0BD4" w:rsidP="006B0BD4">
      <w:pPr>
        <w:pStyle w:val="a3"/>
        <w:numPr>
          <w:ilvl w:val="0"/>
          <w:numId w:val="22"/>
        </w:numPr>
        <w:spacing w:after="0" w:line="240" w:lineRule="auto"/>
        <w:jc w:val="both"/>
        <w:rPr>
          <w:rFonts w:ascii="Times New Roman" w:hAnsi="Times New Roman"/>
          <w:sz w:val="28"/>
          <w:szCs w:val="28"/>
        </w:rPr>
      </w:pPr>
      <w:r w:rsidRPr="00141B1F">
        <w:rPr>
          <w:rFonts w:ascii="Times New Roman" w:hAnsi="Times New Roman"/>
          <w:sz w:val="28"/>
          <w:szCs w:val="28"/>
        </w:rPr>
        <w:t xml:space="preserve">подготовку отходов к погрузке в </w:t>
      </w:r>
      <w:proofErr w:type="gramStart"/>
      <w:r w:rsidRPr="00141B1F">
        <w:rPr>
          <w:rFonts w:ascii="Times New Roman" w:hAnsi="Times New Roman"/>
          <w:sz w:val="28"/>
          <w:szCs w:val="28"/>
        </w:rPr>
        <w:t>собирающий</w:t>
      </w:r>
      <w:proofErr w:type="gramEnd"/>
      <w:r w:rsidRPr="00141B1F">
        <w:rPr>
          <w:rFonts w:ascii="Times New Roman" w:hAnsi="Times New Roman"/>
          <w:sz w:val="28"/>
          <w:szCs w:val="28"/>
        </w:rPr>
        <w:t xml:space="preserve"> </w:t>
      </w:r>
      <w:proofErr w:type="spellStart"/>
      <w:r w:rsidRPr="00141B1F">
        <w:rPr>
          <w:rFonts w:ascii="Times New Roman" w:hAnsi="Times New Roman"/>
          <w:sz w:val="28"/>
          <w:szCs w:val="28"/>
        </w:rPr>
        <w:t>мусоровозный</w:t>
      </w:r>
      <w:proofErr w:type="spellEnd"/>
      <w:r w:rsidRPr="00141B1F">
        <w:rPr>
          <w:rFonts w:ascii="Times New Roman" w:hAnsi="Times New Roman"/>
          <w:sz w:val="28"/>
          <w:szCs w:val="28"/>
        </w:rPr>
        <w:t xml:space="preserve"> </w:t>
      </w:r>
      <w:proofErr w:type="spellStart"/>
      <w:r w:rsidRPr="00141B1F">
        <w:rPr>
          <w:rFonts w:ascii="Times New Roman" w:hAnsi="Times New Roman"/>
          <w:sz w:val="28"/>
          <w:szCs w:val="28"/>
        </w:rPr>
        <w:t>транс-порт</w:t>
      </w:r>
      <w:proofErr w:type="spellEnd"/>
      <w:r w:rsidRPr="00141B1F">
        <w:rPr>
          <w:rFonts w:ascii="Times New Roman" w:hAnsi="Times New Roman"/>
          <w:sz w:val="28"/>
          <w:szCs w:val="28"/>
        </w:rPr>
        <w:t>;</w:t>
      </w:r>
    </w:p>
    <w:p w:rsidR="006B0BD4" w:rsidRPr="00141B1F" w:rsidRDefault="006B0BD4" w:rsidP="006B0BD4">
      <w:pPr>
        <w:pStyle w:val="a3"/>
        <w:numPr>
          <w:ilvl w:val="0"/>
          <w:numId w:val="22"/>
        </w:numPr>
        <w:spacing w:after="0" w:line="240" w:lineRule="auto"/>
        <w:jc w:val="both"/>
        <w:rPr>
          <w:rFonts w:ascii="Times New Roman" w:hAnsi="Times New Roman"/>
          <w:sz w:val="28"/>
          <w:szCs w:val="28"/>
        </w:rPr>
      </w:pPr>
      <w:r w:rsidRPr="00141B1F">
        <w:rPr>
          <w:rFonts w:ascii="Times New Roman" w:hAnsi="Times New Roman"/>
          <w:sz w:val="28"/>
          <w:szCs w:val="28"/>
        </w:rPr>
        <w:t>организацию временного хранения отходов в домовладениях;</w:t>
      </w:r>
    </w:p>
    <w:p w:rsidR="006B0BD4" w:rsidRPr="00141B1F" w:rsidRDefault="006B0BD4" w:rsidP="006B0BD4">
      <w:pPr>
        <w:pStyle w:val="a3"/>
        <w:numPr>
          <w:ilvl w:val="0"/>
          <w:numId w:val="22"/>
        </w:numPr>
        <w:spacing w:after="0" w:line="240" w:lineRule="auto"/>
        <w:jc w:val="both"/>
        <w:rPr>
          <w:rFonts w:ascii="Times New Roman" w:hAnsi="Times New Roman"/>
          <w:sz w:val="28"/>
          <w:szCs w:val="28"/>
        </w:rPr>
      </w:pPr>
      <w:r w:rsidRPr="00141B1F">
        <w:rPr>
          <w:rFonts w:ascii="Times New Roman" w:hAnsi="Times New Roman"/>
          <w:sz w:val="28"/>
          <w:szCs w:val="28"/>
        </w:rPr>
        <w:t>сбор и вывоз коммунальных отходов с территорий домовладений и организаций;</w:t>
      </w:r>
    </w:p>
    <w:p w:rsidR="006B0BD4" w:rsidRDefault="006B0BD4" w:rsidP="006B0BD4">
      <w:pPr>
        <w:tabs>
          <w:tab w:val="left" w:pos="0"/>
          <w:tab w:val="left" w:pos="10200"/>
        </w:tabs>
        <w:ind w:right="-2" w:firstLine="567"/>
        <w:contextualSpacing/>
        <w:jc w:val="both"/>
        <w:rPr>
          <w:rFonts w:eastAsia="TimesNewRoman"/>
          <w:sz w:val="28"/>
          <w:szCs w:val="28"/>
        </w:rPr>
      </w:pPr>
      <w:r w:rsidRPr="00141B1F">
        <w:rPr>
          <w:sz w:val="28"/>
          <w:szCs w:val="28"/>
        </w:rPr>
        <w:t>обезвреживание и утилизацию коммунальных отходов.</w:t>
      </w:r>
    </w:p>
    <w:p w:rsidR="006B0BD4" w:rsidRPr="004340C9" w:rsidRDefault="006B0BD4" w:rsidP="006B0BD4">
      <w:pPr>
        <w:autoSpaceDE w:val="0"/>
        <w:autoSpaceDN w:val="0"/>
        <w:adjustRightInd w:val="0"/>
        <w:ind w:firstLine="851"/>
        <w:contextualSpacing/>
        <w:jc w:val="both"/>
        <w:rPr>
          <w:rFonts w:eastAsia="TimesNewRoman"/>
          <w:sz w:val="28"/>
          <w:szCs w:val="28"/>
        </w:rPr>
      </w:pPr>
    </w:p>
    <w:p w:rsidR="006B0BD4" w:rsidRDefault="006B0BD4" w:rsidP="006B0BD4">
      <w:pPr>
        <w:autoSpaceDE w:val="0"/>
        <w:autoSpaceDN w:val="0"/>
        <w:adjustRightInd w:val="0"/>
        <w:ind w:firstLine="851"/>
        <w:contextualSpacing/>
        <w:jc w:val="both"/>
        <w:rPr>
          <w:rFonts w:eastAsia="TimesNewRoman"/>
          <w:b/>
          <w:sz w:val="28"/>
          <w:szCs w:val="28"/>
        </w:rPr>
      </w:pPr>
      <w:r w:rsidRPr="00000AA6">
        <w:rPr>
          <w:rFonts w:eastAsia="TimesNewRoman"/>
          <w:b/>
          <w:sz w:val="28"/>
          <w:szCs w:val="28"/>
        </w:rPr>
        <w:t>2.6.2 Характеристика системы сбора и утилизации ТБО</w:t>
      </w:r>
    </w:p>
    <w:p w:rsidR="006B0BD4" w:rsidRPr="004340C9" w:rsidRDefault="006B0BD4" w:rsidP="006B0BD4">
      <w:pPr>
        <w:autoSpaceDE w:val="0"/>
        <w:autoSpaceDN w:val="0"/>
        <w:adjustRightInd w:val="0"/>
        <w:ind w:firstLine="851"/>
        <w:contextualSpacing/>
        <w:jc w:val="both"/>
        <w:rPr>
          <w:rFonts w:eastAsia="TimesNewRoman"/>
          <w:b/>
          <w:sz w:val="28"/>
          <w:szCs w:val="28"/>
        </w:rPr>
      </w:pPr>
    </w:p>
    <w:p w:rsidR="006B0BD4" w:rsidRPr="0020137E" w:rsidRDefault="006B0BD4" w:rsidP="006B0BD4">
      <w:pPr>
        <w:autoSpaceDE w:val="0"/>
        <w:autoSpaceDN w:val="0"/>
        <w:adjustRightInd w:val="0"/>
        <w:ind w:firstLine="851"/>
        <w:contextualSpacing/>
        <w:jc w:val="both"/>
        <w:rPr>
          <w:sz w:val="28"/>
          <w:szCs w:val="28"/>
        </w:rPr>
      </w:pPr>
      <w:r w:rsidRPr="0020137E">
        <w:rPr>
          <w:sz w:val="28"/>
          <w:szCs w:val="28"/>
        </w:rPr>
        <w:lastRenderedPageBreak/>
        <w:t>Коммунальные отходы, подлежащие удалению с территории населенных пунктов, разделяют на твердые и жидкие коммунальные отходы. К твердым бытовым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6B0BD4" w:rsidRPr="0020137E" w:rsidRDefault="006B0BD4" w:rsidP="006B0BD4">
      <w:pPr>
        <w:autoSpaceDE w:val="0"/>
        <w:autoSpaceDN w:val="0"/>
        <w:adjustRightInd w:val="0"/>
        <w:ind w:firstLine="851"/>
        <w:contextualSpacing/>
        <w:jc w:val="both"/>
        <w:rPr>
          <w:sz w:val="28"/>
          <w:szCs w:val="28"/>
        </w:rPr>
      </w:pPr>
      <w:r w:rsidRPr="0020137E">
        <w:rPr>
          <w:sz w:val="28"/>
          <w:szCs w:val="28"/>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6B0BD4" w:rsidRPr="0020137E" w:rsidRDefault="006B0BD4" w:rsidP="006B0BD4">
      <w:pPr>
        <w:autoSpaceDE w:val="0"/>
        <w:autoSpaceDN w:val="0"/>
        <w:adjustRightInd w:val="0"/>
        <w:ind w:firstLine="851"/>
        <w:contextualSpacing/>
        <w:jc w:val="both"/>
        <w:rPr>
          <w:sz w:val="28"/>
          <w:szCs w:val="28"/>
        </w:rPr>
      </w:pPr>
      <w:r w:rsidRPr="0020137E">
        <w:rPr>
          <w:sz w:val="28"/>
          <w:szCs w:val="28"/>
        </w:rPr>
        <w:t>Специфическими объектами, обслуживаемыми отдельно от остальных, считаются медицинские учреждения, ветеринарные объекты.</w:t>
      </w:r>
    </w:p>
    <w:p w:rsidR="006B0BD4" w:rsidRPr="0020137E" w:rsidRDefault="006B0BD4" w:rsidP="006B0BD4">
      <w:pPr>
        <w:autoSpaceDE w:val="0"/>
        <w:autoSpaceDN w:val="0"/>
        <w:adjustRightInd w:val="0"/>
        <w:ind w:firstLine="851"/>
        <w:contextualSpacing/>
        <w:jc w:val="both"/>
        <w:rPr>
          <w:sz w:val="28"/>
          <w:szCs w:val="28"/>
        </w:rPr>
      </w:pPr>
      <w:r w:rsidRPr="0020137E">
        <w:rPr>
          <w:sz w:val="28"/>
          <w:szCs w:val="28"/>
        </w:rPr>
        <w:t>Система сбора и удаления коммунальных отходов включает:</w:t>
      </w:r>
    </w:p>
    <w:p w:rsidR="006B0BD4" w:rsidRPr="0020137E" w:rsidRDefault="006B0BD4" w:rsidP="006B0BD4">
      <w:pPr>
        <w:numPr>
          <w:ilvl w:val="0"/>
          <w:numId w:val="25"/>
        </w:numPr>
        <w:autoSpaceDE w:val="0"/>
        <w:autoSpaceDN w:val="0"/>
        <w:adjustRightInd w:val="0"/>
        <w:contextualSpacing/>
        <w:jc w:val="both"/>
        <w:rPr>
          <w:sz w:val="28"/>
          <w:szCs w:val="28"/>
        </w:rPr>
      </w:pPr>
      <w:r w:rsidRPr="0020137E">
        <w:rPr>
          <w:sz w:val="28"/>
          <w:szCs w:val="28"/>
        </w:rPr>
        <w:t xml:space="preserve">подготовку отходов к погрузке в собирающий </w:t>
      </w:r>
      <w:proofErr w:type="spellStart"/>
      <w:r w:rsidRPr="0020137E">
        <w:rPr>
          <w:sz w:val="28"/>
          <w:szCs w:val="28"/>
        </w:rPr>
        <w:t>мусоровозный</w:t>
      </w:r>
      <w:proofErr w:type="spellEnd"/>
      <w:r w:rsidRPr="0020137E">
        <w:rPr>
          <w:sz w:val="28"/>
          <w:szCs w:val="28"/>
        </w:rPr>
        <w:t xml:space="preserve"> транспорт;</w:t>
      </w:r>
    </w:p>
    <w:p w:rsidR="006B0BD4" w:rsidRPr="0020137E" w:rsidRDefault="006B0BD4" w:rsidP="006B0BD4">
      <w:pPr>
        <w:numPr>
          <w:ilvl w:val="0"/>
          <w:numId w:val="25"/>
        </w:numPr>
        <w:autoSpaceDE w:val="0"/>
        <w:autoSpaceDN w:val="0"/>
        <w:adjustRightInd w:val="0"/>
        <w:contextualSpacing/>
        <w:jc w:val="both"/>
        <w:rPr>
          <w:sz w:val="28"/>
          <w:szCs w:val="28"/>
        </w:rPr>
      </w:pPr>
      <w:r w:rsidRPr="0020137E">
        <w:rPr>
          <w:sz w:val="28"/>
          <w:szCs w:val="28"/>
        </w:rPr>
        <w:t>организацию временного хранения отходов в домовладениях;</w:t>
      </w:r>
    </w:p>
    <w:p w:rsidR="006B0BD4" w:rsidRPr="0020137E" w:rsidRDefault="006B0BD4" w:rsidP="006B0BD4">
      <w:pPr>
        <w:numPr>
          <w:ilvl w:val="0"/>
          <w:numId w:val="25"/>
        </w:numPr>
        <w:autoSpaceDE w:val="0"/>
        <w:autoSpaceDN w:val="0"/>
        <w:adjustRightInd w:val="0"/>
        <w:contextualSpacing/>
        <w:jc w:val="both"/>
        <w:rPr>
          <w:sz w:val="28"/>
          <w:szCs w:val="28"/>
        </w:rPr>
      </w:pPr>
      <w:r w:rsidRPr="0020137E">
        <w:rPr>
          <w:sz w:val="28"/>
          <w:szCs w:val="28"/>
        </w:rPr>
        <w:t>сбор и вывоз коммунальных отходов с территорий домовладений и организаций;</w:t>
      </w:r>
    </w:p>
    <w:p w:rsidR="006B0BD4" w:rsidRDefault="006B0BD4" w:rsidP="006B0BD4">
      <w:pPr>
        <w:autoSpaceDE w:val="0"/>
        <w:autoSpaceDN w:val="0"/>
        <w:adjustRightInd w:val="0"/>
        <w:ind w:firstLine="851"/>
        <w:contextualSpacing/>
        <w:jc w:val="both"/>
        <w:rPr>
          <w:rFonts w:eastAsia="TimesNewRoman"/>
          <w:sz w:val="28"/>
          <w:szCs w:val="28"/>
        </w:rPr>
      </w:pPr>
      <w:r w:rsidRPr="0020137E">
        <w:rPr>
          <w:sz w:val="28"/>
          <w:szCs w:val="28"/>
        </w:rPr>
        <w:t>обезвреживание и утилизацию коммунальных отходов.</w:t>
      </w:r>
    </w:p>
    <w:p w:rsidR="006B0BD4" w:rsidRDefault="006B0BD4" w:rsidP="006B0BD4">
      <w:pPr>
        <w:autoSpaceDE w:val="0"/>
        <w:autoSpaceDN w:val="0"/>
        <w:adjustRightInd w:val="0"/>
        <w:ind w:firstLine="851"/>
        <w:contextualSpacing/>
        <w:jc w:val="both"/>
        <w:rPr>
          <w:rFonts w:eastAsia="TimesNewRoman"/>
          <w:sz w:val="28"/>
          <w:szCs w:val="28"/>
        </w:rPr>
      </w:pPr>
    </w:p>
    <w:p w:rsidR="006B0BD4" w:rsidRDefault="006B0BD4" w:rsidP="006B0BD4">
      <w:pPr>
        <w:widowControl w:val="0"/>
        <w:ind w:firstLine="851"/>
        <w:contextualSpacing/>
        <w:jc w:val="both"/>
        <w:rPr>
          <w:rFonts w:eastAsia="Arial Narrow"/>
          <w:b/>
          <w:color w:val="000000"/>
          <w:sz w:val="28"/>
          <w:szCs w:val="28"/>
          <w:lang w:bidi="ru-RU"/>
        </w:rPr>
      </w:pPr>
      <w:r w:rsidRPr="006F0788">
        <w:rPr>
          <w:rFonts w:eastAsia="Arial Narrow"/>
          <w:b/>
          <w:color w:val="000000"/>
          <w:sz w:val="28"/>
          <w:szCs w:val="28"/>
          <w:lang w:bidi="ru-RU"/>
        </w:rPr>
        <w:t>2.6.3 Воздействие на окружающую среду</w:t>
      </w:r>
    </w:p>
    <w:p w:rsidR="006B0BD4" w:rsidRPr="005C57DD" w:rsidRDefault="006B0BD4" w:rsidP="006B0BD4">
      <w:pPr>
        <w:widowControl w:val="0"/>
        <w:ind w:firstLine="851"/>
        <w:contextualSpacing/>
        <w:jc w:val="both"/>
        <w:rPr>
          <w:rFonts w:eastAsia="Arial Narrow"/>
          <w:b/>
          <w:color w:val="000000"/>
          <w:sz w:val="28"/>
          <w:szCs w:val="28"/>
          <w:lang w:bidi="ru-RU"/>
        </w:rPr>
      </w:pPr>
    </w:p>
    <w:p w:rsidR="006B0BD4" w:rsidRDefault="006B0BD4" w:rsidP="006B0BD4">
      <w:pPr>
        <w:tabs>
          <w:tab w:val="left" w:pos="900"/>
        </w:tabs>
        <w:ind w:firstLine="851"/>
        <w:contextualSpacing/>
        <w:jc w:val="both"/>
        <w:rPr>
          <w:rFonts w:eastAsia="Arial Narrow"/>
          <w:color w:val="000000"/>
          <w:sz w:val="28"/>
          <w:szCs w:val="28"/>
          <w:lang w:bidi="ru-RU"/>
        </w:rPr>
      </w:pPr>
      <w:r w:rsidRPr="006F0788">
        <w:rPr>
          <w:rFonts w:eastAsia="Arial Narrow"/>
          <w:color w:val="000000"/>
          <w:sz w:val="28"/>
          <w:szCs w:val="28"/>
          <w:lang w:bidi="ru-RU"/>
        </w:rPr>
        <w:t>Источником вредного воздействия на окружающую среду является несанкционированная свалка ТБО. Программой предусмотрена ликвидация данной свалки и рекультивация земли для обеспечения выполнения требований по экологической безопасности.</w:t>
      </w:r>
    </w:p>
    <w:p w:rsidR="006B0BD4" w:rsidRDefault="006B0BD4" w:rsidP="006B0BD4">
      <w:pPr>
        <w:tabs>
          <w:tab w:val="left" w:pos="900"/>
        </w:tabs>
        <w:ind w:firstLine="851"/>
        <w:contextualSpacing/>
        <w:jc w:val="both"/>
        <w:rPr>
          <w:b/>
          <w:sz w:val="28"/>
          <w:highlight w:val="yellow"/>
        </w:rPr>
      </w:pPr>
    </w:p>
    <w:p w:rsidR="006B0BD4" w:rsidRDefault="006B0BD4" w:rsidP="006B0BD4">
      <w:pPr>
        <w:tabs>
          <w:tab w:val="left" w:pos="900"/>
        </w:tabs>
        <w:ind w:firstLine="851"/>
        <w:contextualSpacing/>
        <w:jc w:val="both"/>
        <w:rPr>
          <w:b/>
          <w:sz w:val="28"/>
        </w:rPr>
      </w:pPr>
      <w:r w:rsidRPr="006F0788">
        <w:rPr>
          <w:b/>
          <w:sz w:val="28"/>
        </w:rPr>
        <w:t>2.6.4 Тарифы на услуги сбора и вывоза ТБО</w:t>
      </w:r>
    </w:p>
    <w:p w:rsidR="006B0BD4" w:rsidRPr="008D3021" w:rsidRDefault="006B0BD4" w:rsidP="006B0BD4">
      <w:pPr>
        <w:tabs>
          <w:tab w:val="left" w:pos="900"/>
        </w:tabs>
        <w:ind w:firstLine="851"/>
        <w:contextualSpacing/>
        <w:jc w:val="both"/>
        <w:rPr>
          <w:b/>
          <w:sz w:val="28"/>
        </w:rPr>
      </w:pPr>
    </w:p>
    <w:p w:rsidR="006B0BD4" w:rsidRPr="00731C32" w:rsidRDefault="006B0BD4" w:rsidP="006B0BD4">
      <w:pPr>
        <w:tabs>
          <w:tab w:val="left" w:pos="0"/>
        </w:tabs>
        <w:ind w:firstLine="851"/>
        <w:contextualSpacing/>
        <w:jc w:val="both"/>
        <w:rPr>
          <w:sz w:val="28"/>
          <w:szCs w:val="28"/>
        </w:rPr>
      </w:pPr>
      <w:r w:rsidRPr="00731C32">
        <w:rPr>
          <w:sz w:val="28"/>
          <w:szCs w:val="28"/>
        </w:rPr>
        <w:t>Тариф для населения в 201</w:t>
      </w:r>
      <w:r>
        <w:rPr>
          <w:sz w:val="28"/>
          <w:szCs w:val="28"/>
        </w:rPr>
        <w:t>6</w:t>
      </w:r>
      <w:r w:rsidRPr="00731C32">
        <w:rPr>
          <w:sz w:val="28"/>
          <w:szCs w:val="28"/>
        </w:rPr>
        <w:t xml:space="preserve"> году с НДС составляет – </w:t>
      </w:r>
      <w:r>
        <w:rPr>
          <w:sz w:val="28"/>
          <w:szCs w:val="28"/>
        </w:rPr>
        <w:t>120</w:t>
      </w:r>
      <w:r w:rsidRPr="00731C32">
        <w:rPr>
          <w:sz w:val="28"/>
          <w:szCs w:val="28"/>
        </w:rPr>
        <w:t xml:space="preserve"> руб</w:t>
      </w:r>
      <w:r>
        <w:rPr>
          <w:sz w:val="28"/>
          <w:szCs w:val="28"/>
        </w:rPr>
        <w:t>./двор</w:t>
      </w:r>
      <w:r w:rsidRPr="00731C32">
        <w:rPr>
          <w:sz w:val="28"/>
          <w:szCs w:val="28"/>
        </w:rPr>
        <w:t xml:space="preserve"> в месяц.</w:t>
      </w:r>
      <w:r>
        <w:rPr>
          <w:sz w:val="28"/>
          <w:szCs w:val="28"/>
        </w:rPr>
        <w:t xml:space="preserve"> С 1 июля 2016 года планируется повышение тарифа на 6 %.</w:t>
      </w:r>
    </w:p>
    <w:p w:rsidR="006B0BD4" w:rsidRDefault="006B0BD4" w:rsidP="006B0BD4">
      <w:pPr>
        <w:ind w:firstLine="851"/>
        <w:contextualSpacing/>
        <w:jc w:val="both"/>
        <w:rPr>
          <w:b/>
          <w:sz w:val="28"/>
        </w:rPr>
      </w:pPr>
    </w:p>
    <w:p w:rsidR="006B0BD4" w:rsidRDefault="006B0BD4" w:rsidP="006B0BD4">
      <w:pPr>
        <w:ind w:firstLine="851"/>
        <w:contextualSpacing/>
        <w:jc w:val="both"/>
        <w:rPr>
          <w:b/>
          <w:sz w:val="28"/>
        </w:rPr>
      </w:pPr>
    </w:p>
    <w:p w:rsidR="006B0BD4" w:rsidRDefault="006B0BD4" w:rsidP="006B0BD4">
      <w:pPr>
        <w:ind w:firstLine="851"/>
        <w:contextualSpacing/>
        <w:jc w:val="both"/>
        <w:rPr>
          <w:b/>
          <w:sz w:val="28"/>
        </w:rPr>
      </w:pPr>
      <w:r w:rsidRPr="006F0788">
        <w:rPr>
          <w:b/>
          <w:sz w:val="28"/>
        </w:rPr>
        <w:t>2.6.5 Технические и технологические проблемы в системе</w:t>
      </w:r>
    </w:p>
    <w:p w:rsidR="006B0BD4" w:rsidRDefault="006B0BD4" w:rsidP="006B0BD4">
      <w:pPr>
        <w:ind w:firstLine="851"/>
        <w:contextualSpacing/>
        <w:jc w:val="both"/>
        <w:rPr>
          <w:b/>
          <w:sz w:val="28"/>
        </w:rPr>
      </w:pPr>
    </w:p>
    <w:p w:rsidR="006B0BD4" w:rsidRPr="00D57348" w:rsidRDefault="006B0BD4" w:rsidP="006B0BD4">
      <w:pPr>
        <w:ind w:firstLine="851"/>
        <w:contextualSpacing/>
        <w:jc w:val="both"/>
        <w:rPr>
          <w:sz w:val="28"/>
        </w:rPr>
      </w:pPr>
      <w:r w:rsidRPr="00D57348">
        <w:rPr>
          <w:sz w:val="28"/>
        </w:rPr>
        <w:t xml:space="preserve">Без решения определенных </w:t>
      </w:r>
      <w:r>
        <w:rPr>
          <w:sz w:val="28"/>
        </w:rPr>
        <w:t>задач</w:t>
      </w:r>
      <w:r w:rsidRPr="00D57348">
        <w:rPr>
          <w:sz w:val="28"/>
        </w:rPr>
        <w:t xml:space="preserve"> дальнейшее загрязнение окружающей среды </w:t>
      </w:r>
      <w:r>
        <w:rPr>
          <w:sz w:val="28"/>
        </w:rPr>
        <w:t xml:space="preserve">может </w:t>
      </w:r>
      <w:r w:rsidRPr="00D57348">
        <w:rPr>
          <w:sz w:val="28"/>
        </w:rPr>
        <w:t>прив</w:t>
      </w:r>
      <w:r>
        <w:rPr>
          <w:sz w:val="28"/>
        </w:rPr>
        <w:t>ести</w:t>
      </w:r>
      <w:r w:rsidRPr="00D57348">
        <w:rPr>
          <w:sz w:val="28"/>
        </w:rPr>
        <w:t xml:space="preserve"> к </w:t>
      </w:r>
      <w:r>
        <w:rPr>
          <w:sz w:val="28"/>
        </w:rPr>
        <w:t xml:space="preserve">серьезной </w:t>
      </w:r>
      <w:r w:rsidRPr="00D57348">
        <w:rPr>
          <w:sz w:val="28"/>
        </w:rPr>
        <w:t xml:space="preserve">экологической </w:t>
      </w:r>
      <w:r>
        <w:rPr>
          <w:sz w:val="28"/>
        </w:rPr>
        <w:t>проблеме.</w:t>
      </w:r>
    </w:p>
    <w:p w:rsidR="006B0BD4" w:rsidRPr="0071524D" w:rsidRDefault="006B0BD4" w:rsidP="006B0BD4">
      <w:pPr>
        <w:pStyle w:val="Default"/>
        <w:ind w:firstLine="851"/>
        <w:contextualSpacing/>
        <w:jc w:val="both"/>
        <w:rPr>
          <w:sz w:val="28"/>
          <w:szCs w:val="28"/>
        </w:rPr>
      </w:pPr>
      <w:r>
        <w:rPr>
          <w:sz w:val="28"/>
          <w:szCs w:val="28"/>
        </w:rPr>
        <w:t>О</w:t>
      </w:r>
      <w:r w:rsidRPr="0071524D">
        <w:rPr>
          <w:sz w:val="28"/>
          <w:szCs w:val="28"/>
        </w:rPr>
        <w:t xml:space="preserve">сновные проблемы и недостатки системы обращения с отходами: </w:t>
      </w:r>
    </w:p>
    <w:p w:rsidR="006B0BD4" w:rsidRPr="0071524D" w:rsidRDefault="006B0BD4" w:rsidP="006B0BD4">
      <w:pPr>
        <w:pStyle w:val="Default"/>
        <w:ind w:firstLine="851"/>
        <w:contextualSpacing/>
        <w:jc w:val="both"/>
        <w:rPr>
          <w:sz w:val="20"/>
          <w:szCs w:val="20"/>
        </w:rPr>
      </w:pPr>
      <w:r w:rsidRPr="0071524D">
        <w:rPr>
          <w:sz w:val="28"/>
          <w:szCs w:val="28"/>
        </w:rPr>
        <w:t>- Больш</w:t>
      </w:r>
      <w:r>
        <w:rPr>
          <w:sz w:val="28"/>
          <w:szCs w:val="28"/>
        </w:rPr>
        <w:t>ая часть населения и</w:t>
      </w:r>
      <w:r w:rsidRPr="0071524D">
        <w:rPr>
          <w:sz w:val="28"/>
          <w:szCs w:val="28"/>
        </w:rPr>
        <w:t xml:space="preserve"> предприятий не охвачен</w:t>
      </w:r>
      <w:r>
        <w:rPr>
          <w:sz w:val="28"/>
          <w:szCs w:val="28"/>
        </w:rPr>
        <w:t>а</w:t>
      </w:r>
      <w:r w:rsidRPr="0071524D">
        <w:rPr>
          <w:sz w:val="28"/>
          <w:szCs w:val="28"/>
        </w:rPr>
        <w:t xml:space="preserve"> договорами на вывоз отходов</w:t>
      </w:r>
      <w:r w:rsidRPr="0071524D">
        <w:rPr>
          <w:sz w:val="20"/>
          <w:szCs w:val="20"/>
        </w:rPr>
        <w:t xml:space="preserve">. </w:t>
      </w:r>
    </w:p>
    <w:p w:rsidR="006B0BD4" w:rsidRPr="0071524D" w:rsidRDefault="006B0BD4" w:rsidP="006B0BD4">
      <w:pPr>
        <w:pStyle w:val="Default"/>
        <w:ind w:firstLine="851"/>
        <w:contextualSpacing/>
        <w:jc w:val="both"/>
        <w:rPr>
          <w:sz w:val="28"/>
          <w:szCs w:val="28"/>
        </w:rPr>
      </w:pPr>
      <w:r w:rsidRPr="0071524D">
        <w:rPr>
          <w:sz w:val="28"/>
          <w:szCs w:val="28"/>
        </w:rPr>
        <w:t>- Отсутствие лицензированных полигонов для обезвреживания и захоронения отходов на территории поселени</w:t>
      </w:r>
      <w:r>
        <w:rPr>
          <w:sz w:val="28"/>
          <w:szCs w:val="28"/>
        </w:rPr>
        <w:t>я</w:t>
      </w:r>
      <w:r w:rsidRPr="0071524D">
        <w:rPr>
          <w:sz w:val="28"/>
          <w:szCs w:val="28"/>
        </w:rPr>
        <w:t xml:space="preserve">. </w:t>
      </w:r>
    </w:p>
    <w:p w:rsidR="006B0BD4" w:rsidRPr="0071524D" w:rsidRDefault="006B0BD4" w:rsidP="006B0BD4">
      <w:pPr>
        <w:pStyle w:val="Default"/>
        <w:ind w:firstLine="851"/>
        <w:contextualSpacing/>
        <w:jc w:val="both"/>
        <w:rPr>
          <w:sz w:val="28"/>
          <w:szCs w:val="28"/>
        </w:rPr>
      </w:pPr>
      <w:r w:rsidRPr="0071524D">
        <w:rPr>
          <w:sz w:val="28"/>
          <w:szCs w:val="28"/>
        </w:rPr>
        <w:lastRenderedPageBreak/>
        <w:t xml:space="preserve">- Вследствие неорганизованной рекреационной деятельности производится загрязнение территории бытовыми отходами. </w:t>
      </w:r>
    </w:p>
    <w:p w:rsidR="006B0BD4" w:rsidRPr="0071524D" w:rsidRDefault="006B0BD4" w:rsidP="006B0BD4">
      <w:pPr>
        <w:pStyle w:val="Default"/>
        <w:ind w:firstLine="851"/>
        <w:contextualSpacing/>
        <w:jc w:val="both"/>
        <w:rPr>
          <w:sz w:val="28"/>
          <w:szCs w:val="28"/>
        </w:rPr>
      </w:pPr>
      <w:r w:rsidRPr="0071524D">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6B0BD4" w:rsidRPr="0071524D" w:rsidRDefault="006B0BD4" w:rsidP="006B0BD4">
      <w:pPr>
        <w:pStyle w:val="Default"/>
        <w:ind w:firstLine="851"/>
        <w:contextualSpacing/>
        <w:jc w:val="both"/>
        <w:rPr>
          <w:sz w:val="28"/>
          <w:szCs w:val="28"/>
        </w:rPr>
      </w:pPr>
      <w:r w:rsidRPr="0071524D">
        <w:rPr>
          <w:sz w:val="28"/>
          <w:szCs w:val="28"/>
        </w:rPr>
        <w:t xml:space="preserve">- На территориях домовладений отсутствуют организованные места сбора крупногабаритных отходов. </w:t>
      </w:r>
    </w:p>
    <w:p w:rsidR="006B0BD4" w:rsidRPr="0071524D" w:rsidRDefault="006B0BD4" w:rsidP="006B0BD4">
      <w:pPr>
        <w:pStyle w:val="Default"/>
        <w:ind w:firstLine="851"/>
        <w:contextualSpacing/>
        <w:jc w:val="both"/>
        <w:rPr>
          <w:sz w:val="28"/>
          <w:szCs w:val="28"/>
        </w:rPr>
      </w:pPr>
      <w:r w:rsidRPr="0071524D">
        <w:rPr>
          <w:sz w:val="28"/>
          <w:szCs w:val="28"/>
        </w:rPr>
        <w:t xml:space="preserve">- Неразвитость местного бизнеса по переработке вторичных ресурсов. </w:t>
      </w:r>
    </w:p>
    <w:p w:rsidR="006B0BD4" w:rsidRDefault="006B0BD4" w:rsidP="006B0BD4">
      <w:pPr>
        <w:widowControl w:val="0"/>
        <w:ind w:firstLine="851"/>
        <w:contextualSpacing/>
        <w:jc w:val="both"/>
        <w:rPr>
          <w:rFonts w:eastAsia="Arial Narrow"/>
          <w:color w:val="000000"/>
          <w:sz w:val="28"/>
          <w:szCs w:val="28"/>
          <w:lang w:bidi="ru-RU"/>
        </w:rPr>
      </w:pPr>
    </w:p>
    <w:p w:rsidR="006B0BD4" w:rsidRDefault="006B0BD4" w:rsidP="006B0BD4">
      <w:pPr>
        <w:pStyle w:val="a3"/>
        <w:tabs>
          <w:tab w:val="left" w:pos="1134"/>
        </w:tabs>
        <w:autoSpaceDE w:val="0"/>
        <w:autoSpaceDN w:val="0"/>
        <w:adjustRightInd w:val="0"/>
        <w:spacing w:after="0" w:line="240" w:lineRule="auto"/>
        <w:ind w:left="0" w:firstLine="851"/>
        <w:jc w:val="both"/>
        <w:outlineLvl w:val="2"/>
        <w:rPr>
          <w:rFonts w:ascii="Times New Roman" w:hAnsi="Times New Roman"/>
          <w:b/>
          <w:sz w:val="28"/>
          <w:szCs w:val="28"/>
        </w:rPr>
      </w:pPr>
      <w:bookmarkStart w:id="20" w:name="_Toc375839428"/>
      <w:bookmarkStart w:id="21" w:name="_Toc363129184"/>
      <w:r w:rsidRPr="0034297C">
        <w:rPr>
          <w:rFonts w:ascii="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20"/>
      <w:bookmarkEnd w:id="21"/>
    </w:p>
    <w:p w:rsidR="006B0BD4" w:rsidRPr="00052E6A" w:rsidRDefault="006B0BD4" w:rsidP="006B0BD4">
      <w:pPr>
        <w:pStyle w:val="a3"/>
        <w:tabs>
          <w:tab w:val="left" w:pos="1134"/>
        </w:tabs>
        <w:autoSpaceDE w:val="0"/>
        <w:autoSpaceDN w:val="0"/>
        <w:adjustRightInd w:val="0"/>
        <w:spacing w:after="0" w:line="240" w:lineRule="auto"/>
        <w:ind w:left="0" w:firstLine="851"/>
        <w:jc w:val="both"/>
        <w:outlineLvl w:val="2"/>
        <w:rPr>
          <w:rFonts w:ascii="Times New Roman" w:eastAsia="Times New Roman" w:hAnsi="Times New Roman"/>
          <w:b/>
          <w:sz w:val="28"/>
          <w:szCs w:val="28"/>
        </w:rPr>
      </w:pPr>
    </w:p>
    <w:p w:rsidR="006B0BD4" w:rsidRPr="00052E6A" w:rsidRDefault="006B0BD4" w:rsidP="006B0BD4">
      <w:pPr>
        <w:suppressAutoHyphens/>
        <w:autoSpaceDE w:val="0"/>
        <w:ind w:firstLine="851"/>
        <w:contextualSpacing/>
        <w:jc w:val="both"/>
        <w:rPr>
          <w:color w:val="FFFFFF"/>
          <w:kern w:val="2"/>
          <w:sz w:val="28"/>
          <w:szCs w:val="28"/>
        </w:rPr>
      </w:pPr>
      <w:proofErr w:type="gramStart"/>
      <w:r w:rsidRPr="00052E6A">
        <w:rPr>
          <w:kern w:val="2"/>
          <w:sz w:val="28"/>
          <w:szCs w:val="28"/>
        </w:rPr>
        <w:t xml:space="preserve">Постановлением Правительства Российской Федерации от 03 сентября 2010 года № 681 утверждены </w:t>
      </w:r>
      <w:hyperlink r:id="rId6" w:history="1">
        <w:r w:rsidRPr="00052E6A">
          <w:rPr>
            <w:kern w:val="2"/>
            <w:sz w:val="28"/>
            <w:szCs w:val="28"/>
          </w:rPr>
          <w:t>Правила</w:t>
        </w:r>
      </w:hyperlink>
      <w:r w:rsidRPr="00052E6A">
        <w:rPr>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w:t>
      </w:r>
      <w:proofErr w:type="gramEnd"/>
      <w:r w:rsidRPr="00052E6A">
        <w:rPr>
          <w:kern w:val="2"/>
          <w:sz w:val="28"/>
          <w:szCs w:val="28"/>
        </w:rPr>
        <w:t xml:space="preserve"> Однако,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6B0BD4" w:rsidRDefault="006B0BD4" w:rsidP="006B0BD4">
      <w:pPr>
        <w:suppressAutoHyphens/>
        <w:autoSpaceDE w:val="0"/>
        <w:ind w:firstLine="851"/>
        <w:contextualSpacing/>
        <w:jc w:val="both"/>
        <w:rPr>
          <w:kern w:val="2"/>
          <w:sz w:val="28"/>
          <w:szCs w:val="28"/>
        </w:rPr>
      </w:pPr>
      <w:r w:rsidRPr="00052E6A">
        <w:rPr>
          <w:kern w:val="2"/>
          <w:sz w:val="28"/>
          <w:szCs w:val="28"/>
        </w:rPr>
        <w:t xml:space="preserve">Учитывая строительство объектов жилищного </w:t>
      </w:r>
      <w:proofErr w:type="gramStart"/>
      <w:r w:rsidRPr="00052E6A">
        <w:rPr>
          <w:kern w:val="2"/>
          <w:sz w:val="28"/>
          <w:szCs w:val="28"/>
        </w:rPr>
        <w:t>фонда</w:t>
      </w:r>
      <w:proofErr w:type="gramEnd"/>
      <w:r w:rsidRPr="00052E6A">
        <w:rPr>
          <w:kern w:val="2"/>
          <w:sz w:val="28"/>
          <w:szCs w:val="28"/>
        </w:rPr>
        <w:t xml:space="preserve"> возрастает объем строительных отходов, требующих утилизации.</w:t>
      </w:r>
    </w:p>
    <w:p w:rsidR="006B0BD4" w:rsidRPr="00DE692E" w:rsidRDefault="006B0BD4" w:rsidP="006B0BD4">
      <w:pPr>
        <w:suppressAutoHyphens/>
        <w:autoSpaceDE w:val="0"/>
        <w:ind w:firstLine="851"/>
        <w:contextualSpacing/>
        <w:jc w:val="both"/>
        <w:rPr>
          <w:kern w:val="2"/>
          <w:sz w:val="28"/>
          <w:szCs w:val="28"/>
        </w:rPr>
      </w:pPr>
      <w:r w:rsidRPr="00DE692E">
        <w:rPr>
          <w:kern w:val="2"/>
          <w:sz w:val="28"/>
          <w:szCs w:val="28"/>
        </w:rPr>
        <w:t>Ближайший специализированный полигон ТБО находится вблизи с. Иглино, на расстоянии 57 км.</w:t>
      </w:r>
    </w:p>
    <w:p w:rsidR="006B0BD4" w:rsidRPr="00DE692E" w:rsidRDefault="006B0BD4" w:rsidP="006B0BD4">
      <w:pPr>
        <w:suppressAutoHyphens/>
        <w:autoSpaceDE w:val="0"/>
        <w:ind w:firstLine="851"/>
        <w:contextualSpacing/>
        <w:jc w:val="both"/>
        <w:rPr>
          <w:kern w:val="2"/>
          <w:sz w:val="28"/>
          <w:szCs w:val="28"/>
        </w:rPr>
      </w:pPr>
      <w:r w:rsidRPr="00DE692E">
        <w:rPr>
          <w:kern w:val="2"/>
          <w:sz w:val="28"/>
          <w:szCs w:val="28"/>
        </w:rPr>
        <w:t xml:space="preserve">Полигоны временного хранения отходов жизнедеятельности населения находятся в 100 метрах от с. </w:t>
      </w:r>
      <w:proofErr w:type="gramStart"/>
      <w:r w:rsidRPr="00DE692E">
        <w:rPr>
          <w:kern w:val="2"/>
          <w:sz w:val="28"/>
          <w:szCs w:val="28"/>
        </w:rPr>
        <w:t>Майский</w:t>
      </w:r>
      <w:proofErr w:type="gramEnd"/>
      <w:r w:rsidRPr="00DE692E">
        <w:rPr>
          <w:kern w:val="2"/>
          <w:sz w:val="28"/>
          <w:szCs w:val="28"/>
        </w:rPr>
        <w:t xml:space="preserve"> и в 210 метрах от д. Расмикеево.</w:t>
      </w:r>
    </w:p>
    <w:p w:rsidR="006B0BD4" w:rsidRPr="00DE692E" w:rsidRDefault="006B0BD4" w:rsidP="006B0BD4">
      <w:pPr>
        <w:suppressAutoHyphens/>
        <w:autoSpaceDE w:val="0"/>
        <w:ind w:firstLine="851"/>
        <w:contextualSpacing/>
        <w:jc w:val="both"/>
        <w:rPr>
          <w:kern w:val="2"/>
          <w:sz w:val="28"/>
          <w:szCs w:val="28"/>
        </w:rPr>
      </w:pPr>
      <w:r w:rsidRPr="00DE692E">
        <w:rPr>
          <w:kern w:val="2"/>
          <w:sz w:val="28"/>
          <w:szCs w:val="28"/>
        </w:rPr>
        <w:t xml:space="preserve">В соответствии с </w:t>
      </w:r>
      <w:proofErr w:type="spellStart"/>
      <w:r w:rsidRPr="00DE692E">
        <w:rPr>
          <w:kern w:val="2"/>
          <w:sz w:val="28"/>
          <w:szCs w:val="28"/>
        </w:rPr>
        <w:t>СанПиН</w:t>
      </w:r>
      <w:proofErr w:type="spellEnd"/>
      <w:r w:rsidRPr="00DE692E">
        <w:rPr>
          <w:kern w:val="2"/>
          <w:sz w:val="28"/>
          <w:szCs w:val="28"/>
        </w:rPr>
        <w:t xml:space="preserve"> 2.2.1/2.1.1.1200-03 санитарно-защитная зона свалки твердых бытовых отходов составляет 1000 м. Свалки размещены с нарушением санитарных норм и подлежат ликвидации, территория свалок – рекультивации. </w:t>
      </w:r>
    </w:p>
    <w:p w:rsidR="006B0BD4" w:rsidRPr="00DE692E" w:rsidRDefault="006B0BD4" w:rsidP="006B0BD4">
      <w:pPr>
        <w:suppressAutoHyphens/>
        <w:autoSpaceDE w:val="0"/>
        <w:ind w:firstLine="851"/>
        <w:contextualSpacing/>
        <w:jc w:val="both"/>
        <w:rPr>
          <w:kern w:val="2"/>
          <w:sz w:val="28"/>
          <w:szCs w:val="28"/>
        </w:rPr>
      </w:pPr>
      <w:r w:rsidRPr="00DE692E">
        <w:rPr>
          <w:kern w:val="2"/>
          <w:sz w:val="28"/>
          <w:szCs w:val="28"/>
        </w:rPr>
        <w:t xml:space="preserve">Мероприятия по улучшению санитарно-эпидемиологических условий территории сельского поселения Майский сельсовет: </w:t>
      </w:r>
    </w:p>
    <w:p w:rsidR="006B0BD4" w:rsidRPr="00DE692E" w:rsidRDefault="006B0BD4" w:rsidP="006B0BD4">
      <w:pPr>
        <w:numPr>
          <w:ilvl w:val="0"/>
          <w:numId w:val="26"/>
        </w:numPr>
        <w:suppressAutoHyphens/>
        <w:autoSpaceDE w:val="0"/>
        <w:ind w:left="0" w:firstLine="851"/>
        <w:contextualSpacing/>
        <w:jc w:val="both"/>
        <w:rPr>
          <w:kern w:val="2"/>
          <w:sz w:val="28"/>
          <w:szCs w:val="28"/>
        </w:rPr>
      </w:pPr>
      <w:r w:rsidRPr="00DE692E">
        <w:rPr>
          <w:kern w:val="2"/>
          <w:sz w:val="28"/>
          <w:szCs w:val="28"/>
        </w:rPr>
        <w:t>организация планово-регулярной системы сбора и вывоза твердых бытовых отходов специализированным транспортом на полигон ТБО;</w:t>
      </w:r>
    </w:p>
    <w:p w:rsidR="006B0BD4" w:rsidRPr="00DE692E" w:rsidRDefault="006B0BD4" w:rsidP="006B0BD4">
      <w:pPr>
        <w:numPr>
          <w:ilvl w:val="0"/>
          <w:numId w:val="26"/>
        </w:numPr>
        <w:suppressAutoHyphens/>
        <w:autoSpaceDE w:val="0"/>
        <w:ind w:left="0" w:firstLine="851"/>
        <w:contextualSpacing/>
        <w:jc w:val="both"/>
        <w:rPr>
          <w:kern w:val="2"/>
          <w:sz w:val="28"/>
          <w:szCs w:val="28"/>
        </w:rPr>
      </w:pPr>
      <w:r w:rsidRPr="00DE692E">
        <w:rPr>
          <w:kern w:val="2"/>
          <w:sz w:val="28"/>
          <w:szCs w:val="28"/>
        </w:rPr>
        <w:t xml:space="preserve">ликвидация несанкционированных свалок с последующим проведением рекультивации территории, расчистка  </w:t>
      </w:r>
      <w:proofErr w:type="gramStart"/>
      <w:r w:rsidRPr="00DE692E">
        <w:rPr>
          <w:kern w:val="2"/>
          <w:sz w:val="28"/>
          <w:szCs w:val="28"/>
        </w:rPr>
        <w:t>захламленных</w:t>
      </w:r>
      <w:proofErr w:type="gramEnd"/>
      <w:r w:rsidRPr="00DE692E">
        <w:rPr>
          <w:kern w:val="2"/>
          <w:sz w:val="28"/>
          <w:szCs w:val="28"/>
        </w:rPr>
        <w:t xml:space="preserve"> участков территории;</w:t>
      </w:r>
    </w:p>
    <w:p w:rsidR="006B0BD4" w:rsidRPr="00DE692E" w:rsidRDefault="006B0BD4" w:rsidP="006B0BD4">
      <w:pPr>
        <w:numPr>
          <w:ilvl w:val="0"/>
          <w:numId w:val="26"/>
        </w:numPr>
        <w:suppressAutoHyphens/>
        <w:autoSpaceDE w:val="0"/>
        <w:ind w:left="0" w:firstLine="851"/>
        <w:contextualSpacing/>
        <w:jc w:val="both"/>
        <w:rPr>
          <w:kern w:val="2"/>
          <w:sz w:val="28"/>
          <w:szCs w:val="28"/>
        </w:rPr>
      </w:pPr>
      <w:r w:rsidRPr="00DE692E">
        <w:rPr>
          <w:kern w:val="2"/>
          <w:sz w:val="28"/>
          <w:szCs w:val="28"/>
        </w:rPr>
        <w:t>организация оборудованных контейнерных площадок для селективного сбора отходов.</w:t>
      </w:r>
    </w:p>
    <w:p w:rsidR="006B0BD4" w:rsidRPr="00DE692E" w:rsidRDefault="006B0BD4" w:rsidP="006B0BD4">
      <w:pPr>
        <w:suppressAutoHyphens/>
        <w:autoSpaceDE w:val="0"/>
        <w:ind w:firstLine="851"/>
        <w:contextualSpacing/>
        <w:jc w:val="both"/>
        <w:rPr>
          <w:kern w:val="2"/>
          <w:sz w:val="28"/>
          <w:szCs w:val="28"/>
        </w:rPr>
      </w:pPr>
      <w:r w:rsidRPr="00DE692E">
        <w:rPr>
          <w:kern w:val="2"/>
          <w:sz w:val="28"/>
          <w:szCs w:val="28"/>
        </w:rPr>
        <w:t xml:space="preserve">Удаление мусора из зданий общественной застройки производится в мусоросборники с дальнейшим вывозом специальным </w:t>
      </w:r>
      <w:proofErr w:type="spellStart"/>
      <w:r w:rsidRPr="00DE692E">
        <w:rPr>
          <w:kern w:val="2"/>
          <w:sz w:val="28"/>
          <w:szCs w:val="28"/>
        </w:rPr>
        <w:t>мусоровозным</w:t>
      </w:r>
      <w:proofErr w:type="spellEnd"/>
      <w:r w:rsidRPr="00DE692E">
        <w:rPr>
          <w:kern w:val="2"/>
          <w:sz w:val="28"/>
          <w:szCs w:val="28"/>
        </w:rPr>
        <w:t xml:space="preserve"> </w:t>
      </w:r>
      <w:r w:rsidRPr="00DE692E">
        <w:rPr>
          <w:kern w:val="2"/>
          <w:sz w:val="28"/>
          <w:szCs w:val="28"/>
        </w:rPr>
        <w:lastRenderedPageBreak/>
        <w:t>транспортом по системе планово-регулярной очистки не реже чем через 1-2 дня.</w:t>
      </w:r>
    </w:p>
    <w:p w:rsidR="006B0BD4" w:rsidRDefault="006B0BD4" w:rsidP="006B0BD4">
      <w:pPr>
        <w:suppressAutoHyphens/>
        <w:autoSpaceDE w:val="0"/>
        <w:ind w:firstLine="851"/>
        <w:contextualSpacing/>
        <w:jc w:val="both"/>
        <w:rPr>
          <w:kern w:val="2"/>
          <w:sz w:val="28"/>
          <w:szCs w:val="28"/>
        </w:rPr>
      </w:pPr>
      <w:r w:rsidRPr="00DE692E">
        <w:rPr>
          <w:kern w:val="2"/>
          <w:sz w:val="28"/>
          <w:szCs w:val="28"/>
        </w:rPr>
        <w:t xml:space="preserve">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w:t>
      </w:r>
      <w:proofErr w:type="gramStart"/>
      <w:r w:rsidRPr="00DE692E">
        <w:rPr>
          <w:kern w:val="2"/>
          <w:sz w:val="28"/>
          <w:szCs w:val="28"/>
        </w:rPr>
        <w:t>с</w:t>
      </w:r>
      <w:proofErr w:type="gramEnd"/>
      <w:r w:rsidRPr="00DE692E">
        <w:rPr>
          <w:kern w:val="2"/>
          <w:sz w:val="28"/>
          <w:szCs w:val="28"/>
        </w:rPr>
        <w:t xml:space="preserve"> дальнейшей </w:t>
      </w:r>
      <w:proofErr w:type="spellStart"/>
      <w:r w:rsidRPr="00DE692E">
        <w:rPr>
          <w:kern w:val="2"/>
          <w:sz w:val="28"/>
          <w:szCs w:val="28"/>
        </w:rPr>
        <w:t>биоочисткой</w:t>
      </w:r>
      <w:proofErr w:type="spellEnd"/>
      <w:r w:rsidRPr="00DE692E">
        <w:rPr>
          <w:kern w:val="2"/>
          <w:sz w:val="28"/>
          <w:szCs w:val="28"/>
        </w:rPr>
        <w:t xml:space="preserve"> на них.</w:t>
      </w: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ind w:firstLine="851"/>
        <w:contextualSpacing/>
        <w:jc w:val="both"/>
        <w:rPr>
          <w:kern w:val="2"/>
          <w:sz w:val="28"/>
          <w:szCs w:val="28"/>
        </w:rPr>
      </w:pPr>
    </w:p>
    <w:p w:rsidR="006B0BD4" w:rsidRDefault="006B0BD4" w:rsidP="006B0BD4">
      <w:pPr>
        <w:suppressAutoHyphens/>
        <w:autoSpaceDE w:val="0"/>
        <w:contextualSpacing/>
        <w:jc w:val="both"/>
        <w:rPr>
          <w:kern w:val="2"/>
          <w:sz w:val="28"/>
          <w:szCs w:val="28"/>
        </w:rPr>
      </w:pPr>
    </w:p>
    <w:p w:rsidR="006B0BD4" w:rsidRPr="006F0788" w:rsidRDefault="006B0BD4" w:rsidP="006B0BD4">
      <w:pPr>
        <w:pStyle w:val="2"/>
        <w:spacing w:before="0" w:line="240" w:lineRule="auto"/>
        <w:ind w:firstLine="851"/>
        <w:contextualSpacing/>
        <w:jc w:val="both"/>
        <w:rPr>
          <w:rFonts w:ascii="Times New Roman" w:hAnsi="Times New Roman" w:cs="Times New Roman"/>
          <w:b/>
          <w:color w:val="auto"/>
          <w:sz w:val="32"/>
          <w:szCs w:val="32"/>
        </w:rPr>
      </w:pPr>
      <w:bookmarkStart w:id="22" w:name="_Toc432890882"/>
      <w:r w:rsidRPr="006F0788">
        <w:rPr>
          <w:rFonts w:ascii="Times New Roman" w:hAnsi="Times New Roman" w:cs="Times New Roman"/>
          <w:b/>
          <w:color w:val="auto"/>
          <w:sz w:val="32"/>
          <w:szCs w:val="32"/>
        </w:rPr>
        <w:t xml:space="preserve">3 </w:t>
      </w:r>
      <w:bookmarkEnd w:id="22"/>
      <w:r w:rsidRPr="006F0788">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6B0BD4" w:rsidRPr="004C5E67" w:rsidRDefault="006B0BD4" w:rsidP="006B0BD4">
      <w:pPr>
        <w:ind w:firstLine="851"/>
        <w:contextualSpacing/>
        <w:jc w:val="both"/>
      </w:pPr>
    </w:p>
    <w:p w:rsidR="006B0BD4" w:rsidRPr="00055684" w:rsidRDefault="006B0BD4" w:rsidP="006B0BD4">
      <w:pPr>
        <w:ind w:firstLine="851"/>
        <w:contextualSpacing/>
        <w:jc w:val="both"/>
        <w:rPr>
          <w:rFonts w:eastAsiaTheme="majorEastAsia"/>
          <w:sz w:val="28"/>
          <w:szCs w:val="28"/>
        </w:rPr>
      </w:pPr>
      <w:r w:rsidRPr="00055684">
        <w:rPr>
          <w:rFonts w:eastAsiaTheme="majorEastAsia"/>
          <w:sz w:val="28"/>
          <w:szCs w:val="28"/>
        </w:rPr>
        <w:t>Главными факторами дальнейшего развития т</w:t>
      </w:r>
      <w:r>
        <w:rPr>
          <w:rFonts w:eastAsiaTheme="majorEastAsia"/>
          <w:sz w:val="28"/>
          <w:szCs w:val="28"/>
        </w:rPr>
        <w:t xml:space="preserve">ерритории СП </w:t>
      </w:r>
      <w:r w:rsidRPr="00055684">
        <w:rPr>
          <w:rFonts w:eastAsiaTheme="majorEastAsia"/>
          <w:sz w:val="28"/>
          <w:szCs w:val="28"/>
        </w:rPr>
        <w:t>являются:</w:t>
      </w:r>
    </w:p>
    <w:p w:rsidR="006B0BD4" w:rsidRPr="00055684" w:rsidRDefault="006B0BD4" w:rsidP="006B0BD4">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выгодное экономико-географическое положение;</w:t>
      </w:r>
    </w:p>
    <w:p w:rsidR="006B0BD4" w:rsidRPr="00055684" w:rsidRDefault="006B0BD4" w:rsidP="006B0BD4">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производственный и кадровый потенциал;</w:t>
      </w:r>
    </w:p>
    <w:p w:rsidR="006B0BD4" w:rsidRPr="00055684" w:rsidRDefault="006B0BD4" w:rsidP="006B0BD4">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6B0BD4" w:rsidRPr="00055684" w:rsidRDefault="006B0BD4" w:rsidP="006B0BD4">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наличие достаточных земельных ресурсов при </w:t>
      </w:r>
      <w:r>
        <w:rPr>
          <w:rFonts w:ascii="Times New Roman" w:eastAsiaTheme="majorEastAsia" w:hAnsi="Times New Roman"/>
          <w:sz w:val="28"/>
          <w:szCs w:val="28"/>
        </w:rPr>
        <w:t>условии их разумного использова</w:t>
      </w:r>
      <w:r w:rsidRPr="00055684">
        <w:rPr>
          <w:rFonts w:ascii="Times New Roman" w:eastAsiaTheme="majorEastAsia" w:hAnsi="Times New Roman"/>
          <w:sz w:val="28"/>
          <w:szCs w:val="28"/>
        </w:rPr>
        <w:t>ния;</w:t>
      </w:r>
    </w:p>
    <w:p w:rsidR="006B0BD4" w:rsidRPr="00055684" w:rsidRDefault="006B0BD4" w:rsidP="006B0BD4">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развитие рыночной инфраструктуры.</w:t>
      </w:r>
    </w:p>
    <w:p w:rsidR="006B0BD4" w:rsidRPr="00055684" w:rsidRDefault="006B0BD4" w:rsidP="006B0BD4">
      <w:pPr>
        <w:ind w:firstLine="851"/>
        <w:contextualSpacing/>
        <w:jc w:val="both"/>
        <w:rPr>
          <w:rFonts w:eastAsiaTheme="majorEastAsia"/>
          <w:sz w:val="28"/>
          <w:szCs w:val="28"/>
        </w:rPr>
      </w:pPr>
      <w:r w:rsidRPr="00055684">
        <w:rPr>
          <w:rFonts w:eastAsiaTheme="majorEastAsia"/>
          <w:sz w:val="28"/>
          <w:szCs w:val="28"/>
        </w:rPr>
        <w:t xml:space="preserve">Анализ показателей развития хозяйственного </w:t>
      </w:r>
      <w:r>
        <w:rPr>
          <w:rFonts w:eastAsiaTheme="majorEastAsia"/>
          <w:sz w:val="28"/>
          <w:szCs w:val="28"/>
        </w:rPr>
        <w:t xml:space="preserve">комплекса </w:t>
      </w:r>
      <w:r w:rsidRPr="00055684">
        <w:rPr>
          <w:rFonts w:eastAsiaTheme="majorEastAsia"/>
          <w:sz w:val="28"/>
          <w:szCs w:val="28"/>
        </w:rPr>
        <w:t>за последнее время, при учёте социально-экономи</w:t>
      </w:r>
      <w:r>
        <w:rPr>
          <w:rFonts w:eastAsiaTheme="majorEastAsia"/>
          <w:sz w:val="28"/>
          <w:szCs w:val="28"/>
        </w:rPr>
        <w:t>ческой ситуации в стране, позво</w:t>
      </w:r>
      <w:r w:rsidRPr="00055684">
        <w:rPr>
          <w:rFonts w:eastAsiaTheme="majorEastAsia"/>
          <w:sz w:val="28"/>
          <w:szCs w:val="28"/>
        </w:rPr>
        <w:t>ляет высказать следующие предположения по перспективам разви</w:t>
      </w:r>
      <w:r>
        <w:rPr>
          <w:rFonts w:eastAsiaTheme="majorEastAsia"/>
          <w:sz w:val="28"/>
          <w:szCs w:val="28"/>
        </w:rPr>
        <w:t>тия территории поселе</w:t>
      </w:r>
      <w:r w:rsidRPr="00055684">
        <w:rPr>
          <w:rFonts w:eastAsiaTheme="majorEastAsia"/>
          <w:sz w:val="28"/>
          <w:szCs w:val="28"/>
        </w:rPr>
        <w:t>ния:</w:t>
      </w:r>
    </w:p>
    <w:p w:rsidR="006B0BD4" w:rsidRPr="00055684" w:rsidRDefault="006B0BD4" w:rsidP="006B0BD4">
      <w:pPr>
        <w:ind w:firstLine="851"/>
        <w:contextualSpacing/>
        <w:jc w:val="both"/>
        <w:rPr>
          <w:rFonts w:eastAsiaTheme="majorEastAsia"/>
          <w:sz w:val="28"/>
          <w:szCs w:val="28"/>
        </w:rPr>
      </w:pPr>
      <w:r w:rsidRPr="00055684">
        <w:rPr>
          <w:rFonts w:eastAsiaTheme="majorEastAsia"/>
          <w:sz w:val="28"/>
          <w:szCs w:val="28"/>
        </w:rPr>
        <w:t>1. Отраслевая специализация производственного</w:t>
      </w:r>
      <w:r>
        <w:rPr>
          <w:rFonts w:eastAsiaTheme="majorEastAsia"/>
          <w:sz w:val="28"/>
          <w:szCs w:val="28"/>
        </w:rPr>
        <w:t xml:space="preserve"> комплекса поселения относитель</w:t>
      </w:r>
      <w:r w:rsidRPr="00055684">
        <w:rPr>
          <w:rFonts w:eastAsiaTheme="majorEastAsia"/>
          <w:sz w:val="28"/>
          <w:szCs w:val="28"/>
        </w:rPr>
        <w:t>но устойчива и нет оснований ожидать её принципиальных изменений.</w:t>
      </w:r>
    </w:p>
    <w:p w:rsidR="006B0BD4" w:rsidRPr="00055684" w:rsidRDefault="006B0BD4" w:rsidP="006B0BD4">
      <w:pPr>
        <w:ind w:firstLine="851"/>
        <w:contextualSpacing/>
        <w:jc w:val="both"/>
        <w:rPr>
          <w:rFonts w:eastAsiaTheme="majorEastAsia"/>
          <w:sz w:val="28"/>
          <w:szCs w:val="28"/>
        </w:rPr>
      </w:pPr>
      <w:r w:rsidRPr="00055684">
        <w:rPr>
          <w:rFonts w:eastAsiaTheme="majorEastAsia"/>
          <w:sz w:val="28"/>
          <w:szCs w:val="28"/>
        </w:rPr>
        <w:t>2. Наличие земель относительно высокого качества в поселении и его окружении и потребности СП</w:t>
      </w:r>
      <w:r>
        <w:rPr>
          <w:rFonts w:eastAsiaTheme="majorEastAsia"/>
          <w:sz w:val="28"/>
          <w:szCs w:val="28"/>
        </w:rPr>
        <w:t xml:space="preserve"> </w:t>
      </w:r>
      <w:r w:rsidRPr="00055684">
        <w:rPr>
          <w:rFonts w:eastAsiaTheme="majorEastAsia"/>
          <w:sz w:val="28"/>
          <w:szCs w:val="28"/>
        </w:rPr>
        <w:t>– устойчивая основа сельского хозяйства.</w:t>
      </w:r>
    </w:p>
    <w:p w:rsidR="006B0BD4" w:rsidRDefault="006B0BD4" w:rsidP="006B0BD4">
      <w:pPr>
        <w:ind w:firstLine="851"/>
        <w:contextualSpacing/>
        <w:jc w:val="both"/>
        <w:rPr>
          <w:rFonts w:eastAsiaTheme="majorEastAsia"/>
          <w:sz w:val="28"/>
          <w:szCs w:val="28"/>
        </w:rPr>
      </w:pPr>
      <w:r w:rsidRPr="00055684">
        <w:rPr>
          <w:rFonts w:eastAsiaTheme="majorEastAsia"/>
          <w:sz w:val="28"/>
          <w:szCs w:val="28"/>
        </w:rPr>
        <w:lastRenderedPageBreak/>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6B0BD4" w:rsidRPr="005C57DD" w:rsidRDefault="006B0BD4" w:rsidP="006B0BD4">
      <w:pPr>
        <w:ind w:firstLine="851"/>
        <w:contextualSpacing/>
        <w:jc w:val="both"/>
        <w:rPr>
          <w:sz w:val="28"/>
          <w:szCs w:val="28"/>
        </w:rPr>
      </w:pPr>
    </w:p>
    <w:p w:rsidR="006B0BD4" w:rsidRPr="006F0788" w:rsidRDefault="006B0BD4" w:rsidP="006B0BD4">
      <w:pPr>
        <w:ind w:firstLine="851"/>
        <w:contextualSpacing/>
        <w:jc w:val="both"/>
        <w:rPr>
          <w:b/>
          <w:sz w:val="28"/>
          <w:szCs w:val="28"/>
        </w:rPr>
      </w:pPr>
      <w:r w:rsidRPr="006F0788">
        <w:rPr>
          <w:b/>
          <w:sz w:val="28"/>
          <w:szCs w:val="28"/>
        </w:rPr>
        <w:t xml:space="preserve">3.1 Количественное определение перспективных показателей развития </w:t>
      </w:r>
      <w:r>
        <w:rPr>
          <w:b/>
          <w:sz w:val="28"/>
          <w:szCs w:val="28"/>
        </w:rPr>
        <w:t>муниципального образования</w:t>
      </w:r>
    </w:p>
    <w:p w:rsidR="006B0BD4" w:rsidRPr="006F0788" w:rsidRDefault="006B0BD4" w:rsidP="006B0BD4">
      <w:pPr>
        <w:ind w:firstLine="851"/>
        <w:contextualSpacing/>
        <w:jc w:val="both"/>
        <w:rPr>
          <w:b/>
          <w:sz w:val="28"/>
          <w:szCs w:val="28"/>
        </w:rPr>
      </w:pPr>
    </w:p>
    <w:p w:rsidR="006B0BD4" w:rsidRDefault="006B0BD4" w:rsidP="006B0BD4">
      <w:pPr>
        <w:tabs>
          <w:tab w:val="left" w:pos="6430"/>
        </w:tabs>
        <w:ind w:firstLine="851"/>
        <w:contextualSpacing/>
        <w:jc w:val="both"/>
        <w:rPr>
          <w:b/>
          <w:sz w:val="28"/>
          <w:szCs w:val="28"/>
        </w:rPr>
      </w:pPr>
      <w:r w:rsidRPr="006F0788">
        <w:rPr>
          <w:b/>
          <w:sz w:val="28"/>
          <w:szCs w:val="28"/>
        </w:rPr>
        <w:t>3.1.1 Динамика численности населения</w:t>
      </w:r>
      <w:r>
        <w:rPr>
          <w:b/>
          <w:sz w:val="28"/>
          <w:szCs w:val="28"/>
        </w:rPr>
        <w:tab/>
      </w:r>
    </w:p>
    <w:p w:rsidR="006B0BD4" w:rsidRDefault="006B0BD4" w:rsidP="006B0BD4">
      <w:pPr>
        <w:ind w:firstLine="851"/>
        <w:contextualSpacing/>
        <w:jc w:val="both"/>
        <w:rPr>
          <w:b/>
          <w:sz w:val="28"/>
          <w:szCs w:val="28"/>
        </w:rPr>
      </w:pPr>
    </w:p>
    <w:p w:rsidR="006B0BD4" w:rsidRPr="0047742E" w:rsidRDefault="006B0BD4" w:rsidP="006B0BD4">
      <w:pPr>
        <w:pStyle w:val="afe"/>
        <w:ind w:firstLine="851"/>
        <w:rPr>
          <w:sz w:val="28"/>
          <w:szCs w:val="28"/>
          <w:lang w:val="ru-RU"/>
        </w:rPr>
      </w:pPr>
      <w:r w:rsidRPr="0047742E">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2-м томе </w:t>
      </w:r>
      <w:r>
        <w:rPr>
          <w:sz w:val="28"/>
          <w:szCs w:val="28"/>
          <w:lang w:val="ru-RU"/>
        </w:rPr>
        <w:t xml:space="preserve">генерального плана </w:t>
      </w:r>
      <w:r w:rsidRPr="0047742E">
        <w:rPr>
          <w:sz w:val="28"/>
          <w:szCs w:val="28"/>
          <w:lang w:val="ru-RU"/>
        </w:rPr>
        <w:t>«Материалы по обоснованию».</w:t>
      </w:r>
    </w:p>
    <w:p w:rsidR="006B0BD4" w:rsidRPr="0047742E" w:rsidRDefault="006B0BD4" w:rsidP="006B0BD4">
      <w:pPr>
        <w:pStyle w:val="afe"/>
        <w:ind w:firstLine="851"/>
        <w:rPr>
          <w:sz w:val="28"/>
          <w:szCs w:val="28"/>
          <w:lang w:val="ru-RU"/>
        </w:rPr>
      </w:pPr>
      <w:r w:rsidRPr="0047742E">
        <w:rPr>
          <w:sz w:val="28"/>
          <w:szCs w:val="28"/>
          <w:lang w:val="ru-RU"/>
        </w:rPr>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6B0BD4" w:rsidRPr="0047742E" w:rsidRDefault="006B0BD4" w:rsidP="006B0BD4">
      <w:pPr>
        <w:pStyle w:val="afe"/>
        <w:ind w:firstLine="851"/>
        <w:rPr>
          <w:sz w:val="28"/>
          <w:szCs w:val="28"/>
          <w:lang w:val="ru-RU"/>
        </w:rPr>
      </w:pPr>
      <w:r w:rsidRPr="0047742E">
        <w:rPr>
          <w:sz w:val="28"/>
          <w:szCs w:val="28"/>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6B0BD4" w:rsidRPr="0047742E" w:rsidRDefault="006B0BD4" w:rsidP="006B0BD4">
      <w:pPr>
        <w:pStyle w:val="afe"/>
        <w:ind w:firstLine="851"/>
        <w:rPr>
          <w:sz w:val="28"/>
          <w:szCs w:val="28"/>
          <w:lang w:val="ru-RU"/>
        </w:rPr>
      </w:pPr>
      <w:r w:rsidRPr="0047742E">
        <w:rPr>
          <w:sz w:val="28"/>
          <w:szCs w:val="28"/>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6B0BD4" w:rsidRPr="0047742E" w:rsidRDefault="006B0BD4" w:rsidP="006B0BD4">
      <w:pPr>
        <w:pStyle w:val="afe"/>
        <w:ind w:firstLine="851"/>
        <w:rPr>
          <w:sz w:val="28"/>
          <w:szCs w:val="28"/>
          <w:lang w:val="ru-RU"/>
        </w:rPr>
      </w:pPr>
      <w:r w:rsidRPr="0047742E">
        <w:rPr>
          <w:sz w:val="28"/>
          <w:szCs w:val="28"/>
          <w:lang w:val="ru-RU"/>
        </w:rPr>
        <w:t>Дальнейшее развитие функции производителя сельхозпродукции может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6B0BD4" w:rsidRDefault="006B0BD4" w:rsidP="006B0BD4">
      <w:pPr>
        <w:pStyle w:val="afe"/>
        <w:rPr>
          <w:sz w:val="28"/>
          <w:szCs w:val="28"/>
          <w:lang w:val="ru-RU"/>
        </w:rPr>
      </w:pP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r>
        <w:rPr>
          <w:sz w:val="28"/>
          <w:szCs w:val="28"/>
          <w:lang w:val="ru-RU"/>
        </w:rPr>
        <w:t xml:space="preserve">Майский </w:t>
      </w:r>
      <w:r w:rsidRPr="0047742E">
        <w:rPr>
          <w:sz w:val="28"/>
          <w:szCs w:val="28"/>
          <w:lang w:val="ru-RU"/>
        </w:rPr>
        <w:t>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r>
        <w:rPr>
          <w:b/>
          <w:sz w:val="28"/>
          <w:szCs w:val="28"/>
        </w:rPr>
        <w:t xml:space="preserve">3.1.2 </w:t>
      </w:r>
      <w:r w:rsidRPr="005D2F04">
        <w:rPr>
          <w:b/>
          <w:color w:val="000000"/>
          <w:sz w:val="28"/>
          <w:szCs w:val="28"/>
        </w:rPr>
        <w:t>Жилая зона</w:t>
      </w:r>
    </w:p>
    <w:p w:rsidR="006B0BD4" w:rsidRPr="005C57DD" w:rsidRDefault="006B0BD4" w:rsidP="006B0BD4">
      <w:pPr>
        <w:ind w:firstLine="851"/>
        <w:contextualSpacing/>
        <w:jc w:val="both"/>
        <w:rPr>
          <w:b/>
          <w:sz w:val="28"/>
          <w:szCs w:val="28"/>
        </w:rPr>
      </w:pPr>
    </w:p>
    <w:p w:rsidR="006B0BD4" w:rsidRPr="005D2F04" w:rsidRDefault="006B0BD4" w:rsidP="006B0BD4">
      <w:pPr>
        <w:autoSpaceDE w:val="0"/>
        <w:autoSpaceDN w:val="0"/>
        <w:adjustRightInd w:val="0"/>
        <w:ind w:firstLine="851"/>
        <w:contextualSpacing/>
        <w:jc w:val="both"/>
        <w:rPr>
          <w:sz w:val="28"/>
          <w:szCs w:val="28"/>
          <w:lang w:eastAsia="ar-SA" w:bidi="en-US"/>
        </w:rPr>
      </w:pPr>
      <w:r w:rsidRPr="005D2F04">
        <w:rPr>
          <w:sz w:val="28"/>
          <w:szCs w:val="28"/>
          <w:lang w:eastAsia="ar-SA" w:bidi="en-US"/>
        </w:rPr>
        <w:t xml:space="preserve">Градостроительное зонирование предоставляет свободу в выборе этажности и типологии жилых зданий.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w:t>
      </w:r>
      <w:r w:rsidRPr="005D2F04">
        <w:rPr>
          <w:sz w:val="28"/>
          <w:szCs w:val="28"/>
          <w:lang w:eastAsia="ar-SA" w:bidi="en-US"/>
        </w:rPr>
        <w:lastRenderedPageBreak/>
        <w:t>и сельских поселений Республики Башкортостан» 2008г. регламентируется только плотность застройки.</w:t>
      </w:r>
    </w:p>
    <w:p w:rsidR="006B0BD4" w:rsidRPr="005D2F04" w:rsidRDefault="006B0BD4" w:rsidP="006B0BD4">
      <w:pPr>
        <w:autoSpaceDE w:val="0"/>
        <w:autoSpaceDN w:val="0"/>
        <w:adjustRightInd w:val="0"/>
        <w:ind w:firstLine="851"/>
        <w:contextualSpacing/>
        <w:jc w:val="both"/>
        <w:rPr>
          <w:sz w:val="28"/>
          <w:szCs w:val="28"/>
          <w:lang w:eastAsia="ar-SA" w:bidi="en-US"/>
        </w:rPr>
      </w:pPr>
      <w:r w:rsidRPr="005D2F04">
        <w:rPr>
          <w:sz w:val="28"/>
          <w:szCs w:val="28"/>
          <w:lang w:eastAsia="ar-SA" w:bidi="en-US"/>
        </w:rPr>
        <w:t>Проектом предлагается сохранить исторически сложившийся принцип застройки с преобладающими приусадебными хозяйствами. 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6B0BD4" w:rsidRPr="005D2F04" w:rsidRDefault="006B0BD4" w:rsidP="006B0BD4">
      <w:pPr>
        <w:autoSpaceDE w:val="0"/>
        <w:autoSpaceDN w:val="0"/>
        <w:adjustRightInd w:val="0"/>
        <w:ind w:firstLine="851"/>
        <w:contextualSpacing/>
        <w:jc w:val="both"/>
        <w:rPr>
          <w:sz w:val="28"/>
          <w:szCs w:val="28"/>
          <w:lang w:eastAsia="ar-SA" w:bidi="en-US"/>
        </w:rPr>
      </w:pPr>
      <w:r w:rsidRPr="005D2F04">
        <w:rPr>
          <w:sz w:val="28"/>
          <w:szCs w:val="28"/>
          <w:lang w:eastAsia="ar-SA" w:bidi="en-US"/>
        </w:rPr>
        <w:t xml:space="preserve">В результате проведенного </w:t>
      </w:r>
      <w:proofErr w:type="gramStart"/>
      <w:r w:rsidRPr="005D2F04">
        <w:rPr>
          <w:sz w:val="28"/>
          <w:szCs w:val="28"/>
          <w:lang w:eastAsia="ar-SA" w:bidi="en-US"/>
        </w:rPr>
        <w:t>анализа градостроительных условий развития населенных пунктов сельского поселения</w:t>
      </w:r>
      <w:proofErr w:type="gramEnd"/>
      <w:r w:rsidRPr="005D2F04">
        <w:rPr>
          <w:sz w:val="28"/>
          <w:szCs w:val="28"/>
          <w:lang w:eastAsia="ar-SA" w:bidi="en-US"/>
        </w:rPr>
        <w:t xml:space="preserve"> Майский сельсовет были определены возможные условия их перспективного развития, выявлена общая численность трудовых резервов в составе населения, произведен расчет и технико-экономическое обоснование численности населения.</w:t>
      </w:r>
    </w:p>
    <w:p w:rsidR="006B0BD4" w:rsidRDefault="006B0BD4" w:rsidP="006B0BD4">
      <w:pPr>
        <w:autoSpaceDE w:val="0"/>
        <w:autoSpaceDN w:val="0"/>
        <w:adjustRightInd w:val="0"/>
        <w:ind w:firstLine="851"/>
        <w:contextualSpacing/>
        <w:jc w:val="both"/>
        <w:rPr>
          <w:sz w:val="28"/>
          <w:szCs w:val="28"/>
          <w:lang w:eastAsia="ar-SA" w:bidi="en-US"/>
        </w:rPr>
      </w:pPr>
      <w:r w:rsidRPr="005D2F04">
        <w:rPr>
          <w:sz w:val="28"/>
          <w:szCs w:val="28"/>
          <w:lang w:eastAsia="ar-SA" w:bidi="en-US"/>
        </w:rPr>
        <w:t>На расчетный срок строительства в населенных пунктах сельского поселения Майский сельсовет будет проживать 1014 человек. Для обеспечения их безопасности и благоприятных условий жизнедеятельности, ограничения негативного воздействия хозяйственной и иной деятельности на окружающую среду определяются объемы и виды строительства.</w:t>
      </w:r>
    </w:p>
    <w:p w:rsidR="006B0BD4" w:rsidRDefault="006B0BD4" w:rsidP="006B0BD4">
      <w:pPr>
        <w:autoSpaceDE w:val="0"/>
        <w:autoSpaceDN w:val="0"/>
        <w:adjustRightInd w:val="0"/>
        <w:ind w:firstLine="851"/>
        <w:contextualSpacing/>
        <w:jc w:val="both"/>
        <w:rPr>
          <w:sz w:val="28"/>
          <w:szCs w:val="28"/>
        </w:rPr>
      </w:pPr>
    </w:p>
    <w:p w:rsidR="006B0BD4" w:rsidRDefault="006B0BD4" w:rsidP="006B0BD4">
      <w:pPr>
        <w:ind w:firstLine="851"/>
        <w:contextualSpacing/>
        <w:jc w:val="both"/>
        <w:rPr>
          <w:b/>
          <w:sz w:val="28"/>
          <w:szCs w:val="28"/>
        </w:rPr>
      </w:pPr>
      <w:r w:rsidRPr="001056F4">
        <w:rPr>
          <w:b/>
          <w:sz w:val="28"/>
          <w:szCs w:val="28"/>
        </w:rPr>
        <w:t>3.1.3 Динамику частной жилой застройки, площадей бюджетных организаций, административно-коммерческих зданий</w:t>
      </w:r>
    </w:p>
    <w:p w:rsidR="006B0BD4" w:rsidRDefault="006B0BD4" w:rsidP="006B0BD4">
      <w:pPr>
        <w:ind w:firstLine="851"/>
        <w:contextualSpacing/>
        <w:jc w:val="both"/>
        <w:rPr>
          <w:b/>
          <w:sz w:val="28"/>
          <w:szCs w:val="28"/>
        </w:rPr>
      </w:pPr>
    </w:p>
    <w:p w:rsidR="006B0BD4" w:rsidRDefault="006B0BD4" w:rsidP="006B0BD4">
      <w:pPr>
        <w:pStyle w:val="afe"/>
        <w:rPr>
          <w:sz w:val="28"/>
          <w:szCs w:val="28"/>
          <w:lang w:val="ru-RU"/>
        </w:rPr>
      </w:pPr>
      <w:r w:rsidRPr="00547ECD">
        <w:rPr>
          <w:sz w:val="28"/>
          <w:szCs w:val="28"/>
          <w:lang w:val="ru-RU"/>
        </w:rPr>
        <w:t xml:space="preserve">Приведенные данные свидетельствуют о том, что достичь поставленной цели </w:t>
      </w:r>
      <w:proofErr w:type="spellStart"/>
      <w:r w:rsidRPr="00547ECD">
        <w:rPr>
          <w:sz w:val="28"/>
          <w:szCs w:val="28"/>
          <w:lang w:val="ru-RU"/>
        </w:rPr>
        <w:t>жилобеспеченности</w:t>
      </w:r>
      <w:proofErr w:type="spellEnd"/>
      <w:r w:rsidRPr="00547ECD">
        <w:rPr>
          <w:sz w:val="28"/>
          <w:szCs w:val="28"/>
          <w:lang w:val="ru-RU"/>
        </w:rPr>
        <w:t xml:space="preserve"> – можно только в случае ввода в эксплуатацию кварталов усадебной жилой застройки.</w:t>
      </w:r>
    </w:p>
    <w:p w:rsidR="006B0BD4" w:rsidRPr="00547ECD" w:rsidRDefault="006B0BD4" w:rsidP="006B0BD4">
      <w:pPr>
        <w:pStyle w:val="afe"/>
        <w:rPr>
          <w:sz w:val="28"/>
          <w:szCs w:val="28"/>
          <w:lang w:val="ru-RU"/>
        </w:rPr>
      </w:pPr>
      <w:r w:rsidRPr="00547ECD">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6B0BD4" w:rsidRPr="00547ECD" w:rsidRDefault="006B0BD4" w:rsidP="006B0BD4">
      <w:pPr>
        <w:pStyle w:val="afe"/>
        <w:numPr>
          <w:ilvl w:val="0"/>
          <w:numId w:val="19"/>
        </w:numPr>
        <w:rPr>
          <w:sz w:val="28"/>
          <w:szCs w:val="28"/>
          <w:lang w:val="ru-RU"/>
        </w:rPr>
      </w:pPr>
      <w:r w:rsidRPr="00547ECD">
        <w:rPr>
          <w:sz w:val="28"/>
          <w:szCs w:val="28"/>
          <w:lang w:val="ru-RU"/>
        </w:rPr>
        <w:t>наращивание имеющихся мощностей строительных организаций и создание новых в условиях;</w:t>
      </w:r>
    </w:p>
    <w:p w:rsidR="006B0BD4" w:rsidRPr="00547ECD" w:rsidRDefault="006B0BD4" w:rsidP="006B0BD4">
      <w:pPr>
        <w:pStyle w:val="afe"/>
        <w:numPr>
          <w:ilvl w:val="0"/>
          <w:numId w:val="19"/>
        </w:numPr>
        <w:rPr>
          <w:sz w:val="28"/>
          <w:szCs w:val="28"/>
          <w:lang w:val="ru-RU"/>
        </w:rPr>
      </w:pPr>
      <w:r w:rsidRPr="00547ECD">
        <w:rPr>
          <w:sz w:val="28"/>
          <w:szCs w:val="28"/>
          <w:lang w:val="ru-RU"/>
        </w:rPr>
        <w:t>реорганизация и также наращивание мощностей промышленности строительных материалов;</w:t>
      </w:r>
    </w:p>
    <w:p w:rsidR="006B0BD4" w:rsidRPr="00547ECD" w:rsidRDefault="006B0BD4" w:rsidP="006B0BD4">
      <w:pPr>
        <w:pStyle w:val="afe"/>
        <w:numPr>
          <w:ilvl w:val="0"/>
          <w:numId w:val="19"/>
        </w:numPr>
        <w:rPr>
          <w:sz w:val="28"/>
          <w:szCs w:val="28"/>
          <w:lang w:val="ru-RU"/>
        </w:rPr>
      </w:pPr>
      <w:r w:rsidRPr="00547ECD">
        <w:rPr>
          <w:sz w:val="28"/>
          <w:szCs w:val="28"/>
          <w:lang w:val="ru-RU"/>
        </w:rPr>
        <w:t>реализация инвестиционной программы и, как, следствие приток населения.</w:t>
      </w:r>
    </w:p>
    <w:p w:rsidR="006B0BD4" w:rsidRPr="00547ECD" w:rsidRDefault="006B0BD4" w:rsidP="006B0BD4">
      <w:pPr>
        <w:pStyle w:val="afe"/>
        <w:rPr>
          <w:sz w:val="28"/>
          <w:szCs w:val="28"/>
          <w:lang w:val="ru-RU"/>
        </w:rPr>
      </w:pPr>
      <w:r w:rsidRPr="00547ECD">
        <w:rPr>
          <w:sz w:val="28"/>
          <w:szCs w:val="28"/>
          <w:lang w:val="ru-RU"/>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Pr="00547ECD">
        <w:rPr>
          <w:sz w:val="28"/>
          <w:szCs w:val="28"/>
          <w:lang w:val="ru-RU"/>
        </w:rPr>
        <w:t>предложения</w:t>
      </w:r>
      <w:proofErr w:type="gramEnd"/>
      <w:r w:rsidRPr="00547ECD">
        <w:rPr>
          <w:sz w:val="28"/>
          <w:szCs w:val="28"/>
          <w:lang w:val="ru-RU"/>
        </w:rPr>
        <w:t xml:space="preserve"> и будет ли реализован данный проект в установленный срок.</w:t>
      </w:r>
    </w:p>
    <w:p w:rsidR="006B0BD4" w:rsidRPr="00547ECD" w:rsidRDefault="006B0BD4" w:rsidP="006B0BD4">
      <w:pPr>
        <w:pStyle w:val="afe"/>
        <w:rPr>
          <w:sz w:val="28"/>
          <w:szCs w:val="28"/>
          <w:lang w:val="ru-RU"/>
        </w:rPr>
      </w:pPr>
      <w:r w:rsidRPr="00547ECD">
        <w:rPr>
          <w:sz w:val="28"/>
          <w:szCs w:val="28"/>
          <w:lang w:val="ru-RU"/>
        </w:rPr>
        <w:lastRenderedPageBreak/>
        <w:t xml:space="preserve">Высокие объемы жилищного строительства повлекут за собой освоение под застройку </w:t>
      </w:r>
      <w:proofErr w:type="gramStart"/>
      <w:r w:rsidRPr="00547ECD">
        <w:rPr>
          <w:sz w:val="28"/>
          <w:szCs w:val="28"/>
          <w:lang w:val="ru-RU"/>
        </w:rPr>
        <w:t>более около</w:t>
      </w:r>
      <w:proofErr w:type="gramEnd"/>
      <w:r w:rsidRPr="00547ECD">
        <w:rPr>
          <w:sz w:val="28"/>
          <w:szCs w:val="28"/>
          <w:lang w:val="ru-RU"/>
        </w:rPr>
        <w:t xml:space="preserve">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6B0BD4" w:rsidRDefault="006B0BD4" w:rsidP="006B0BD4">
      <w:pPr>
        <w:pStyle w:val="afe"/>
        <w:rPr>
          <w:sz w:val="28"/>
          <w:szCs w:val="28"/>
          <w:lang w:val="ru-RU"/>
        </w:rPr>
      </w:pPr>
      <w:r w:rsidRPr="001056F4">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6B0BD4" w:rsidRDefault="006B0BD4" w:rsidP="006B0BD4">
      <w:pPr>
        <w:autoSpaceDE w:val="0"/>
        <w:autoSpaceDN w:val="0"/>
        <w:adjustRightInd w:val="0"/>
        <w:ind w:firstLine="851"/>
        <w:contextualSpacing/>
        <w:jc w:val="both"/>
        <w:rPr>
          <w:sz w:val="28"/>
          <w:szCs w:val="28"/>
        </w:rPr>
      </w:pPr>
    </w:p>
    <w:p w:rsidR="006B0BD4" w:rsidRPr="000943F5" w:rsidRDefault="006B0BD4" w:rsidP="006B0BD4">
      <w:pPr>
        <w:ind w:firstLine="851"/>
        <w:contextualSpacing/>
        <w:jc w:val="both"/>
        <w:rPr>
          <w:b/>
          <w:sz w:val="28"/>
          <w:szCs w:val="28"/>
        </w:rPr>
      </w:pPr>
      <w:r>
        <w:rPr>
          <w:b/>
          <w:sz w:val="28"/>
          <w:szCs w:val="28"/>
        </w:rPr>
        <w:t>3.1.4 П</w:t>
      </w:r>
      <w:r w:rsidRPr="00374DFC">
        <w:rPr>
          <w:b/>
          <w:sz w:val="28"/>
          <w:szCs w:val="28"/>
        </w:rPr>
        <w:t>рогнозируемые изменения в промышленности на весь период разработки программы</w:t>
      </w:r>
    </w:p>
    <w:p w:rsidR="006B0BD4" w:rsidRPr="00C61E4C" w:rsidRDefault="006B0BD4" w:rsidP="006B0BD4">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 xml:space="preserve">Проектом предлагается сохранить  территории, занятые фермами (в том числе недействующими в настоящее время). На расчетный срок сохраняются и развиваются все существующие предприятия, обслуживающие агропромышленный комплекс. </w:t>
      </w:r>
    </w:p>
    <w:p w:rsidR="006B0BD4" w:rsidRPr="00C61E4C" w:rsidRDefault="006B0BD4" w:rsidP="006B0BD4">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ab/>
        <w:t>Планируется развитие предпринимательства, особенно в приоритетных направлениях (сельское хозяйство, деревообработка, туризм, придорожный сервис, охота, прудовое рыбоводство).</w:t>
      </w:r>
    </w:p>
    <w:p w:rsidR="006B0BD4" w:rsidRPr="00C61E4C" w:rsidRDefault="006B0BD4" w:rsidP="006B0BD4">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ab/>
        <w:t>Концепция территориального формирования производственных зон  сводится:</w:t>
      </w:r>
    </w:p>
    <w:p w:rsidR="006B0BD4" w:rsidRPr="00C61E4C" w:rsidRDefault="006B0BD4" w:rsidP="006B0BD4">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 xml:space="preserve">–к максимальному территориальному сохранению  </w:t>
      </w:r>
      <w:proofErr w:type="spellStart"/>
      <w:r w:rsidRPr="00C61E4C">
        <w:rPr>
          <w:sz w:val="28"/>
          <w:szCs w:val="28"/>
          <w:shd w:val="clear" w:color="auto" w:fill="FFFFFF"/>
        </w:rPr>
        <w:t>промзон</w:t>
      </w:r>
      <w:proofErr w:type="spellEnd"/>
      <w:r w:rsidRPr="00C61E4C">
        <w:rPr>
          <w:sz w:val="28"/>
          <w:szCs w:val="28"/>
          <w:shd w:val="clear" w:color="auto" w:fill="FFFFFF"/>
        </w:rPr>
        <w:t>, обеспечению санитарно-защитных зон;</w:t>
      </w:r>
    </w:p>
    <w:p w:rsidR="006B0BD4" w:rsidRPr="00AA3DC0" w:rsidRDefault="006B0BD4" w:rsidP="006B0BD4">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–к  выделению территорий под развитие малого бизнеса.</w:t>
      </w:r>
    </w:p>
    <w:p w:rsidR="006B0BD4" w:rsidRPr="004340C9" w:rsidRDefault="006B0BD4" w:rsidP="006B0BD4">
      <w:pPr>
        <w:ind w:firstLine="851"/>
        <w:contextualSpacing/>
        <w:jc w:val="both"/>
        <w:rPr>
          <w:sz w:val="28"/>
          <w:szCs w:val="28"/>
        </w:rPr>
      </w:pPr>
    </w:p>
    <w:p w:rsidR="006B0BD4" w:rsidRDefault="006B0BD4" w:rsidP="006B0BD4">
      <w:pPr>
        <w:ind w:firstLine="851"/>
        <w:contextualSpacing/>
        <w:jc w:val="both"/>
        <w:rPr>
          <w:b/>
          <w:sz w:val="28"/>
          <w:szCs w:val="28"/>
        </w:rPr>
      </w:pPr>
      <w:r w:rsidRPr="001056F4">
        <w:rPr>
          <w:b/>
          <w:sz w:val="28"/>
          <w:szCs w:val="28"/>
        </w:rPr>
        <w:t>3.2 Прогноз спроса на коммунальные ресурсы</w:t>
      </w:r>
      <w:r w:rsidRPr="005C57DD">
        <w:rPr>
          <w:b/>
          <w:sz w:val="28"/>
          <w:szCs w:val="28"/>
        </w:rPr>
        <w:t xml:space="preserve"> </w:t>
      </w:r>
    </w:p>
    <w:p w:rsidR="006B0BD4" w:rsidRDefault="006B0BD4" w:rsidP="006B0BD4">
      <w:pPr>
        <w:ind w:firstLine="851"/>
        <w:contextualSpacing/>
        <w:jc w:val="both"/>
        <w:rPr>
          <w:b/>
          <w:sz w:val="28"/>
          <w:szCs w:val="28"/>
        </w:rPr>
      </w:pPr>
    </w:p>
    <w:p w:rsidR="006B0BD4" w:rsidRPr="00F63344" w:rsidRDefault="006B0BD4" w:rsidP="006B0BD4">
      <w:pPr>
        <w:ind w:firstLine="851"/>
        <w:contextualSpacing/>
        <w:jc w:val="both"/>
        <w:rPr>
          <w:sz w:val="28"/>
          <w:szCs w:val="28"/>
        </w:rPr>
      </w:pPr>
      <w:r w:rsidRPr="00F63344">
        <w:rPr>
          <w:sz w:val="28"/>
          <w:szCs w:val="28"/>
        </w:rPr>
        <w:t xml:space="preserve">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w:t>
      </w:r>
      <w:proofErr w:type="gramStart"/>
      <w:r w:rsidRPr="00F63344">
        <w:rPr>
          <w:sz w:val="28"/>
          <w:szCs w:val="28"/>
        </w:rPr>
        <w:t>размер оплаты труда</w:t>
      </w:r>
      <w:proofErr w:type="gramEnd"/>
      <w:r w:rsidRPr="00F63344">
        <w:rPr>
          <w:sz w:val="28"/>
          <w:szCs w:val="28"/>
        </w:rPr>
        <w:t xml:space="preserve"> работников организаций, превышение среднего уровня дохода населения над уровнем прожиточного минимума.</w:t>
      </w:r>
    </w:p>
    <w:p w:rsidR="006B0BD4" w:rsidRPr="00F63344" w:rsidRDefault="006B0BD4" w:rsidP="006B0BD4">
      <w:pPr>
        <w:ind w:firstLine="851"/>
        <w:contextualSpacing/>
        <w:jc w:val="both"/>
        <w:rPr>
          <w:sz w:val="28"/>
          <w:szCs w:val="28"/>
        </w:rPr>
      </w:pPr>
      <w:r w:rsidRPr="00F63344">
        <w:rPr>
          <w:sz w:val="28"/>
          <w:szCs w:val="28"/>
        </w:rPr>
        <w:t>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6B0BD4" w:rsidRDefault="006B0BD4" w:rsidP="006B0BD4">
      <w:pPr>
        <w:ind w:firstLine="851"/>
        <w:contextualSpacing/>
        <w:jc w:val="both"/>
        <w:rPr>
          <w:b/>
          <w:sz w:val="28"/>
          <w:szCs w:val="28"/>
        </w:rPr>
      </w:pPr>
    </w:p>
    <w:p w:rsidR="006B0BD4" w:rsidRDefault="006B0BD4" w:rsidP="006B0BD4">
      <w:pPr>
        <w:tabs>
          <w:tab w:val="left" w:pos="540"/>
          <w:tab w:val="left" w:pos="9355"/>
        </w:tabs>
        <w:ind w:firstLine="851"/>
        <w:contextualSpacing/>
        <w:jc w:val="both"/>
        <w:outlineLvl w:val="0"/>
        <w:rPr>
          <w:b/>
          <w:sz w:val="28"/>
        </w:rPr>
      </w:pPr>
      <w:bookmarkStart w:id="23" w:name="_Toc367710916"/>
      <w:bookmarkStart w:id="24" w:name="_Toc375839364"/>
      <w:r>
        <w:rPr>
          <w:b/>
          <w:sz w:val="28"/>
        </w:rPr>
        <w:lastRenderedPageBreak/>
        <w:t>3</w:t>
      </w:r>
      <w:r w:rsidRPr="00A56124">
        <w:rPr>
          <w:b/>
          <w:sz w:val="28"/>
        </w:rPr>
        <w:t>.</w:t>
      </w:r>
      <w:r>
        <w:rPr>
          <w:b/>
          <w:sz w:val="28"/>
        </w:rPr>
        <w:t>2.1</w:t>
      </w:r>
      <w:r w:rsidRPr="00A56124">
        <w:rPr>
          <w:b/>
          <w:sz w:val="28"/>
        </w:rPr>
        <w:t xml:space="preserve"> Перспективные показатели спроса на услуги </w:t>
      </w:r>
      <w:bookmarkEnd w:id="23"/>
      <w:bookmarkEnd w:id="24"/>
      <w:r w:rsidRPr="00A56124">
        <w:rPr>
          <w:b/>
          <w:sz w:val="28"/>
        </w:rPr>
        <w:t>системы теплоснабжения</w:t>
      </w:r>
    </w:p>
    <w:p w:rsidR="006B0BD4" w:rsidRPr="00A56124" w:rsidRDefault="006B0BD4" w:rsidP="006B0BD4">
      <w:pPr>
        <w:tabs>
          <w:tab w:val="left" w:pos="540"/>
          <w:tab w:val="left" w:pos="9355"/>
        </w:tabs>
        <w:ind w:firstLine="851"/>
        <w:contextualSpacing/>
        <w:jc w:val="both"/>
        <w:outlineLvl w:val="0"/>
        <w:rPr>
          <w:b/>
          <w:sz w:val="28"/>
        </w:rPr>
      </w:pPr>
    </w:p>
    <w:p w:rsidR="006B0BD4" w:rsidRPr="00160774" w:rsidRDefault="006B0BD4" w:rsidP="006B0BD4">
      <w:pPr>
        <w:tabs>
          <w:tab w:val="left" w:pos="540"/>
        </w:tabs>
        <w:ind w:firstLine="851"/>
        <w:contextualSpacing/>
        <w:jc w:val="both"/>
        <w:rPr>
          <w:sz w:val="28"/>
        </w:rPr>
      </w:pPr>
      <w:r w:rsidRPr="00160774">
        <w:rPr>
          <w:sz w:val="28"/>
        </w:rPr>
        <w:t>Теплоснабжение предполагается децентрализо</w:t>
      </w:r>
      <w:r>
        <w:rPr>
          <w:sz w:val="28"/>
        </w:rPr>
        <w:t>ванным. Теплоснабжение новой жи</w:t>
      </w:r>
      <w:r w:rsidRPr="00160774">
        <w:rPr>
          <w:sz w:val="28"/>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6B0BD4" w:rsidRPr="00160774" w:rsidRDefault="006B0BD4" w:rsidP="006B0BD4">
      <w:pPr>
        <w:tabs>
          <w:tab w:val="left" w:pos="540"/>
        </w:tabs>
        <w:ind w:firstLine="851"/>
        <w:contextualSpacing/>
        <w:jc w:val="both"/>
        <w:rPr>
          <w:sz w:val="28"/>
        </w:rPr>
      </w:pPr>
      <w:r w:rsidRPr="00160774">
        <w:rPr>
          <w:sz w:val="28"/>
        </w:rPr>
        <w:t>Выбор индивидуальных источников тепла объясняется тем, что объекты им</w:t>
      </w:r>
      <w:r>
        <w:rPr>
          <w:sz w:val="28"/>
        </w:rPr>
        <w:t>еют не</w:t>
      </w:r>
      <w:r w:rsidRPr="00160774">
        <w:rPr>
          <w:sz w:val="28"/>
        </w:rPr>
        <w:t>значительную тепловую нагрузку и находятся на значительном расстоянии друг от друга, что влечет за собой большие потери в тепловых сетях</w:t>
      </w:r>
      <w:r>
        <w:rPr>
          <w:sz w:val="28"/>
        </w:rPr>
        <w:t xml:space="preserve"> и значительные капитальные вло</w:t>
      </w:r>
      <w:r w:rsidRPr="00160774">
        <w:rPr>
          <w:sz w:val="28"/>
        </w:rPr>
        <w:t>жения по их прокладке, а новых общественных зданий от экологически чистых мини-котельных.</w:t>
      </w:r>
    </w:p>
    <w:p w:rsidR="006B0BD4" w:rsidRPr="00A56124" w:rsidRDefault="006B0BD4" w:rsidP="006B0BD4">
      <w:pPr>
        <w:tabs>
          <w:tab w:val="left" w:pos="540"/>
        </w:tabs>
        <w:ind w:firstLine="851"/>
        <w:contextualSpacing/>
        <w:jc w:val="both"/>
        <w:rPr>
          <w:color w:val="000000"/>
          <w:sz w:val="28"/>
          <w:szCs w:val="16"/>
        </w:rPr>
      </w:pPr>
      <w:r w:rsidRPr="00160774">
        <w:rPr>
          <w:sz w:val="28"/>
        </w:rPr>
        <w:t>Потребители сельскохозяйственного производства и капитальные здания жилой и общественной застройки населённых пунктов будут об</w:t>
      </w:r>
      <w:r>
        <w:rPr>
          <w:sz w:val="28"/>
        </w:rPr>
        <w:t>еспечиваться от встроенных, при</w:t>
      </w:r>
      <w:r w:rsidRPr="00160774">
        <w:rPr>
          <w:sz w:val="28"/>
        </w:rPr>
        <w:t>строенных и отдельно-стоящих котельных, оборуд</w:t>
      </w:r>
      <w:r>
        <w:rPr>
          <w:sz w:val="28"/>
        </w:rPr>
        <w:t>ованных котлами небольшой мощно</w:t>
      </w:r>
      <w:r w:rsidRPr="00160774">
        <w:rPr>
          <w:sz w:val="28"/>
        </w:rPr>
        <w:t>сти.</w:t>
      </w:r>
    </w:p>
    <w:p w:rsidR="006B0BD4" w:rsidRDefault="006B0BD4" w:rsidP="006B0BD4">
      <w:pPr>
        <w:tabs>
          <w:tab w:val="left" w:pos="540"/>
          <w:tab w:val="left" w:pos="9355"/>
        </w:tabs>
        <w:ind w:firstLine="851"/>
        <w:contextualSpacing/>
        <w:jc w:val="both"/>
        <w:outlineLvl w:val="0"/>
        <w:rPr>
          <w:b/>
          <w:sz w:val="28"/>
          <w:szCs w:val="28"/>
        </w:rPr>
      </w:pPr>
      <w:bookmarkStart w:id="25" w:name="_Toc367710917"/>
      <w:bookmarkStart w:id="26" w:name="_Toc375839365"/>
    </w:p>
    <w:p w:rsidR="006B0BD4" w:rsidRDefault="006B0BD4" w:rsidP="006B0BD4">
      <w:pPr>
        <w:tabs>
          <w:tab w:val="left" w:pos="540"/>
          <w:tab w:val="left" w:pos="9355"/>
        </w:tabs>
        <w:ind w:firstLine="851"/>
        <w:contextualSpacing/>
        <w:jc w:val="both"/>
        <w:outlineLvl w:val="0"/>
        <w:rPr>
          <w:b/>
          <w:sz w:val="28"/>
          <w:szCs w:val="28"/>
        </w:rPr>
      </w:pPr>
      <w:r>
        <w:rPr>
          <w:b/>
          <w:sz w:val="28"/>
          <w:szCs w:val="28"/>
        </w:rPr>
        <w:t>3</w:t>
      </w:r>
      <w:r w:rsidRPr="00A56124">
        <w:rPr>
          <w:b/>
          <w:sz w:val="28"/>
          <w:szCs w:val="28"/>
        </w:rPr>
        <w:t>.2</w:t>
      </w:r>
      <w:r>
        <w:rPr>
          <w:b/>
          <w:sz w:val="28"/>
          <w:szCs w:val="28"/>
        </w:rPr>
        <w:t>.2</w:t>
      </w:r>
      <w:r w:rsidRPr="00A56124">
        <w:rPr>
          <w:b/>
          <w:sz w:val="28"/>
          <w:szCs w:val="28"/>
        </w:rPr>
        <w:t xml:space="preserve"> Перспективные показатели спроса на услуги по водоснабжению</w:t>
      </w:r>
      <w:bookmarkEnd w:id="25"/>
      <w:bookmarkEnd w:id="26"/>
    </w:p>
    <w:p w:rsidR="006B0BD4" w:rsidRPr="00A56124" w:rsidRDefault="006B0BD4" w:rsidP="006B0BD4">
      <w:pPr>
        <w:tabs>
          <w:tab w:val="left" w:pos="540"/>
          <w:tab w:val="left" w:pos="9355"/>
        </w:tabs>
        <w:ind w:firstLine="851"/>
        <w:contextualSpacing/>
        <w:jc w:val="both"/>
        <w:outlineLvl w:val="0"/>
        <w:rPr>
          <w:b/>
          <w:bCs/>
          <w:sz w:val="28"/>
          <w:szCs w:val="28"/>
        </w:rPr>
      </w:pPr>
    </w:p>
    <w:p w:rsidR="006B0BD4" w:rsidRPr="00260327" w:rsidRDefault="006B0BD4" w:rsidP="006B0BD4">
      <w:pPr>
        <w:pStyle w:val="afe"/>
        <w:ind w:firstLine="851"/>
        <w:rPr>
          <w:sz w:val="28"/>
          <w:szCs w:val="28"/>
          <w:lang w:val="ru-RU"/>
        </w:rPr>
      </w:pPr>
      <w:r w:rsidRPr="00260327">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6B0BD4" w:rsidRPr="00260327" w:rsidRDefault="006B0BD4" w:rsidP="006B0BD4">
      <w:pPr>
        <w:pStyle w:val="afe"/>
        <w:ind w:firstLine="851"/>
        <w:rPr>
          <w:sz w:val="28"/>
          <w:szCs w:val="28"/>
          <w:lang w:val="ru-RU"/>
        </w:rPr>
      </w:pPr>
      <w:r w:rsidRPr="00260327">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260327">
        <w:rPr>
          <w:sz w:val="28"/>
          <w:szCs w:val="28"/>
          <w:lang w:val="ru-RU"/>
        </w:rPr>
        <w:t>СНиП</w:t>
      </w:r>
      <w:proofErr w:type="spellEnd"/>
      <w:r w:rsidRPr="00260327">
        <w:rPr>
          <w:sz w:val="28"/>
          <w:szCs w:val="28"/>
          <w:lang w:val="ru-RU"/>
        </w:rPr>
        <w:t xml:space="preserve"> 2.04.02-84*». </w:t>
      </w:r>
    </w:p>
    <w:p w:rsidR="006B0BD4" w:rsidRPr="00260327" w:rsidRDefault="006B0BD4" w:rsidP="006B0BD4">
      <w:pPr>
        <w:pStyle w:val="afe"/>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6B0BD4" w:rsidRDefault="006B0BD4" w:rsidP="006B0BD4">
      <w:pPr>
        <w:tabs>
          <w:tab w:val="left" w:pos="540"/>
          <w:tab w:val="left" w:pos="9355"/>
        </w:tabs>
        <w:ind w:firstLine="851"/>
        <w:contextualSpacing/>
        <w:jc w:val="both"/>
        <w:outlineLvl w:val="0"/>
        <w:rPr>
          <w:sz w:val="28"/>
          <w:szCs w:val="28"/>
        </w:rPr>
      </w:pPr>
      <w:r w:rsidRPr="00260327">
        <w:rPr>
          <w:sz w:val="28"/>
          <w:szCs w:val="28"/>
        </w:rPr>
        <w:t xml:space="preserve">Коэффициент суточной неравномерности водопотребления </w:t>
      </w:r>
      <w:proofErr w:type="spellStart"/>
      <w:r w:rsidRPr="00260327">
        <w:rPr>
          <w:sz w:val="28"/>
          <w:szCs w:val="28"/>
        </w:rPr>
        <w:t>К</w:t>
      </w:r>
      <w:r w:rsidRPr="00260327">
        <w:rPr>
          <w:sz w:val="28"/>
          <w:szCs w:val="28"/>
          <w:vertAlign w:val="subscript"/>
        </w:rPr>
        <w:t>сут</w:t>
      </w:r>
      <w:proofErr w:type="spellEnd"/>
      <w:r w:rsidRPr="00260327">
        <w:rPr>
          <w:sz w:val="28"/>
          <w:szCs w:val="28"/>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260327">
        <w:rPr>
          <w:sz w:val="28"/>
          <w:szCs w:val="28"/>
          <w:vertAlign w:val="subscript"/>
        </w:rPr>
        <w:t>сут.min</w:t>
      </w:r>
      <w:r w:rsidRPr="00260327">
        <w:rPr>
          <w:sz w:val="28"/>
          <w:szCs w:val="28"/>
        </w:rPr>
        <w:t>=0,8; К</w:t>
      </w:r>
      <w:r w:rsidRPr="00260327">
        <w:rPr>
          <w:sz w:val="28"/>
          <w:szCs w:val="28"/>
          <w:vertAlign w:val="subscript"/>
        </w:rPr>
        <w:t>сут.max</w:t>
      </w:r>
      <w:r w:rsidRPr="00260327">
        <w:rPr>
          <w:sz w:val="28"/>
          <w:szCs w:val="28"/>
        </w:rPr>
        <w:t>=1,2.</w:t>
      </w:r>
    </w:p>
    <w:p w:rsidR="006B0BD4" w:rsidRDefault="006B0BD4" w:rsidP="006B0BD4">
      <w:pPr>
        <w:tabs>
          <w:tab w:val="left" w:pos="540"/>
          <w:tab w:val="left" w:pos="9355"/>
        </w:tabs>
        <w:ind w:firstLine="851"/>
        <w:contextualSpacing/>
        <w:jc w:val="both"/>
        <w:outlineLvl w:val="0"/>
        <w:rPr>
          <w:sz w:val="28"/>
          <w:szCs w:val="28"/>
        </w:rPr>
      </w:pPr>
      <w:r>
        <w:rPr>
          <w:sz w:val="28"/>
          <w:szCs w:val="28"/>
        </w:rPr>
        <w:t>Суммарный расход воды на расчетный срок представлен в таблице 3.2.2.1</w:t>
      </w:r>
    </w:p>
    <w:p w:rsidR="006B0BD4" w:rsidRDefault="006B0BD4" w:rsidP="006B0BD4">
      <w:pPr>
        <w:tabs>
          <w:tab w:val="left" w:pos="540"/>
          <w:tab w:val="left" w:pos="9355"/>
        </w:tabs>
        <w:ind w:firstLine="851"/>
        <w:contextualSpacing/>
        <w:jc w:val="both"/>
        <w:outlineLvl w:val="0"/>
        <w:rPr>
          <w:sz w:val="28"/>
          <w:szCs w:val="28"/>
        </w:rPr>
      </w:pPr>
    </w:p>
    <w:p w:rsidR="006B0BD4" w:rsidRDefault="006B0BD4" w:rsidP="006B0BD4">
      <w:pPr>
        <w:tabs>
          <w:tab w:val="left" w:pos="540"/>
          <w:tab w:val="left" w:pos="9355"/>
        </w:tabs>
        <w:ind w:firstLine="851"/>
        <w:contextualSpacing/>
        <w:jc w:val="right"/>
        <w:outlineLvl w:val="0"/>
        <w:rPr>
          <w:sz w:val="28"/>
          <w:szCs w:val="28"/>
        </w:rPr>
      </w:pPr>
      <w:r>
        <w:rPr>
          <w:sz w:val="28"/>
          <w:szCs w:val="28"/>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330"/>
        <w:gridCol w:w="2129"/>
        <w:gridCol w:w="1938"/>
        <w:gridCol w:w="1902"/>
      </w:tblGrid>
      <w:tr w:rsidR="006B0BD4" w:rsidRPr="00260327" w:rsidTr="00F71E07">
        <w:trPr>
          <w:jc w:val="center"/>
        </w:trPr>
        <w:tc>
          <w:tcPr>
            <w:tcW w:w="4330" w:type="dxa"/>
            <w:vMerge w:val="restart"/>
            <w:shd w:val="clear" w:color="auto" w:fill="auto"/>
          </w:tcPr>
          <w:p w:rsidR="006B0BD4" w:rsidRPr="00260327" w:rsidRDefault="006B0BD4" w:rsidP="00F71E07">
            <w:pPr>
              <w:ind w:firstLine="62"/>
              <w:jc w:val="center"/>
              <w:rPr>
                <w:b/>
              </w:rPr>
            </w:pPr>
            <w:r w:rsidRPr="00260327">
              <w:rPr>
                <w:b/>
              </w:rPr>
              <w:t>Расход воды</w:t>
            </w:r>
          </w:p>
        </w:tc>
        <w:tc>
          <w:tcPr>
            <w:tcW w:w="5969" w:type="dxa"/>
            <w:gridSpan w:val="3"/>
            <w:shd w:val="clear" w:color="auto" w:fill="auto"/>
          </w:tcPr>
          <w:p w:rsidR="006B0BD4" w:rsidRPr="00260327" w:rsidRDefault="006B0BD4" w:rsidP="00F71E07">
            <w:pPr>
              <w:ind w:right="-80" w:hanging="56"/>
              <w:jc w:val="center"/>
              <w:rPr>
                <w:b/>
              </w:rPr>
            </w:pPr>
            <w:r w:rsidRPr="00260327">
              <w:rPr>
                <w:b/>
              </w:rPr>
              <w:t>Водоснабжение на расчетный срок</w:t>
            </w:r>
          </w:p>
        </w:tc>
      </w:tr>
      <w:tr w:rsidR="006B0BD4" w:rsidRPr="00260327" w:rsidTr="00F71E07">
        <w:trPr>
          <w:jc w:val="center"/>
        </w:trPr>
        <w:tc>
          <w:tcPr>
            <w:tcW w:w="4330" w:type="dxa"/>
            <w:vMerge/>
            <w:shd w:val="clear" w:color="auto" w:fill="auto"/>
          </w:tcPr>
          <w:p w:rsidR="006B0BD4" w:rsidRPr="00260327" w:rsidRDefault="006B0BD4" w:rsidP="00F71E07">
            <w:pPr>
              <w:jc w:val="center"/>
              <w:rPr>
                <w:b/>
              </w:rPr>
            </w:pPr>
          </w:p>
        </w:tc>
        <w:tc>
          <w:tcPr>
            <w:tcW w:w="2129" w:type="dxa"/>
            <w:shd w:val="clear" w:color="auto" w:fill="auto"/>
          </w:tcPr>
          <w:p w:rsidR="006B0BD4" w:rsidRPr="00260327" w:rsidRDefault="006B0BD4" w:rsidP="00F71E07">
            <w:pPr>
              <w:ind w:right="66" w:hanging="25"/>
              <w:jc w:val="center"/>
              <w:rPr>
                <w:b/>
              </w:rPr>
            </w:pPr>
            <w:r w:rsidRPr="00260327">
              <w:rPr>
                <w:b/>
              </w:rPr>
              <w:t>Минимальный суточный расход воды, м</w:t>
            </w:r>
            <w:r w:rsidRPr="00260327">
              <w:rPr>
                <w:b/>
                <w:vertAlign w:val="superscript"/>
              </w:rPr>
              <w:t>3</w:t>
            </w:r>
            <w:r w:rsidRPr="00260327">
              <w:rPr>
                <w:b/>
              </w:rPr>
              <w:t>/</w:t>
            </w:r>
            <w:proofErr w:type="spellStart"/>
            <w:r w:rsidRPr="00260327">
              <w:rPr>
                <w:b/>
              </w:rPr>
              <w:t>сут</w:t>
            </w:r>
            <w:proofErr w:type="spellEnd"/>
            <w:r w:rsidRPr="00260327">
              <w:rPr>
                <w:b/>
              </w:rPr>
              <w:t>.</w:t>
            </w:r>
          </w:p>
        </w:tc>
        <w:tc>
          <w:tcPr>
            <w:tcW w:w="1938" w:type="dxa"/>
            <w:shd w:val="clear" w:color="auto" w:fill="auto"/>
          </w:tcPr>
          <w:p w:rsidR="006B0BD4" w:rsidRPr="00260327" w:rsidRDefault="006B0BD4" w:rsidP="00F71E07">
            <w:pPr>
              <w:ind w:right="-80" w:hanging="56"/>
              <w:jc w:val="center"/>
              <w:rPr>
                <w:b/>
              </w:rPr>
            </w:pPr>
            <w:r w:rsidRPr="00260327">
              <w:rPr>
                <w:b/>
              </w:rPr>
              <w:t>Среднесуточный расход воды, м</w:t>
            </w:r>
            <w:r w:rsidRPr="00260327">
              <w:rPr>
                <w:b/>
                <w:vertAlign w:val="superscript"/>
              </w:rPr>
              <w:t>3</w:t>
            </w:r>
            <w:r w:rsidRPr="00260327">
              <w:rPr>
                <w:b/>
              </w:rPr>
              <w:t>/</w:t>
            </w:r>
            <w:proofErr w:type="spellStart"/>
            <w:r w:rsidRPr="00260327">
              <w:rPr>
                <w:b/>
              </w:rPr>
              <w:t>сут</w:t>
            </w:r>
            <w:proofErr w:type="spellEnd"/>
            <w:r w:rsidRPr="00260327">
              <w:rPr>
                <w:b/>
              </w:rPr>
              <w:t>.</w:t>
            </w:r>
          </w:p>
        </w:tc>
        <w:tc>
          <w:tcPr>
            <w:tcW w:w="1902" w:type="dxa"/>
            <w:shd w:val="clear" w:color="auto" w:fill="auto"/>
          </w:tcPr>
          <w:p w:rsidR="006B0BD4" w:rsidRPr="00260327" w:rsidRDefault="006B0BD4" w:rsidP="00F71E07">
            <w:pPr>
              <w:ind w:right="-80" w:hanging="56"/>
              <w:jc w:val="center"/>
              <w:rPr>
                <w:b/>
              </w:rPr>
            </w:pPr>
            <w:r w:rsidRPr="00260327">
              <w:rPr>
                <w:b/>
              </w:rPr>
              <w:t>Максимальный суточный расход воды, м</w:t>
            </w:r>
            <w:r w:rsidRPr="00260327">
              <w:rPr>
                <w:b/>
                <w:vertAlign w:val="superscript"/>
              </w:rPr>
              <w:t>3</w:t>
            </w:r>
            <w:r w:rsidRPr="00260327">
              <w:rPr>
                <w:b/>
              </w:rPr>
              <w:t>/</w:t>
            </w:r>
            <w:proofErr w:type="spellStart"/>
            <w:r w:rsidRPr="00260327">
              <w:rPr>
                <w:b/>
              </w:rPr>
              <w:t>сут</w:t>
            </w:r>
            <w:proofErr w:type="spellEnd"/>
            <w:r w:rsidRPr="00260327">
              <w:rPr>
                <w:b/>
              </w:rPr>
              <w:t>.</w:t>
            </w:r>
          </w:p>
        </w:tc>
      </w:tr>
      <w:tr w:rsidR="006B0BD4" w:rsidRPr="00260327" w:rsidTr="00F71E07">
        <w:trPr>
          <w:jc w:val="center"/>
        </w:trPr>
        <w:tc>
          <w:tcPr>
            <w:tcW w:w="4330" w:type="dxa"/>
            <w:shd w:val="clear" w:color="auto" w:fill="auto"/>
          </w:tcPr>
          <w:p w:rsidR="006B0BD4" w:rsidRPr="00260327" w:rsidRDefault="006B0BD4" w:rsidP="00F71E07">
            <w:r w:rsidRPr="00260327">
              <w:t xml:space="preserve">Хозяйственно-питьевые нужды </w:t>
            </w:r>
            <w:r w:rsidRPr="00260327">
              <w:lastRenderedPageBreak/>
              <w:t>(население на расчетный срок 2382 чел.)</w:t>
            </w:r>
          </w:p>
        </w:tc>
        <w:tc>
          <w:tcPr>
            <w:tcW w:w="2129" w:type="dxa"/>
            <w:shd w:val="clear" w:color="auto" w:fill="auto"/>
          </w:tcPr>
          <w:p w:rsidR="006B0BD4" w:rsidRPr="00260327" w:rsidRDefault="006B0BD4" w:rsidP="00F71E07">
            <w:pPr>
              <w:jc w:val="center"/>
              <w:rPr>
                <w:color w:val="000000"/>
              </w:rPr>
            </w:pPr>
            <w:r w:rsidRPr="00260327">
              <w:rPr>
                <w:color w:val="000000"/>
              </w:rPr>
              <w:lastRenderedPageBreak/>
              <w:t>304,9</w:t>
            </w:r>
          </w:p>
        </w:tc>
        <w:tc>
          <w:tcPr>
            <w:tcW w:w="1938" w:type="dxa"/>
            <w:shd w:val="clear" w:color="auto" w:fill="auto"/>
          </w:tcPr>
          <w:p w:rsidR="006B0BD4" w:rsidRPr="00260327" w:rsidRDefault="006B0BD4" w:rsidP="00F71E07">
            <w:pPr>
              <w:jc w:val="center"/>
              <w:rPr>
                <w:color w:val="000000"/>
              </w:rPr>
            </w:pPr>
            <w:r w:rsidRPr="00260327">
              <w:rPr>
                <w:color w:val="000000"/>
              </w:rPr>
              <w:t>381,1</w:t>
            </w:r>
          </w:p>
        </w:tc>
        <w:tc>
          <w:tcPr>
            <w:tcW w:w="1902" w:type="dxa"/>
            <w:shd w:val="clear" w:color="auto" w:fill="auto"/>
          </w:tcPr>
          <w:p w:rsidR="006B0BD4" w:rsidRPr="00260327" w:rsidRDefault="006B0BD4" w:rsidP="00F71E07">
            <w:pPr>
              <w:jc w:val="center"/>
              <w:rPr>
                <w:color w:val="000000"/>
              </w:rPr>
            </w:pPr>
            <w:r w:rsidRPr="00260327">
              <w:rPr>
                <w:color w:val="000000"/>
              </w:rPr>
              <w:t>457,3</w:t>
            </w:r>
          </w:p>
        </w:tc>
      </w:tr>
      <w:tr w:rsidR="006B0BD4" w:rsidRPr="00260327" w:rsidTr="00F71E07">
        <w:trPr>
          <w:jc w:val="center"/>
        </w:trPr>
        <w:tc>
          <w:tcPr>
            <w:tcW w:w="4330" w:type="dxa"/>
            <w:shd w:val="clear" w:color="auto" w:fill="auto"/>
          </w:tcPr>
          <w:p w:rsidR="006B0BD4" w:rsidRPr="00260327" w:rsidRDefault="006B0BD4" w:rsidP="00F71E07">
            <w:r w:rsidRPr="00260327">
              <w:lastRenderedPageBreak/>
              <w:t>Прочие расходы на хозяйственно-бытовые нужды (10%)</w:t>
            </w:r>
          </w:p>
        </w:tc>
        <w:tc>
          <w:tcPr>
            <w:tcW w:w="2129" w:type="dxa"/>
            <w:shd w:val="clear" w:color="auto" w:fill="auto"/>
          </w:tcPr>
          <w:p w:rsidR="006B0BD4" w:rsidRPr="00260327" w:rsidRDefault="006B0BD4" w:rsidP="00F71E07">
            <w:pPr>
              <w:jc w:val="center"/>
              <w:rPr>
                <w:color w:val="000000"/>
              </w:rPr>
            </w:pPr>
            <w:r w:rsidRPr="00260327">
              <w:rPr>
                <w:color w:val="000000"/>
              </w:rPr>
              <w:t>30,5</w:t>
            </w:r>
          </w:p>
        </w:tc>
        <w:tc>
          <w:tcPr>
            <w:tcW w:w="1938" w:type="dxa"/>
            <w:shd w:val="clear" w:color="auto" w:fill="auto"/>
          </w:tcPr>
          <w:p w:rsidR="006B0BD4" w:rsidRPr="00260327" w:rsidRDefault="006B0BD4" w:rsidP="00F71E07">
            <w:pPr>
              <w:jc w:val="center"/>
              <w:rPr>
                <w:color w:val="000000"/>
              </w:rPr>
            </w:pPr>
            <w:r w:rsidRPr="00260327">
              <w:rPr>
                <w:color w:val="000000"/>
              </w:rPr>
              <w:t>38,1</w:t>
            </w:r>
          </w:p>
        </w:tc>
        <w:tc>
          <w:tcPr>
            <w:tcW w:w="1902" w:type="dxa"/>
            <w:shd w:val="clear" w:color="auto" w:fill="auto"/>
          </w:tcPr>
          <w:p w:rsidR="006B0BD4" w:rsidRPr="00260327" w:rsidRDefault="006B0BD4" w:rsidP="00F71E07">
            <w:pPr>
              <w:jc w:val="center"/>
              <w:rPr>
                <w:color w:val="000000"/>
              </w:rPr>
            </w:pPr>
            <w:r w:rsidRPr="00260327">
              <w:rPr>
                <w:color w:val="000000"/>
              </w:rPr>
              <w:t>45,7</w:t>
            </w:r>
          </w:p>
        </w:tc>
      </w:tr>
      <w:tr w:rsidR="006B0BD4" w:rsidRPr="00260327" w:rsidTr="00F71E07">
        <w:trPr>
          <w:trHeight w:val="50"/>
          <w:jc w:val="center"/>
        </w:trPr>
        <w:tc>
          <w:tcPr>
            <w:tcW w:w="4330" w:type="dxa"/>
            <w:shd w:val="clear" w:color="auto" w:fill="auto"/>
          </w:tcPr>
          <w:p w:rsidR="006B0BD4" w:rsidRPr="00260327" w:rsidRDefault="006B0BD4" w:rsidP="00F71E07">
            <w:r w:rsidRPr="00260327">
              <w:t>Поливочные нужды</w:t>
            </w:r>
          </w:p>
        </w:tc>
        <w:tc>
          <w:tcPr>
            <w:tcW w:w="2129" w:type="dxa"/>
            <w:shd w:val="clear" w:color="auto" w:fill="auto"/>
          </w:tcPr>
          <w:p w:rsidR="006B0BD4" w:rsidRPr="00260327" w:rsidRDefault="006B0BD4" w:rsidP="00F71E07">
            <w:pPr>
              <w:jc w:val="center"/>
              <w:rPr>
                <w:color w:val="000000"/>
              </w:rPr>
            </w:pPr>
            <w:r w:rsidRPr="00260327">
              <w:rPr>
                <w:color w:val="000000"/>
              </w:rPr>
              <w:t>171,5</w:t>
            </w:r>
          </w:p>
        </w:tc>
        <w:tc>
          <w:tcPr>
            <w:tcW w:w="1938" w:type="dxa"/>
            <w:shd w:val="clear" w:color="auto" w:fill="auto"/>
          </w:tcPr>
          <w:p w:rsidR="006B0BD4" w:rsidRPr="00260327" w:rsidRDefault="006B0BD4" w:rsidP="00F71E07">
            <w:pPr>
              <w:jc w:val="center"/>
              <w:rPr>
                <w:color w:val="000000"/>
              </w:rPr>
            </w:pPr>
            <w:r w:rsidRPr="00260327">
              <w:rPr>
                <w:color w:val="000000"/>
              </w:rPr>
              <w:t>214,4</w:t>
            </w:r>
          </w:p>
        </w:tc>
        <w:tc>
          <w:tcPr>
            <w:tcW w:w="1902" w:type="dxa"/>
            <w:shd w:val="clear" w:color="auto" w:fill="auto"/>
          </w:tcPr>
          <w:p w:rsidR="006B0BD4" w:rsidRPr="00260327" w:rsidRDefault="006B0BD4" w:rsidP="00F71E07">
            <w:pPr>
              <w:jc w:val="center"/>
              <w:rPr>
                <w:color w:val="000000"/>
              </w:rPr>
            </w:pPr>
            <w:r w:rsidRPr="00260327">
              <w:rPr>
                <w:color w:val="000000"/>
              </w:rPr>
              <w:t>257,3</w:t>
            </w:r>
          </w:p>
        </w:tc>
      </w:tr>
      <w:tr w:rsidR="006B0BD4" w:rsidRPr="00260327" w:rsidTr="00F71E07">
        <w:trPr>
          <w:trHeight w:val="50"/>
          <w:jc w:val="center"/>
        </w:trPr>
        <w:tc>
          <w:tcPr>
            <w:tcW w:w="4330" w:type="dxa"/>
            <w:shd w:val="clear" w:color="auto" w:fill="auto"/>
          </w:tcPr>
          <w:p w:rsidR="006B0BD4" w:rsidRPr="00260327" w:rsidRDefault="006B0BD4" w:rsidP="00F71E07">
            <w:pPr>
              <w:ind w:firstLine="62"/>
              <w:jc w:val="center"/>
            </w:pPr>
            <w:r w:rsidRPr="00260327">
              <w:t>ИТОГО</w:t>
            </w:r>
          </w:p>
        </w:tc>
        <w:tc>
          <w:tcPr>
            <w:tcW w:w="2129" w:type="dxa"/>
            <w:shd w:val="clear" w:color="auto" w:fill="auto"/>
          </w:tcPr>
          <w:p w:rsidR="006B0BD4" w:rsidRPr="00260327" w:rsidRDefault="006B0BD4" w:rsidP="00F71E07">
            <w:pPr>
              <w:jc w:val="center"/>
              <w:rPr>
                <w:bCs/>
                <w:iCs/>
                <w:color w:val="000000"/>
              </w:rPr>
            </w:pPr>
            <w:r w:rsidRPr="00260327">
              <w:rPr>
                <w:bCs/>
                <w:iCs/>
                <w:color w:val="000000"/>
              </w:rPr>
              <w:t>506,9</w:t>
            </w:r>
          </w:p>
        </w:tc>
        <w:tc>
          <w:tcPr>
            <w:tcW w:w="1938" w:type="dxa"/>
            <w:shd w:val="clear" w:color="auto" w:fill="auto"/>
          </w:tcPr>
          <w:p w:rsidR="006B0BD4" w:rsidRPr="00260327" w:rsidRDefault="006B0BD4" w:rsidP="00F71E07">
            <w:pPr>
              <w:jc w:val="center"/>
              <w:rPr>
                <w:bCs/>
                <w:iCs/>
                <w:color w:val="000000"/>
              </w:rPr>
            </w:pPr>
            <w:r w:rsidRPr="00260327">
              <w:rPr>
                <w:bCs/>
                <w:iCs/>
                <w:color w:val="000000"/>
              </w:rPr>
              <w:t>633,6</w:t>
            </w:r>
          </w:p>
        </w:tc>
        <w:tc>
          <w:tcPr>
            <w:tcW w:w="1902" w:type="dxa"/>
            <w:shd w:val="clear" w:color="auto" w:fill="auto"/>
          </w:tcPr>
          <w:p w:rsidR="006B0BD4" w:rsidRPr="00260327" w:rsidRDefault="006B0BD4" w:rsidP="00F71E07">
            <w:pPr>
              <w:jc w:val="center"/>
              <w:rPr>
                <w:bCs/>
                <w:iCs/>
                <w:color w:val="000000"/>
              </w:rPr>
            </w:pPr>
            <w:r w:rsidRPr="00260327">
              <w:rPr>
                <w:bCs/>
                <w:iCs/>
                <w:color w:val="000000"/>
              </w:rPr>
              <w:t>760,3</w:t>
            </w:r>
          </w:p>
        </w:tc>
      </w:tr>
    </w:tbl>
    <w:p w:rsidR="006B0BD4" w:rsidRDefault="006B0BD4" w:rsidP="006B0BD4">
      <w:pPr>
        <w:tabs>
          <w:tab w:val="left" w:pos="540"/>
          <w:tab w:val="left" w:pos="9355"/>
        </w:tabs>
        <w:ind w:firstLine="851"/>
        <w:contextualSpacing/>
        <w:jc w:val="both"/>
        <w:outlineLvl w:val="0"/>
        <w:rPr>
          <w:b/>
          <w:bCs/>
          <w:sz w:val="28"/>
        </w:rPr>
      </w:pPr>
    </w:p>
    <w:p w:rsidR="006B0BD4" w:rsidRPr="00A56124" w:rsidRDefault="006B0BD4" w:rsidP="006B0BD4">
      <w:pPr>
        <w:tabs>
          <w:tab w:val="left" w:pos="540"/>
          <w:tab w:val="left" w:pos="9355"/>
        </w:tabs>
        <w:ind w:firstLine="851"/>
        <w:contextualSpacing/>
        <w:jc w:val="both"/>
        <w:outlineLvl w:val="0"/>
        <w:rPr>
          <w:b/>
          <w:bCs/>
          <w:sz w:val="28"/>
        </w:rPr>
      </w:pPr>
    </w:p>
    <w:p w:rsidR="006B0BD4" w:rsidRDefault="006B0BD4" w:rsidP="006B0BD4">
      <w:pPr>
        <w:tabs>
          <w:tab w:val="left" w:pos="540"/>
          <w:tab w:val="left" w:pos="9355"/>
        </w:tabs>
        <w:ind w:firstLine="851"/>
        <w:contextualSpacing/>
        <w:jc w:val="both"/>
        <w:outlineLvl w:val="0"/>
        <w:rPr>
          <w:b/>
          <w:sz w:val="28"/>
        </w:rPr>
      </w:pPr>
      <w:bookmarkStart w:id="27" w:name="_Toc375839366"/>
      <w:r>
        <w:rPr>
          <w:b/>
          <w:sz w:val="28"/>
        </w:rPr>
        <w:t>3</w:t>
      </w:r>
      <w:r w:rsidRPr="00A56124">
        <w:rPr>
          <w:b/>
          <w:sz w:val="28"/>
        </w:rPr>
        <w:t>.</w:t>
      </w:r>
      <w:r>
        <w:rPr>
          <w:b/>
          <w:sz w:val="28"/>
        </w:rPr>
        <w:t>2.</w:t>
      </w:r>
      <w:r w:rsidRPr="00A56124">
        <w:rPr>
          <w:b/>
          <w:sz w:val="28"/>
        </w:rPr>
        <w:t>3 Перспективные показатели спроса на услуги водоотведени</w:t>
      </w:r>
      <w:bookmarkEnd w:id="27"/>
      <w:r w:rsidRPr="00A56124">
        <w:rPr>
          <w:b/>
          <w:sz w:val="28"/>
        </w:rPr>
        <w:t>я</w:t>
      </w:r>
    </w:p>
    <w:p w:rsidR="006B0BD4" w:rsidRDefault="006B0BD4" w:rsidP="006B0BD4">
      <w:pPr>
        <w:tabs>
          <w:tab w:val="left" w:pos="540"/>
          <w:tab w:val="left" w:pos="9355"/>
        </w:tabs>
        <w:ind w:firstLine="851"/>
        <w:contextualSpacing/>
        <w:jc w:val="both"/>
        <w:outlineLvl w:val="0"/>
        <w:rPr>
          <w:b/>
          <w:sz w:val="28"/>
        </w:rPr>
      </w:pPr>
    </w:p>
    <w:p w:rsidR="006B0BD4" w:rsidRDefault="006B0BD4" w:rsidP="006B0BD4">
      <w:pPr>
        <w:tabs>
          <w:tab w:val="left" w:pos="540"/>
          <w:tab w:val="left" w:pos="9355"/>
        </w:tabs>
        <w:ind w:firstLine="851"/>
        <w:contextualSpacing/>
        <w:jc w:val="both"/>
        <w:outlineLvl w:val="0"/>
        <w:rPr>
          <w:sz w:val="28"/>
          <w:szCs w:val="20"/>
        </w:rPr>
      </w:pPr>
      <w:r w:rsidRPr="00260327">
        <w:rPr>
          <w:sz w:val="28"/>
          <w:szCs w:val="20"/>
        </w:rPr>
        <w:t>С целью улучшения санитарной обстановки, ум</w:t>
      </w:r>
      <w:r>
        <w:rPr>
          <w:sz w:val="28"/>
          <w:szCs w:val="20"/>
        </w:rPr>
        <w:t>еньшения загрязнения водных объ</w:t>
      </w:r>
      <w:r w:rsidRPr="00260327">
        <w:rPr>
          <w:sz w:val="28"/>
          <w:szCs w:val="20"/>
        </w:rPr>
        <w:t>ектов, необходима организация централизованной хо</w:t>
      </w:r>
      <w:r>
        <w:rPr>
          <w:sz w:val="28"/>
          <w:szCs w:val="20"/>
        </w:rPr>
        <w:t>зяйственно-бытовой системы водо</w:t>
      </w:r>
      <w:r w:rsidRPr="00260327">
        <w:rPr>
          <w:sz w:val="28"/>
          <w:szCs w:val="20"/>
        </w:rPr>
        <w:t xml:space="preserve">отведения в населённых пунктах СП </w:t>
      </w:r>
      <w:r>
        <w:rPr>
          <w:sz w:val="28"/>
          <w:szCs w:val="20"/>
        </w:rPr>
        <w:t>Майский</w:t>
      </w:r>
      <w:r w:rsidRPr="00260327">
        <w:rPr>
          <w:sz w:val="28"/>
          <w:szCs w:val="20"/>
        </w:rPr>
        <w:t xml:space="preserve"> сельсовет.</w:t>
      </w:r>
    </w:p>
    <w:p w:rsidR="006B0BD4" w:rsidRDefault="006B0BD4" w:rsidP="006B0BD4">
      <w:pPr>
        <w:keepNext/>
        <w:ind w:firstLine="851"/>
        <w:contextualSpacing/>
        <w:jc w:val="both"/>
        <w:rPr>
          <w:bCs/>
          <w:sz w:val="28"/>
          <w:szCs w:val="28"/>
        </w:rPr>
      </w:pPr>
      <w:r w:rsidRPr="00260327">
        <w:rPr>
          <w:bCs/>
          <w:sz w:val="28"/>
          <w:szCs w:val="28"/>
        </w:rPr>
        <w:t>Суммарные расходы хозяйственно бытовых стоков представлены в таблице 3.2.3.1.</w:t>
      </w:r>
    </w:p>
    <w:p w:rsidR="006B0BD4" w:rsidRDefault="006B0BD4" w:rsidP="006B0BD4">
      <w:pPr>
        <w:keepNext/>
        <w:ind w:firstLine="851"/>
        <w:contextualSpacing/>
        <w:jc w:val="right"/>
        <w:rPr>
          <w:bCs/>
          <w:sz w:val="28"/>
          <w:szCs w:val="28"/>
        </w:rPr>
      </w:pPr>
      <w:r>
        <w:rPr>
          <w:bCs/>
          <w:sz w:val="28"/>
          <w:szCs w:val="28"/>
        </w:rPr>
        <w:t>Т</w:t>
      </w:r>
      <w:r w:rsidRPr="00260327">
        <w:rPr>
          <w:bCs/>
          <w:sz w:val="28"/>
          <w:szCs w:val="28"/>
        </w:rPr>
        <w:t>аблиц</w:t>
      </w:r>
      <w:r>
        <w:rPr>
          <w:bCs/>
          <w:sz w:val="28"/>
          <w:szCs w:val="28"/>
        </w:rPr>
        <w:t>а 3.2.3.1</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6237"/>
        <w:gridCol w:w="4111"/>
      </w:tblGrid>
      <w:tr w:rsidR="006B0BD4" w:rsidRPr="00260327" w:rsidTr="00F71E07">
        <w:tc>
          <w:tcPr>
            <w:tcW w:w="6237" w:type="dxa"/>
            <w:shd w:val="clear" w:color="auto" w:fill="auto"/>
          </w:tcPr>
          <w:p w:rsidR="006B0BD4" w:rsidRPr="00260327" w:rsidRDefault="006B0BD4" w:rsidP="00F71E07">
            <w:pPr>
              <w:jc w:val="center"/>
              <w:rPr>
                <w:b/>
              </w:rPr>
            </w:pPr>
            <w:r w:rsidRPr="00260327">
              <w:rPr>
                <w:b/>
              </w:rPr>
              <w:t>Расход воды</w:t>
            </w:r>
          </w:p>
        </w:tc>
        <w:tc>
          <w:tcPr>
            <w:tcW w:w="4111" w:type="dxa"/>
            <w:shd w:val="clear" w:color="auto" w:fill="auto"/>
          </w:tcPr>
          <w:p w:rsidR="006B0BD4" w:rsidRPr="00260327" w:rsidRDefault="006B0BD4" w:rsidP="00F71E07">
            <w:pPr>
              <w:jc w:val="center"/>
              <w:rPr>
                <w:b/>
                <w:color w:val="000000"/>
              </w:rPr>
            </w:pPr>
            <w:r w:rsidRPr="00260327">
              <w:rPr>
                <w:b/>
                <w:color w:val="000000"/>
              </w:rPr>
              <w:t>Водоотведение на расчетный срок</w:t>
            </w:r>
            <w:r w:rsidRPr="00260327">
              <w:rPr>
                <w:b/>
              </w:rPr>
              <w:t>, м</w:t>
            </w:r>
            <w:r w:rsidRPr="00260327">
              <w:rPr>
                <w:b/>
                <w:vertAlign w:val="superscript"/>
              </w:rPr>
              <w:t>3</w:t>
            </w:r>
            <w:r w:rsidRPr="00260327">
              <w:rPr>
                <w:b/>
              </w:rPr>
              <w:t>/</w:t>
            </w:r>
            <w:proofErr w:type="spellStart"/>
            <w:r w:rsidRPr="00260327">
              <w:rPr>
                <w:b/>
              </w:rPr>
              <w:t>сут</w:t>
            </w:r>
            <w:proofErr w:type="spellEnd"/>
            <w:r w:rsidRPr="00260327">
              <w:rPr>
                <w:b/>
              </w:rPr>
              <w:t>.</w:t>
            </w:r>
          </w:p>
        </w:tc>
      </w:tr>
      <w:tr w:rsidR="006B0BD4" w:rsidRPr="00260327" w:rsidTr="00F71E07">
        <w:tc>
          <w:tcPr>
            <w:tcW w:w="6237" w:type="dxa"/>
            <w:shd w:val="clear" w:color="auto" w:fill="auto"/>
          </w:tcPr>
          <w:p w:rsidR="006B0BD4" w:rsidRPr="00260327" w:rsidRDefault="006B0BD4" w:rsidP="00F71E07">
            <w:r w:rsidRPr="00260327">
              <w:t>Расчетное удельное среднесуточное водопотребление на хозяйственно-бытовые нужды</w:t>
            </w:r>
          </w:p>
        </w:tc>
        <w:tc>
          <w:tcPr>
            <w:tcW w:w="4111" w:type="dxa"/>
            <w:shd w:val="clear" w:color="auto" w:fill="auto"/>
          </w:tcPr>
          <w:p w:rsidR="006B0BD4" w:rsidRPr="00260327" w:rsidRDefault="006B0BD4" w:rsidP="00F71E07">
            <w:pPr>
              <w:jc w:val="center"/>
              <w:rPr>
                <w:color w:val="000000"/>
              </w:rPr>
            </w:pPr>
            <w:r w:rsidRPr="00260327">
              <w:rPr>
                <w:color w:val="000000"/>
              </w:rPr>
              <w:t>419,2</w:t>
            </w:r>
          </w:p>
        </w:tc>
      </w:tr>
      <w:tr w:rsidR="006B0BD4" w:rsidRPr="00260327" w:rsidTr="00F71E07">
        <w:trPr>
          <w:trHeight w:val="84"/>
        </w:trPr>
        <w:tc>
          <w:tcPr>
            <w:tcW w:w="6237" w:type="dxa"/>
            <w:shd w:val="clear" w:color="auto" w:fill="auto"/>
          </w:tcPr>
          <w:p w:rsidR="006B0BD4" w:rsidRPr="00260327" w:rsidRDefault="006B0BD4" w:rsidP="00F71E07">
            <w:r w:rsidRPr="00260327">
              <w:t>Прочие расходы 5%</w:t>
            </w:r>
          </w:p>
        </w:tc>
        <w:tc>
          <w:tcPr>
            <w:tcW w:w="4111" w:type="dxa"/>
            <w:shd w:val="clear" w:color="auto" w:fill="auto"/>
          </w:tcPr>
          <w:p w:rsidR="006B0BD4" w:rsidRPr="00260327" w:rsidRDefault="006B0BD4" w:rsidP="00F71E07">
            <w:pPr>
              <w:jc w:val="center"/>
              <w:rPr>
                <w:color w:val="000000"/>
              </w:rPr>
            </w:pPr>
            <w:r w:rsidRPr="00260327">
              <w:rPr>
                <w:color w:val="000000"/>
              </w:rPr>
              <w:t>21,0</w:t>
            </w:r>
          </w:p>
        </w:tc>
      </w:tr>
      <w:tr w:rsidR="006B0BD4" w:rsidRPr="00260327" w:rsidTr="00F71E07">
        <w:tc>
          <w:tcPr>
            <w:tcW w:w="6237" w:type="dxa"/>
            <w:shd w:val="clear" w:color="auto" w:fill="auto"/>
          </w:tcPr>
          <w:p w:rsidR="006B0BD4" w:rsidRPr="00260327" w:rsidRDefault="006B0BD4" w:rsidP="00F71E07">
            <w:pPr>
              <w:ind w:firstLine="62"/>
              <w:jc w:val="center"/>
            </w:pPr>
            <w:r w:rsidRPr="00260327">
              <w:t>ИТОГО</w:t>
            </w:r>
          </w:p>
        </w:tc>
        <w:tc>
          <w:tcPr>
            <w:tcW w:w="4111" w:type="dxa"/>
            <w:shd w:val="clear" w:color="auto" w:fill="auto"/>
          </w:tcPr>
          <w:p w:rsidR="006B0BD4" w:rsidRPr="00260327" w:rsidRDefault="006B0BD4" w:rsidP="00F71E07">
            <w:pPr>
              <w:jc w:val="center"/>
              <w:rPr>
                <w:bCs/>
                <w:iCs/>
                <w:color w:val="000000"/>
              </w:rPr>
            </w:pPr>
            <w:r w:rsidRPr="00260327">
              <w:rPr>
                <w:bCs/>
                <w:iCs/>
                <w:color w:val="000000"/>
              </w:rPr>
              <w:t>440,2</w:t>
            </w:r>
          </w:p>
        </w:tc>
      </w:tr>
    </w:tbl>
    <w:p w:rsidR="006B0BD4" w:rsidRPr="00A56124" w:rsidRDefault="006B0BD4" w:rsidP="006B0BD4">
      <w:pPr>
        <w:tabs>
          <w:tab w:val="left" w:pos="540"/>
          <w:tab w:val="left" w:pos="9355"/>
        </w:tabs>
        <w:ind w:firstLine="851"/>
        <w:contextualSpacing/>
        <w:jc w:val="both"/>
        <w:outlineLvl w:val="0"/>
        <w:rPr>
          <w:b/>
          <w:bCs/>
          <w:sz w:val="32"/>
        </w:rPr>
      </w:pPr>
    </w:p>
    <w:p w:rsidR="006B0BD4" w:rsidRDefault="006B0BD4" w:rsidP="006B0BD4">
      <w:pPr>
        <w:tabs>
          <w:tab w:val="left" w:pos="540"/>
          <w:tab w:val="left" w:pos="9355"/>
        </w:tabs>
        <w:ind w:firstLine="851"/>
        <w:contextualSpacing/>
        <w:jc w:val="both"/>
        <w:outlineLvl w:val="0"/>
        <w:rPr>
          <w:b/>
          <w:sz w:val="28"/>
        </w:rPr>
      </w:pPr>
      <w:bookmarkStart w:id="28" w:name="_Toc375839367"/>
      <w:r>
        <w:rPr>
          <w:b/>
          <w:sz w:val="28"/>
        </w:rPr>
        <w:t>3.2.</w:t>
      </w:r>
      <w:r w:rsidRPr="00A56124">
        <w:rPr>
          <w:b/>
          <w:sz w:val="28"/>
        </w:rPr>
        <w:t>4 Перспективные показатели спроса на услуги по электроснабжению</w:t>
      </w:r>
      <w:bookmarkEnd w:id="28"/>
    </w:p>
    <w:p w:rsidR="006B0BD4" w:rsidRPr="00A56124" w:rsidRDefault="006B0BD4" w:rsidP="006B0BD4">
      <w:pPr>
        <w:tabs>
          <w:tab w:val="left" w:pos="540"/>
          <w:tab w:val="left" w:pos="9355"/>
        </w:tabs>
        <w:ind w:firstLine="851"/>
        <w:contextualSpacing/>
        <w:jc w:val="both"/>
        <w:outlineLvl w:val="0"/>
        <w:rPr>
          <w:b/>
          <w:bCs/>
          <w:sz w:val="32"/>
        </w:rPr>
      </w:pPr>
    </w:p>
    <w:p w:rsidR="006B0BD4" w:rsidRDefault="006B0BD4" w:rsidP="006B0BD4">
      <w:pPr>
        <w:tabs>
          <w:tab w:val="left" w:pos="9355"/>
        </w:tabs>
        <w:ind w:firstLine="851"/>
        <w:contextualSpacing/>
        <w:jc w:val="both"/>
        <w:outlineLvl w:val="0"/>
        <w:rPr>
          <w:sz w:val="28"/>
          <w:szCs w:val="20"/>
        </w:rPr>
      </w:pPr>
      <w:bookmarkStart w:id="29" w:name="_Toc375839368"/>
      <w:r w:rsidRPr="00F84077">
        <w:rPr>
          <w:sz w:val="28"/>
          <w:szCs w:val="20"/>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6B0BD4" w:rsidRDefault="006B0BD4" w:rsidP="006B0BD4">
      <w:pPr>
        <w:tabs>
          <w:tab w:val="left" w:pos="9355"/>
        </w:tabs>
        <w:ind w:firstLine="851"/>
        <w:contextualSpacing/>
        <w:jc w:val="both"/>
        <w:outlineLvl w:val="0"/>
        <w:rPr>
          <w:b/>
          <w:sz w:val="28"/>
        </w:rPr>
      </w:pPr>
    </w:p>
    <w:p w:rsidR="006B0BD4" w:rsidRDefault="006B0BD4" w:rsidP="006B0BD4">
      <w:pPr>
        <w:tabs>
          <w:tab w:val="left" w:pos="9355"/>
        </w:tabs>
        <w:ind w:firstLine="851"/>
        <w:contextualSpacing/>
        <w:jc w:val="both"/>
        <w:outlineLvl w:val="0"/>
        <w:rPr>
          <w:b/>
          <w:sz w:val="28"/>
        </w:rPr>
      </w:pPr>
      <w:r>
        <w:rPr>
          <w:b/>
          <w:sz w:val="28"/>
        </w:rPr>
        <w:t>3.2</w:t>
      </w:r>
      <w:r w:rsidRPr="00A56124">
        <w:rPr>
          <w:b/>
          <w:sz w:val="28"/>
        </w:rPr>
        <w:t>.5 Перспективные показатели спроса на услуги по газоснабжению</w:t>
      </w:r>
      <w:bookmarkEnd w:id="29"/>
    </w:p>
    <w:p w:rsidR="006B0BD4" w:rsidRPr="00A56124" w:rsidRDefault="006B0BD4" w:rsidP="006B0BD4">
      <w:pPr>
        <w:tabs>
          <w:tab w:val="left" w:pos="9355"/>
        </w:tabs>
        <w:ind w:firstLine="851"/>
        <w:contextualSpacing/>
        <w:jc w:val="both"/>
        <w:outlineLvl w:val="0"/>
        <w:rPr>
          <w:b/>
          <w:bCs/>
          <w:sz w:val="32"/>
        </w:rPr>
      </w:pPr>
    </w:p>
    <w:p w:rsidR="006B0BD4" w:rsidRPr="00CF4EEB" w:rsidRDefault="006B0BD4" w:rsidP="006B0BD4">
      <w:pPr>
        <w:ind w:firstLine="851"/>
        <w:contextualSpacing/>
        <w:jc w:val="both"/>
        <w:rPr>
          <w:sz w:val="28"/>
          <w:szCs w:val="28"/>
        </w:rPr>
      </w:pPr>
      <w:r w:rsidRPr="00CF4EEB">
        <w:rPr>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6B0BD4" w:rsidRPr="00CF4EEB" w:rsidRDefault="006B0BD4" w:rsidP="006B0BD4">
      <w:pPr>
        <w:ind w:firstLine="851"/>
        <w:contextualSpacing/>
        <w:jc w:val="both"/>
        <w:rPr>
          <w:sz w:val="28"/>
          <w:szCs w:val="28"/>
        </w:rPr>
      </w:pPr>
      <w:r w:rsidRPr="00CF4EEB">
        <w:rPr>
          <w:sz w:val="28"/>
          <w:szCs w:val="28"/>
        </w:rPr>
        <w:t>ПГ</w:t>
      </w:r>
      <w:proofErr w:type="gramStart"/>
      <w:r w:rsidRPr="00CF4EEB">
        <w:rPr>
          <w:sz w:val="28"/>
          <w:szCs w:val="28"/>
        </w:rPr>
        <w:t>4</w:t>
      </w:r>
      <w:proofErr w:type="gramEnd"/>
      <w:r w:rsidRPr="00CF4EEB">
        <w:rPr>
          <w:sz w:val="28"/>
          <w:szCs w:val="28"/>
        </w:rPr>
        <w:t xml:space="preserve"> – плита газовая 4-х конфорочная – 1,5 м3/час; </w:t>
      </w:r>
    </w:p>
    <w:p w:rsidR="006B0BD4" w:rsidRPr="00CF4EEB" w:rsidRDefault="006B0BD4" w:rsidP="006B0BD4">
      <w:pPr>
        <w:ind w:firstLine="851"/>
        <w:contextualSpacing/>
        <w:jc w:val="both"/>
        <w:rPr>
          <w:sz w:val="28"/>
          <w:szCs w:val="28"/>
        </w:rPr>
      </w:pPr>
      <w:r w:rsidRPr="00CF4EEB">
        <w:rPr>
          <w:sz w:val="28"/>
          <w:szCs w:val="28"/>
        </w:rPr>
        <w:t xml:space="preserve">ВПГ – водонагреватель проточный газовый – 2,0 м3/час; </w:t>
      </w:r>
    </w:p>
    <w:p w:rsidR="006B0BD4" w:rsidRPr="00CF4EEB" w:rsidRDefault="006B0BD4" w:rsidP="006B0BD4">
      <w:pPr>
        <w:ind w:firstLine="851"/>
        <w:contextualSpacing/>
        <w:jc w:val="both"/>
        <w:rPr>
          <w:sz w:val="28"/>
          <w:szCs w:val="28"/>
        </w:rPr>
      </w:pPr>
      <w:r w:rsidRPr="00CF4EEB">
        <w:rPr>
          <w:sz w:val="28"/>
          <w:szCs w:val="28"/>
        </w:rPr>
        <w:t xml:space="preserve">АОГВ – автоматический отопительный газовый водонагреватель – 2,7 м3/час. </w:t>
      </w:r>
    </w:p>
    <w:p w:rsidR="006B0BD4" w:rsidRPr="00CF4EEB" w:rsidRDefault="006B0BD4" w:rsidP="006B0BD4">
      <w:pPr>
        <w:ind w:firstLine="851"/>
        <w:contextualSpacing/>
        <w:jc w:val="both"/>
        <w:rPr>
          <w:sz w:val="28"/>
          <w:szCs w:val="28"/>
        </w:rPr>
      </w:pPr>
      <w:r w:rsidRPr="00CF4EEB">
        <w:rPr>
          <w:sz w:val="28"/>
          <w:szCs w:val="28"/>
        </w:rPr>
        <w:t>Согласно СП 42-101-2003 «Общие положения по проектированию и строительству газораспределительных систем из металлических и по</w:t>
      </w:r>
      <w:r>
        <w:rPr>
          <w:sz w:val="28"/>
          <w:szCs w:val="28"/>
        </w:rPr>
        <w:t>лиэтиленовых труб» норма потреб</w:t>
      </w:r>
      <w:r w:rsidRPr="00CF4EEB">
        <w:rPr>
          <w:sz w:val="28"/>
          <w:szCs w:val="28"/>
        </w:rPr>
        <w:t>ления газа при горячем водоснабжении от газовых водона</w:t>
      </w:r>
      <w:r>
        <w:rPr>
          <w:sz w:val="28"/>
          <w:szCs w:val="28"/>
        </w:rPr>
        <w:t>гревателей – 300 м3/год на 1 че</w:t>
      </w:r>
      <w:r w:rsidRPr="00CF4EEB">
        <w:rPr>
          <w:sz w:val="28"/>
          <w:szCs w:val="28"/>
        </w:rPr>
        <w:t xml:space="preserve">ловека. </w:t>
      </w:r>
    </w:p>
    <w:p w:rsidR="006B0BD4" w:rsidRPr="00A56124" w:rsidRDefault="006B0BD4" w:rsidP="006B0BD4">
      <w:pPr>
        <w:ind w:firstLine="851"/>
        <w:contextualSpacing/>
        <w:jc w:val="both"/>
      </w:pPr>
    </w:p>
    <w:p w:rsidR="006B0BD4" w:rsidRDefault="006B0BD4" w:rsidP="006B0BD4">
      <w:pPr>
        <w:ind w:firstLine="851"/>
        <w:contextualSpacing/>
        <w:jc w:val="both"/>
        <w:rPr>
          <w:b/>
          <w:sz w:val="28"/>
        </w:rPr>
      </w:pPr>
    </w:p>
    <w:p w:rsidR="006B0BD4" w:rsidRDefault="006B0BD4" w:rsidP="006B0BD4">
      <w:pPr>
        <w:ind w:firstLine="851"/>
        <w:contextualSpacing/>
        <w:jc w:val="both"/>
        <w:rPr>
          <w:b/>
          <w:sz w:val="28"/>
        </w:rPr>
      </w:pPr>
    </w:p>
    <w:p w:rsidR="006B0BD4" w:rsidRDefault="006B0BD4" w:rsidP="006B0BD4">
      <w:pPr>
        <w:ind w:firstLine="851"/>
        <w:contextualSpacing/>
        <w:jc w:val="both"/>
        <w:rPr>
          <w:b/>
          <w:sz w:val="28"/>
        </w:rPr>
      </w:pPr>
    </w:p>
    <w:p w:rsidR="006B0BD4" w:rsidRDefault="006B0BD4" w:rsidP="006B0BD4">
      <w:pPr>
        <w:ind w:firstLine="851"/>
        <w:contextualSpacing/>
        <w:jc w:val="both"/>
        <w:rPr>
          <w:b/>
          <w:sz w:val="28"/>
        </w:rPr>
      </w:pPr>
      <w:r>
        <w:rPr>
          <w:b/>
          <w:sz w:val="28"/>
        </w:rPr>
        <w:t>3.2</w:t>
      </w:r>
      <w:r w:rsidRPr="00A56124">
        <w:rPr>
          <w:b/>
          <w:sz w:val="28"/>
        </w:rPr>
        <w:t>.6 Прогноз спроса на услуги по утилизации ТБО</w:t>
      </w:r>
    </w:p>
    <w:p w:rsidR="006B0BD4" w:rsidRPr="00A56124" w:rsidRDefault="006B0BD4" w:rsidP="006B0BD4">
      <w:pPr>
        <w:ind w:firstLine="851"/>
        <w:contextualSpacing/>
        <w:jc w:val="both"/>
        <w:rPr>
          <w:b/>
          <w:sz w:val="28"/>
        </w:rPr>
      </w:pPr>
    </w:p>
    <w:p w:rsidR="006B0BD4" w:rsidRPr="00A56124" w:rsidRDefault="006B0BD4" w:rsidP="006B0BD4">
      <w:pPr>
        <w:ind w:firstLine="851"/>
        <w:contextualSpacing/>
        <w:jc w:val="both"/>
        <w:rPr>
          <w:sz w:val="28"/>
        </w:rPr>
      </w:pPr>
      <w:r w:rsidRPr="00A56124">
        <w:rPr>
          <w:sz w:val="28"/>
          <w:szCs w:val="28"/>
        </w:rPr>
        <w:t xml:space="preserve">Прогноз спроса на услуги по утилизации ТБО выполнен на основании прогноза численности населения, </w:t>
      </w:r>
      <w:r>
        <w:rPr>
          <w:sz w:val="28"/>
          <w:szCs w:val="28"/>
        </w:rPr>
        <w:t>г</w:t>
      </w:r>
      <w:r w:rsidRPr="00A56124">
        <w:rPr>
          <w:sz w:val="28"/>
          <w:szCs w:val="28"/>
        </w:rPr>
        <w:t xml:space="preserve">енерального плана муниципального образования. </w:t>
      </w:r>
      <w:r w:rsidRPr="00A56124">
        <w:rPr>
          <w:sz w:val="28"/>
        </w:rPr>
        <w:t xml:space="preserve">Вопросы организации утилизации </w:t>
      </w:r>
      <w:r>
        <w:rPr>
          <w:sz w:val="28"/>
        </w:rPr>
        <w:t>и переработки бытовых и промыш</w:t>
      </w:r>
      <w:r w:rsidRPr="00A56124">
        <w:rPr>
          <w:sz w:val="28"/>
        </w:rPr>
        <w:t>ленных отходов находятся в ведении м</w:t>
      </w:r>
      <w:r>
        <w:rPr>
          <w:sz w:val="28"/>
        </w:rPr>
        <w:t xml:space="preserve">униципального района Иглинский </w:t>
      </w:r>
      <w:r w:rsidRPr="00A56124">
        <w:rPr>
          <w:sz w:val="28"/>
        </w:rPr>
        <w:t>район согласно Федеральному закон</w:t>
      </w:r>
      <w:r>
        <w:rPr>
          <w:sz w:val="28"/>
        </w:rPr>
        <w:t>у Российской Федерации от 6 ок</w:t>
      </w:r>
      <w:r w:rsidRPr="00A56124">
        <w:rPr>
          <w:sz w:val="28"/>
        </w:rPr>
        <w:t>тября 2003 № 131-ФЗ «Об общих принц</w:t>
      </w:r>
      <w:r>
        <w:rPr>
          <w:sz w:val="28"/>
        </w:rPr>
        <w:t>ипах организации местного само</w:t>
      </w:r>
      <w:r w:rsidRPr="00A56124">
        <w:rPr>
          <w:sz w:val="28"/>
        </w:rPr>
        <w:t>управления в Российской Федерации» (глава 3, статья 15, п. 1.1).</w:t>
      </w:r>
    </w:p>
    <w:p w:rsidR="006B0BD4" w:rsidRDefault="006B0BD4" w:rsidP="006B0BD4">
      <w:pPr>
        <w:ind w:firstLine="851"/>
        <w:contextualSpacing/>
        <w:jc w:val="both"/>
        <w:rPr>
          <w:sz w:val="28"/>
        </w:rPr>
      </w:pPr>
      <w:r w:rsidRPr="00A56124">
        <w:rPr>
          <w:sz w:val="28"/>
        </w:rPr>
        <w:t>Объем образования ТБО на территории муниципального образования в 202</w:t>
      </w:r>
      <w:r>
        <w:rPr>
          <w:sz w:val="28"/>
        </w:rPr>
        <w:t>6</w:t>
      </w:r>
      <w:r w:rsidRPr="00A56124">
        <w:rPr>
          <w:sz w:val="28"/>
        </w:rPr>
        <w:t xml:space="preserve"> г. составит 9283,0 </w:t>
      </w:r>
      <w:r>
        <w:rPr>
          <w:sz w:val="28"/>
        </w:rPr>
        <w:t>т/год</w:t>
      </w:r>
      <w:r w:rsidRPr="00A56124">
        <w:rPr>
          <w:sz w:val="28"/>
        </w:rPr>
        <w:t>.</w:t>
      </w:r>
    </w:p>
    <w:p w:rsidR="006B0BD4" w:rsidRDefault="006B0BD4" w:rsidP="006B0BD4">
      <w:pPr>
        <w:ind w:firstLine="851"/>
        <w:contextualSpacing/>
        <w:jc w:val="both"/>
        <w:rPr>
          <w:sz w:val="28"/>
        </w:rPr>
      </w:pPr>
      <w:r w:rsidRPr="00A56124">
        <w:rPr>
          <w:sz w:val="28"/>
        </w:rPr>
        <w:t>Прогноз спроса на услуги по утилизации ТБО</w:t>
      </w:r>
      <w:r>
        <w:rPr>
          <w:sz w:val="28"/>
        </w:rPr>
        <w:t xml:space="preserve"> представлен в таблице 3.2.6.1.</w:t>
      </w:r>
    </w:p>
    <w:p w:rsidR="006B0BD4" w:rsidRPr="00A56124" w:rsidRDefault="006B0BD4" w:rsidP="006B0BD4">
      <w:pPr>
        <w:ind w:firstLine="851"/>
        <w:contextualSpacing/>
        <w:jc w:val="both"/>
        <w:rPr>
          <w:sz w:val="28"/>
        </w:rPr>
      </w:pPr>
    </w:p>
    <w:p w:rsidR="006B0BD4" w:rsidRDefault="006B0BD4" w:rsidP="006B0BD4">
      <w:pPr>
        <w:keepNext/>
        <w:ind w:firstLine="851"/>
        <w:contextualSpacing/>
        <w:jc w:val="right"/>
        <w:rPr>
          <w:sz w:val="28"/>
        </w:rPr>
      </w:pPr>
    </w:p>
    <w:p w:rsidR="006B0BD4" w:rsidRPr="00A56124" w:rsidRDefault="006B0BD4" w:rsidP="006B0BD4">
      <w:pPr>
        <w:keepNext/>
        <w:ind w:firstLine="851"/>
        <w:contextualSpacing/>
        <w:jc w:val="right"/>
        <w:rPr>
          <w:sz w:val="28"/>
        </w:rPr>
      </w:pPr>
      <w:r w:rsidRPr="00A56124">
        <w:rPr>
          <w:sz w:val="28"/>
        </w:rPr>
        <w:t xml:space="preserve">Таблица </w:t>
      </w:r>
      <w:r>
        <w:rPr>
          <w:sz w:val="28"/>
        </w:rPr>
        <w:t>3</w:t>
      </w:r>
      <w:r w:rsidRPr="00A56124">
        <w:rPr>
          <w:sz w:val="28"/>
        </w:rPr>
        <w:t>.</w:t>
      </w:r>
      <w:r>
        <w:rPr>
          <w:sz w:val="28"/>
        </w:rPr>
        <w:t>2</w:t>
      </w:r>
      <w:r w:rsidRPr="00A56124">
        <w:rPr>
          <w:sz w:val="28"/>
        </w:rPr>
        <w:t xml:space="preserve">.1 </w:t>
      </w:r>
    </w:p>
    <w:tbl>
      <w:tblPr>
        <w:tblW w:w="4898" w:type="pct"/>
        <w:tblInd w:w="108" w:type="dxa"/>
        <w:tblLayout w:type="fixed"/>
        <w:tblLook w:val="04A0"/>
      </w:tblPr>
      <w:tblGrid>
        <w:gridCol w:w="513"/>
        <w:gridCol w:w="2328"/>
        <w:gridCol w:w="875"/>
        <w:gridCol w:w="916"/>
        <w:gridCol w:w="897"/>
        <w:gridCol w:w="896"/>
        <w:gridCol w:w="900"/>
        <w:gridCol w:w="896"/>
        <w:gridCol w:w="1155"/>
      </w:tblGrid>
      <w:tr w:rsidR="006B0BD4" w:rsidRPr="00CF4EEB" w:rsidTr="00F71E07">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BD4" w:rsidRPr="00CF4EEB" w:rsidRDefault="006B0BD4" w:rsidP="00F71E07">
            <w:r w:rsidRPr="00CF4EEB">
              <w:t xml:space="preserve">№ </w:t>
            </w:r>
            <w:proofErr w:type="spellStart"/>
            <w:proofErr w:type="gramStart"/>
            <w:r w:rsidRPr="00CF4EEB">
              <w:t>п</w:t>
            </w:r>
            <w:proofErr w:type="spellEnd"/>
            <w:proofErr w:type="gramEnd"/>
            <w:r w:rsidRPr="00CF4EEB">
              <w:t>/</w:t>
            </w:r>
            <w:proofErr w:type="spellStart"/>
            <w:r w:rsidRPr="00CF4EEB">
              <w:t>п</w:t>
            </w:r>
            <w:proofErr w:type="spellEnd"/>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6B0BD4" w:rsidRPr="00CF4EEB" w:rsidRDefault="006B0BD4" w:rsidP="00F71E07">
            <w:r w:rsidRPr="00CF4EEB">
              <w:t>Наименование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6B0BD4" w:rsidRPr="00CF4EEB" w:rsidRDefault="006B0BD4" w:rsidP="00F71E07">
            <w:r w:rsidRPr="00CF4EEB">
              <w:t>Единицы измерения</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B0BD4" w:rsidRPr="00CF4EEB" w:rsidRDefault="006B0BD4" w:rsidP="00F71E07">
            <w:r w:rsidRPr="00CF4EEB">
              <w:t>201</w:t>
            </w:r>
            <w:r>
              <w:t>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0BD4" w:rsidRPr="00CF4EEB" w:rsidRDefault="006B0BD4" w:rsidP="00F71E07">
            <w:r w:rsidRPr="00CF4EEB">
              <w:t>201</w:t>
            </w:r>
            <w:r>
              <w:t>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0BD4" w:rsidRPr="00CF4EEB" w:rsidRDefault="006B0BD4" w:rsidP="00F71E07">
            <w:r w:rsidRPr="00CF4EEB">
              <w:t>201</w:t>
            </w:r>
            <w:r>
              <w:t>8</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B0BD4" w:rsidRPr="00CF4EEB" w:rsidRDefault="006B0BD4" w:rsidP="00F71E07">
            <w:r>
              <w:t>2017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0BD4" w:rsidRPr="00CF4EEB" w:rsidRDefault="006B0BD4" w:rsidP="00F71E07">
            <w:r>
              <w:t>2019</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6B0BD4" w:rsidRPr="00CF4EEB" w:rsidRDefault="006B0BD4" w:rsidP="00F71E07">
            <w:r w:rsidRPr="00CF4EEB">
              <w:t>20</w:t>
            </w:r>
            <w:r>
              <w:t>20</w:t>
            </w:r>
            <w:r w:rsidRPr="00CF4EEB">
              <w:t>-202</w:t>
            </w:r>
            <w:r>
              <w:t>6</w:t>
            </w:r>
          </w:p>
        </w:tc>
      </w:tr>
      <w:tr w:rsidR="006B0BD4" w:rsidRPr="00CF4EEB" w:rsidTr="00F71E07">
        <w:trPr>
          <w:trHeight w:val="3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6B0BD4" w:rsidRPr="00CF4EEB" w:rsidRDefault="006B0BD4" w:rsidP="00F71E07">
            <w:r w:rsidRPr="00CF4EEB">
              <w:t>1</w:t>
            </w:r>
          </w:p>
        </w:tc>
        <w:tc>
          <w:tcPr>
            <w:tcW w:w="1241" w:type="pct"/>
            <w:tcBorders>
              <w:top w:val="nil"/>
              <w:left w:val="nil"/>
              <w:bottom w:val="single" w:sz="4" w:space="0" w:color="auto"/>
              <w:right w:val="single" w:sz="4" w:space="0" w:color="auto"/>
            </w:tcBorders>
            <w:shd w:val="clear" w:color="auto" w:fill="auto"/>
            <w:vAlign w:val="center"/>
            <w:hideMark/>
          </w:tcPr>
          <w:p w:rsidR="006B0BD4" w:rsidRPr="00CF4EEB" w:rsidRDefault="006B0BD4" w:rsidP="00F71E07">
            <w:r w:rsidRPr="00CF4EEB">
              <w:t xml:space="preserve">Объем образования ТБО </w:t>
            </w:r>
          </w:p>
        </w:tc>
        <w:tc>
          <w:tcPr>
            <w:tcW w:w="466" w:type="pct"/>
            <w:tcBorders>
              <w:top w:val="nil"/>
              <w:left w:val="nil"/>
              <w:bottom w:val="single" w:sz="4" w:space="0" w:color="auto"/>
              <w:right w:val="single" w:sz="4" w:space="0" w:color="auto"/>
            </w:tcBorders>
            <w:shd w:val="clear" w:color="auto" w:fill="auto"/>
            <w:vAlign w:val="center"/>
            <w:hideMark/>
          </w:tcPr>
          <w:p w:rsidR="006B0BD4" w:rsidRPr="00CF4EEB" w:rsidRDefault="006B0BD4" w:rsidP="00F71E07">
            <w:r>
              <w:t>т/год</w:t>
            </w:r>
          </w:p>
        </w:tc>
        <w:tc>
          <w:tcPr>
            <w:tcW w:w="488" w:type="pct"/>
            <w:tcBorders>
              <w:top w:val="nil"/>
              <w:left w:val="nil"/>
              <w:bottom w:val="single" w:sz="4" w:space="0" w:color="auto"/>
              <w:right w:val="single" w:sz="4" w:space="0" w:color="auto"/>
            </w:tcBorders>
            <w:shd w:val="clear" w:color="auto" w:fill="auto"/>
            <w:vAlign w:val="center"/>
            <w:hideMark/>
          </w:tcPr>
          <w:p w:rsidR="006B0BD4" w:rsidRPr="00CF4EEB" w:rsidRDefault="006B0BD4" w:rsidP="00F71E07">
            <w:r>
              <w:t>0,396</w:t>
            </w:r>
          </w:p>
        </w:tc>
        <w:tc>
          <w:tcPr>
            <w:tcW w:w="478" w:type="pct"/>
            <w:tcBorders>
              <w:top w:val="nil"/>
              <w:left w:val="nil"/>
              <w:bottom w:val="single" w:sz="4" w:space="0" w:color="auto"/>
              <w:right w:val="single" w:sz="4" w:space="0" w:color="auto"/>
            </w:tcBorders>
            <w:shd w:val="clear" w:color="auto" w:fill="auto"/>
            <w:vAlign w:val="center"/>
            <w:hideMark/>
          </w:tcPr>
          <w:p w:rsidR="006B0BD4" w:rsidRPr="00CF4EEB" w:rsidRDefault="006B0BD4" w:rsidP="00F71E07">
            <w:r>
              <w:t>0,900</w:t>
            </w:r>
          </w:p>
        </w:tc>
        <w:tc>
          <w:tcPr>
            <w:tcW w:w="478" w:type="pct"/>
            <w:tcBorders>
              <w:top w:val="nil"/>
              <w:left w:val="nil"/>
              <w:bottom w:val="single" w:sz="4" w:space="0" w:color="auto"/>
              <w:right w:val="single" w:sz="4" w:space="0" w:color="auto"/>
            </w:tcBorders>
            <w:shd w:val="clear" w:color="auto" w:fill="auto"/>
            <w:vAlign w:val="center"/>
            <w:hideMark/>
          </w:tcPr>
          <w:p w:rsidR="006B0BD4" w:rsidRPr="00CF4EEB" w:rsidRDefault="006B0BD4" w:rsidP="00F71E07">
            <w:r>
              <w:t>1,02</w:t>
            </w:r>
          </w:p>
        </w:tc>
        <w:tc>
          <w:tcPr>
            <w:tcW w:w="480" w:type="pct"/>
            <w:tcBorders>
              <w:top w:val="nil"/>
              <w:left w:val="nil"/>
              <w:bottom w:val="single" w:sz="4" w:space="0" w:color="auto"/>
              <w:right w:val="single" w:sz="4" w:space="0" w:color="auto"/>
            </w:tcBorders>
            <w:shd w:val="clear" w:color="auto" w:fill="auto"/>
            <w:vAlign w:val="center"/>
            <w:hideMark/>
          </w:tcPr>
          <w:p w:rsidR="006B0BD4" w:rsidRPr="00CF4EEB" w:rsidRDefault="006B0BD4" w:rsidP="00F71E07">
            <w:r>
              <w:t>1,150</w:t>
            </w:r>
          </w:p>
        </w:tc>
        <w:tc>
          <w:tcPr>
            <w:tcW w:w="478" w:type="pct"/>
            <w:tcBorders>
              <w:top w:val="nil"/>
              <w:left w:val="nil"/>
              <w:bottom w:val="single" w:sz="4" w:space="0" w:color="auto"/>
              <w:right w:val="single" w:sz="4" w:space="0" w:color="auto"/>
            </w:tcBorders>
            <w:shd w:val="clear" w:color="auto" w:fill="auto"/>
            <w:vAlign w:val="center"/>
            <w:hideMark/>
          </w:tcPr>
          <w:p w:rsidR="006B0BD4" w:rsidRPr="00CF4EEB" w:rsidRDefault="006B0BD4" w:rsidP="00F71E07">
            <w:r>
              <w:t>1,300</w:t>
            </w:r>
          </w:p>
        </w:tc>
        <w:tc>
          <w:tcPr>
            <w:tcW w:w="616" w:type="pct"/>
            <w:tcBorders>
              <w:top w:val="nil"/>
              <w:left w:val="nil"/>
              <w:bottom w:val="single" w:sz="4" w:space="0" w:color="auto"/>
              <w:right w:val="single" w:sz="4" w:space="0" w:color="auto"/>
            </w:tcBorders>
            <w:shd w:val="clear" w:color="auto" w:fill="auto"/>
            <w:vAlign w:val="center"/>
            <w:hideMark/>
          </w:tcPr>
          <w:p w:rsidR="006B0BD4" w:rsidRPr="00CF4EEB" w:rsidRDefault="006B0BD4" w:rsidP="00F71E07">
            <w:r>
              <w:t>1,960</w:t>
            </w:r>
          </w:p>
        </w:tc>
      </w:tr>
    </w:tbl>
    <w:p w:rsidR="006B0BD4" w:rsidRPr="00A5612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ind w:firstLine="851"/>
        <w:contextualSpacing/>
        <w:jc w:val="both"/>
        <w:outlineLvl w:val="1"/>
        <w:rPr>
          <w:b/>
          <w:szCs w:val="16"/>
        </w:rPr>
      </w:pPr>
    </w:p>
    <w:p w:rsidR="006B0BD4" w:rsidRDefault="006B0BD4" w:rsidP="006B0BD4">
      <w:pPr>
        <w:tabs>
          <w:tab w:val="left" w:pos="540"/>
        </w:tabs>
        <w:contextualSpacing/>
        <w:jc w:val="both"/>
        <w:outlineLvl w:val="1"/>
        <w:rPr>
          <w:b/>
          <w:szCs w:val="16"/>
        </w:rPr>
      </w:pPr>
    </w:p>
    <w:p w:rsidR="006B0BD4" w:rsidRPr="0037704D" w:rsidRDefault="006B0BD4" w:rsidP="006B0BD4">
      <w:pPr>
        <w:ind w:firstLine="851"/>
        <w:contextualSpacing/>
        <w:jc w:val="both"/>
        <w:rPr>
          <w:b/>
          <w:sz w:val="32"/>
          <w:szCs w:val="32"/>
        </w:rPr>
      </w:pPr>
      <w:r w:rsidRPr="0037704D">
        <w:rPr>
          <w:b/>
          <w:sz w:val="32"/>
          <w:szCs w:val="32"/>
        </w:rPr>
        <w:t xml:space="preserve">4 Целевые показатели развития </w:t>
      </w:r>
      <w:bookmarkStart w:id="30" w:name="a5a29"/>
      <w:bookmarkEnd w:id="30"/>
      <w:r w:rsidRPr="0037704D">
        <w:rPr>
          <w:b/>
          <w:sz w:val="32"/>
          <w:szCs w:val="32"/>
        </w:rPr>
        <w:t>коммунальной инфраструктуры</w:t>
      </w:r>
    </w:p>
    <w:p w:rsidR="006B0BD4" w:rsidRDefault="006B0BD4" w:rsidP="006B0BD4">
      <w:pPr>
        <w:ind w:firstLine="851"/>
        <w:contextualSpacing/>
        <w:jc w:val="both"/>
        <w:rPr>
          <w:b/>
          <w:sz w:val="28"/>
          <w:szCs w:val="28"/>
        </w:rPr>
      </w:pPr>
    </w:p>
    <w:p w:rsidR="006B0BD4" w:rsidRPr="00001827" w:rsidRDefault="006B0BD4" w:rsidP="006B0BD4">
      <w:pPr>
        <w:ind w:firstLine="851"/>
        <w:contextualSpacing/>
        <w:jc w:val="both"/>
        <w:rPr>
          <w:sz w:val="28"/>
          <w:szCs w:val="28"/>
        </w:rPr>
      </w:pPr>
      <w:r w:rsidRPr="00001827">
        <w:rPr>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B0BD4" w:rsidRPr="00001827" w:rsidRDefault="006B0BD4" w:rsidP="006B0BD4">
      <w:pPr>
        <w:ind w:firstLine="851"/>
        <w:contextualSpacing/>
        <w:jc w:val="both"/>
        <w:rPr>
          <w:sz w:val="28"/>
          <w:szCs w:val="28"/>
        </w:rPr>
      </w:pPr>
      <w:r w:rsidRPr="00001827">
        <w:rPr>
          <w:sz w:val="28"/>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B0BD4" w:rsidRPr="00F05DC6" w:rsidRDefault="006B0BD4" w:rsidP="006B0BD4">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критерии доступности коммунальных услуг для населения;</w:t>
      </w:r>
    </w:p>
    <w:p w:rsidR="006B0BD4" w:rsidRPr="00F05DC6" w:rsidRDefault="006B0BD4" w:rsidP="006B0BD4">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спроса на коммунальные ресурсы и перспективные нагрузки;</w:t>
      </w:r>
    </w:p>
    <w:p w:rsidR="006B0BD4" w:rsidRPr="00F05DC6" w:rsidRDefault="006B0BD4" w:rsidP="006B0BD4">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качества поставляемого ресурса;</w:t>
      </w:r>
    </w:p>
    <w:p w:rsidR="006B0BD4" w:rsidRPr="00F05DC6" w:rsidRDefault="006B0BD4" w:rsidP="006B0BD4">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степени охвата  потребителей приборами учета;</w:t>
      </w:r>
    </w:p>
    <w:p w:rsidR="006B0BD4" w:rsidRPr="00F05DC6" w:rsidRDefault="006B0BD4" w:rsidP="006B0BD4">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надежности поставки ресурсов;</w:t>
      </w:r>
    </w:p>
    <w:p w:rsidR="006B0BD4" w:rsidRPr="00F05DC6" w:rsidRDefault="006B0BD4" w:rsidP="006B0BD4">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производства и транспортировки ресурсов;</w:t>
      </w:r>
    </w:p>
    <w:p w:rsidR="006B0BD4" w:rsidRPr="00F05DC6" w:rsidRDefault="006B0BD4" w:rsidP="006B0BD4">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потребления коммунальных ресурсов;</w:t>
      </w:r>
    </w:p>
    <w:p w:rsidR="006B0BD4" w:rsidRPr="00F05DC6" w:rsidRDefault="006B0BD4" w:rsidP="006B0BD4">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воздействия на окружающую среду.</w:t>
      </w:r>
    </w:p>
    <w:p w:rsidR="006B0BD4" w:rsidRPr="00001827" w:rsidRDefault="006B0BD4" w:rsidP="006B0BD4">
      <w:pPr>
        <w:ind w:firstLine="851"/>
        <w:contextualSpacing/>
        <w:jc w:val="both"/>
        <w:rPr>
          <w:sz w:val="28"/>
          <w:szCs w:val="28"/>
        </w:rPr>
      </w:pPr>
      <w:r w:rsidRPr="00001827">
        <w:rPr>
          <w:sz w:val="28"/>
          <w:szCs w:val="28"/>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6B0BD4" w:rsidRPr="00001827" w:rsidRDefault="006B0BD4" w:rsidP="006B0BD4">
      <w:pPr>
        <w:ind w:firstLine="851"/>
        <w:contextualSpacing/>
        <w:jc w:val="both"/>
        <w:rPr>
          <w:sz w:val="28"/>
          <w:szCs w:val="28"/>
        </w:rPr>
      </w:pPr>
      <w:r w:rsidRPr="00001827">
        <w:rPr>
          <w:sz w:val="28"/>
          <w:szCs w:val="28"/>
        </w:rPr>
        <w:t>Целевые показатели устанавливаются по каждому виду коммунальных услуг и периодически корректируются.</w:t>
      </w:r>
    </w:p>
    <w:p w:rsidR="006B0BD4" w:rsidRPr="00001827" w:rsidRDefault="006B0BD4" w:rsidP="006B0BD4">
      <w:pPr>
        <w:ind w:firstLine="851"/>
        <w:contextualSpacing/>
        <w:jc w:val="both"/>
        <w:rPr>
          <w:sz w:val="28"/>
          <w:szCs w:val="28"/>
        </w:rPr>
      </w:pPr>
      <w:r w:rsidRPr="00001827">
        <w:rPr>
          <w:sz w:val="28"/>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B0BD4" w:rsidRPr="00001827" w:rsidRDefault="006B0BD4" w:rsidP="006B0BD4">
      <w:pPr>
        <w:ind w:firstLine="851"/>
        <w:contextualSpacing/>
        <w:jc w:val="both"/>
        <w:rPr>
          <w:sz w:val="28"/>
          <w:szCs w:val="28"/>
        </w:rPr>
      </w:pPr>
      <w:r w:rsidRPr="00001827">
        <w:rPr>
          <w:sz w:val="28"/>
          <w:szCs w:val="28"/>
        </w:rPr>
        <w:t>Охват потребителей услугами используется для оценки качества работы систем жизнеобеспечения.</w:t>
      </w:r>
    </w:p>
    <w:p w:rsidR="006B0BD4" w:rsidRPr="00001827" w:rsidRDefault="006B0BD4" w:rsidP="006B0BD4">
      <w:pPr>
        <w:ind w:firstLine="851"/>
        <w:contextualSpacing/>
        <w:jc w:val="both"/>
        <w:rPr>
          <w:sz w:val="28"/>
          <w:szCs w:val="28"/>
        </w:rPr>
      </w:pPr>
      <w:r w:rsidRPr="00001827">
        <w:rPr>
          <w:sz w:val="28"/>
          <w:szCs w:val="28"/>
        </w:rPr>
        <w:t>Уровень использования производственных мощностей, обеспеченность приборами учета, характеризуют сбалансированность систем.</w:t>
      </w:r>
    </w:p>
    <w:p w:rsidR="006B0BD4" w:rsidRPr="00001827" w:rsidRDefault="006B0BD4" w:rsidP="006B0BD4">
      <w:pPr>
        <w:ind w:firstLine="851"/>
        <w:contextualSpacing/>
        <w:jc w:val="both"/>
        <w:rPr>
          <w:sz w:val="28"/>
          <w:szCs w:val="28"/>
        </w:rPr>
      </w:pPr>
      <w:r w:rsidRPr="00001827">
        <w:rPr>
          <w:sz w:val="28"/>
          <w:szCs w:val="28"/>
        </w:rPr>
        <w:lastRenderedPageBreak/>
        <w:t xml:space="preserve">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rsidRPr="00001827">
        <w:rPr>
          <w:sz w:val="28"/>
          <w:szCs w:val="28"/>
        </w:rPr>
        <w:t>ГОСТам</w:t>
      </w:r>
      <w:proofErr w:type="spellEnd"/>
      <w:r w:rsidRPr="00001827">
        <w:rPr>
          <w:sz w:val="28"/>
          <w:szCs w:val="28"/>
        </w:rPr>
        <w:t>, эпидемиологическим нормам и правилам.</w:t>
      </w:r>
    </w:p>
    <w:p w:rsidR="006B0BD4" w:rsidRPr="00001827" w:rsidRDefault="006B0BD4" w:rsidP="006B0BD4">
      <w:pPr>
        <w:ind w:firstLine="851"/>
        <w:contextualSpacing/>
        <w:jc w:val="both"/>
        <w:rPr>
          <w:sz w:val="28"/>
          <w:szCs w:val="28"/>
        </w:rPr>
      </w:pPr>
      <w:r w:rsidRPr="00001827">
        <w:rPr>
          <w:sz w:val="28"/>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B0BD4" w:rsidRPr="00001827" w:rsidRDefault="006B0BD4" w:rsidP="006B0BD4">
      <w:pPr>
        <w:ind w:firstLine="851"/>
        <w:contextualSpacing/>
        <w:jc w:val="both"/>
        <w:rPr>
          <w:sz w:val="28"/>
          <w:szCs w:val="28"/>
        </w:rPr>
      </w:pPr>
      <w:r w:rsidRPr="00001827">
        <w:rPr>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001827">
          <w:rPr>
            <w:sz w:val="28"/>
            <w:szCs w:val="28"/>
          </w:rPr>
          <w:t>1 км</w:t>
        </w:r>
      </w:smartTag>
      <w:r w:rsidRPr="00001827">
        <w:rPr>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6B0BD4" w:rsidRPr="00001827" w:rsidRDefault="006B0BD4" w:rsidP="006B0BD4">
      <w:pPr>
        <w:ind w:firstLine="851"/>
        <w:contextualSpacing/>
        <w:jc w:val="both"/>
        <w:rPr>
          <w:sz w:val="28"/>
          <w:szCs w:val="28"/>
        </w:rPr>
      </w:pPr>
      <w:r w:rsidRPr="00001827">
        <w:rPr>
          <w:sz w:val="28"/>
          <w:szCs w:val="28"/>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6B0BD4" w:rsidRPr="00001827" w:rsidRDefault="006B0BD4" w:rsidP="006B0BD4">
      <w:pPr>
        <w:ind w:firstLine="851"/>
        <w:contextualSpacing/>
        <w:jc w:val="both"/>
        <w:rPr>
          <w:sz w:val="28"/>
          <w:szCs w:val="28"/>
        </w:rPr>
      </w:pPr>
      <w:r w:rsidRPr="00001827">
        <w:rPr>
          <w:sz w:val="28"/>
          <w:szCs w:val="28"/>
        </w:rPr>
        <w:t>Результатами реализация мероприятий по развитию систем водоснабжения муниципального образования являются:</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бесперебойной подачи качественной воды от источника до потребителя;</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водоснабжения;</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энергосбережения;</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6B0BD4" w:rsidRPr="00001827" w:rsidRDefault="006B0BD4" w:rsidP="006B0BD4">
      <w:pPr>
        <w:ind w:firstLine="851"/>
        <w:contextualSpacing/>
        <w:jc w:val="both"/>
        <w:rPr>
          <w:sz w:val="28"/>
          <w:szCs w:val="28"/>
        </w:rPr>
      </w:pPr>
      <w:r w:rsidRPr="00001827">
        <w:rPr>
          <w:sz w:val="28"/>
          <w:szCs w:val="28"/>
        </w:rPr>
        <w:t>Результатами реализация мероприятий по развитию систем водоотведения являются:</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 xml:space="preserve">обеспечение возможности подключения </w:t>
      </w:r>
      <w:r>
        <w:rPr>
          <w:rFonts w:ascii="Times New Roman" w:eastAsia="Times New Roman" w:hAnsi="Times New Roman"/>
          <w:sz w:val="28"/>
          <w:szCs w:val="28"/>
          <w:lang w:eastAsia="ru-RU"/>
        </w:rPr>
        <w:t>строящегося маслоэкстракционного завода</w:t>
      </w:r>
      <w:r w:rsidRPr="00CA7CCA">
        <w:rPr>
          <w:rFonts w:ascii="Times New Roman" w:eastAsia="Times New Roman" w:hAnsi="Times New Roman"/>
          <w:sz w:val="28"/>
          <w:szCs w:val="28"/>
          <w:lang w:eastAsia="ru-RU"/>
        </w:rPr>
        <w:t xml:space="preserve"> к системе водоотведения при гарантированном объеме заявленной мощности;</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Pr="00CA7CCA">
        <w:rPr>
          <w:rFonts w:ascii="Times New Roman" w:eastAsia="Times New Roman" w:hAnsi="Times New Roman"/>
          <w:sz w:val="28"/>
          <w:szCs w:val="28"/>
          <w:lang w:eastAsia="ru-RU"/>
        </w:rPr>
        <w:t>вышение надежности и обеспечение бесперебойной работы объектов водоотведения;</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уменьшение техногенного воздействия на среду обитания;</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водоотведения.</w:t>
      </w:r>
    </w:p>
    <w:p w:rsidR="006B0BD4" w:rsidRDefault="006B0BD4" w:rsidP="006B0BD4">
      <w:pPr>
        <w:ind w:firstLine="851"/>
        <w:contextualSpacing/>
        <w:jc w:val="both"/>
        <w:rPr>
          <w:sz w:val="28"/>
          <w:szCs w:val="28"/>
        </w:rPr>
      </w:pPr>
      <w:r w:rsidRPr="00001827">
        <w:rPr>
          <w:sz w:val="28"/>
          <w:szCs w:val="28"/>
        </w:rPr>
        <w:t>Р</w:t>
      </w:r>
      <w:r>
        <w:rPr>
          <w:sz w:val="28"/>
          <w:szCs w:val="28"/>
        </w:rPr>
        <w:t>езультатом реализации</w:t>
      </w:r>
      <w:r w:rsidRPr="00001827">
        <w:rPr>
          <w:sz w:val="28"/>
          <w:szCs w:val="28"/>
        </w:rPr>
        <w:t xml:space="preserve"> мероприятий по системе теплоснабжения муници</w:t>
      </w:r>
      <w:r>
        <w:rPr>
          <w:sz w:val="28"/>
          <w:szCs w:val="28"/>
        </w:rPr>
        <w:t xml:space="preserve">пального образования является </w:t>
      </w:r>
      <w:r w:rsidRPr="00001827">
        <w:rPr>
          <w:sz w:val="28"/>
          <w:szCs w:val="28"/>
        </w:rPr>
        <w:t>улучшение качества жилищно-коммунального обслуживания насе</w:t>
      </w:r>
      <w:r>
        <w:rPr>
          <w:sz w:val="28"/>
          <w:szCs w:val="28"/>
        </w:rPr>
        <w:t>ления по системе теплоснабжения посредством строительства автономных источников теплоснабжения.</w:t>
      </w:r>
    </w:p>
    <w:p w:rsidR="006B0BD4" w:rsidRPr="00001827" w:rsidRDefault="006B0BD4" w:rsidP="006B0BD4">
      <w:pPr>
        <w:ind w:firstLine="851"/>
        <w:contextualSpacing/>
        <w:jc w:val="both"/>
        <w:rPr>
          <w:sz w:val="28"/>
          <w:szCs w:val="28"/>
        </w:rPr>
      </w:pPr>
      <w:r w:rsidRPr="00001827">
        <w:rPr>
          <w:sz w:val="28"/>
          <w:szCs w:val="28"/>
        </w:rPr>
        <w:t xml:space="preserve"> Реализация мероприятий по системе электроснабжения позволит достичь следующего эффекта:</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бесперебойного электроснабжения;</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lastRenderedPageBreak/>
        <w:t>строительство новых сетей электроснабже</w:t>
      </w:r>
      <w:r>
        <w:rPr>
          <w:rFonts w:ascii="Times New Roman" w:eastAsia="Times New Roman" w:hAnsi="Times New Roman"/>
          <w:sz w:val="28"/>
          <w:szCs w:val="28"/>
          <w:lang w:eastAsia="ru-RU"/>
        </w:rPr>
        <w:t>ния к перспективной застройке</w:t>
      </w:r>
      <w:r w:rsidRPr="00CA7CCA">
        <w:rPr>
          <w:rFonts w:ascii="Times New Roman" w:eastAsia="Times New Roman" w:hAnsi="Times New Roman"/>
          <w:sz w:val="28"/>
          <w:szCs w:val="28"/>
          <w:lang w:eastAsia="ru-RU"/>
        </w:rPr>
        <w:t>;</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повышение качества и надежности электроснабжения, снижение уровня потерь;</w:t>
      </w:r>
    </w:p>
    <w:p w:rsidR="006B0BD4" w:rsidRPr="00CA7CCA" w:rsidRDefault="006B0BD4" w:rsidP="006B0BD4">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резерва мощности, необходимого для электроснабжения районов, планируемых к застройке;</w:t>
      </w:r>
    </w:p>
    <w:p w:rsidR="006B0BD4" w:rsidRDefault="006B0BD4" w:rsidP="006B0BD4">
      <w:pPr>
        <w:ind w:firstLine="851"/>
        <w:contextualSpacing/>
        <w:jc w:val="both"/>
        <w:rPr>
          <w:sz w:val="28"/>
          <w:szCs w:val="28"/>
        </w:rPr>
      </w:pPr>
      <w:r w:rsidRPr="00001827">
        <w:rPr>
          <w:sz w:val="28"/>
          <w:szCs w:val="28"/>
        </w:rPr>
        <w:t>Количественные значения целевых показателей определены с учетом выполнения всех мероприятий Пр</w:t>
      </w:r>
      <w:r>
        <w:rPr>
          <w:sz w:val="28"/>
          <w:szCs w:val="28"/>
        </w:rPr>
        <w:t>ограммы в запланированные сроки.</w:t>
      </w:r>
    </w:p>
    <w:p w:rsidR="006B0BD4" w:rsidRDefault="006B0BD4" w:rsidP="006B0BD4">
      <w:pPr>
        <w:widowControl w:val="0"/>
        <w:tabs>
          <w:tab w:val="left" w:pos="862"/>
        </w:tabs>
        <w:ind w:firstLine="851"/>
        <w:contextualSpacing/>
        <w:jc w:val="both"/>
        <w:rPr>
          <w:rFonts w:eastAsia="Arial Narrow"/>
          <w:b/>
          <w:color w:val="000000"/>
          <w:sz w:val="28"/>
          <w:szCs w:val="28"/>
          <w:lang w:bidi="ru-RU"/>
        </w:rPr>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pPr>
    </w:p>
    <w:p w:rsidR="006B0BD4" w:rsidRDefault="006B0BD4" w:rsidP="006B0BD4">
      <w:pPr>
        <w:ind w:firstLine="851"/>
        <w:contextualSpacing/>
        <w:jc w:val="both"/>
        <w:rPr>
          <w:b/>
          <w:sz w:val="32"/>
          <w:szCs w:val="32"/>
        </w:rPr>
      </w:pPr>
      <w:r w:rsidRPr="00E47FD5">
        <w:rPr>
          <w:b/>
          <w:sz w:val="32"/>
          <w:szCs w:val="32"/>
        </w:rPr>
        <w:t xml:space="preserve">5 </w:t>
      </w:r>
      <w:bookmarkStart w:id="31" w:name="_Toc422236264"/>
      <w:bookmarkStart w:id="32" w:name="_Toc434588889"/>
      <w:r w:rsidRPr="00E47FD5">
        <w:rPr>
          <w:b/>
          <w:sz w:val="32"/>
          <w:szCs w:val="32"/>
        </w:rPr>
        <w:t>Программы инвестиционных проектов, обеспечивающих достижение целевых показателей коммунальной инфраструктуры</w:t>
      </w:r>
    </w:p>
    <w:p w:rsidR="006B0BD4" w:rsidRPr="00E47FD5" w:rsidRDefault="006B0BD4" w:rsidP="006B0BD4">
      <w:pPr>
        <w:ind w:firstLine="851"/>
        <w:contextualSpacing/>
        <w:jc w:val="both"/>
        <w:rPr>
          <w:b/>
          <w:sz w:val="32"/>
          <w:szCs w:val="32"/>
        </w:rPr>
      </w:pPr>
    </w:p>
    <w:p w:rsidR="006B0BD4" w:rsidRDefault="006B0BD4" w:rsidP="006B0BD4">
      <w:pPr>
        <w:ind w:firstLine="851"/>
        <w:contextualSpacing/>
        <w:jc w:val="both"/>
        <w:rPr>
          <w:b/>
          <w:sz w:val="28"/>
          <w:szCs w:val="28"/>
        </w:rPr>
      </w:pPr>
      <w:r>
        <w:rPr>
          <w:b/>
          <w:sz w:val="28"/>
          <w:szCs w:val="28"/>
        </w:rPr>
        <w:t>5.1 П</w:t>
      </w:r>
      <w:r w:rsidRPr="00420E09">
        <w:rPr>
          <w:b/>
          <w:sz w:val="28"/>
          <w:szCs w:val="28"/>
        </w:rPr>
        <w:t>рограмма инвестиционных проектов в водоснабжении</w:t>
      </w:r>
    </w:p>
    <w:p w:rsidR="006B0BD4" w:rsidRDefault="006B0BD4" w:rsidP="006B0BD4">
      <w:pPr>
        <w:ind w:firstLine="851"/>
        <w:contextualSpacing/>
        <w:jc w:val="both"/>
        <w:rPr>
          <w:b/>
          <w:sz w:val="28"/>
          <w:szCs w:val="28"/>
        </w:rPr>
      </w:pPr>
    </w:p>
    <w:p w:rsidR="006B0BD4" w:rsidRPr="00261EB2" w:rsidRDefault="006B0BD4" w:rsidP="006B0BD4">
      <w:pPr>
        <w:ind w:firstLine="851"/>
        <w:jc w:val="both"/>
        <w:rPr>
          <w:sz w:val="28"/>
          <w:szCs w:val="28"/>
        </w:rPr>
      </w:pPr>
      <w:r w:rsidRPr="00261EB2">
        <w:rPr>
          <w:sz w:val="28"/>
          <w:szCs w:val="28"/>
        </w:rPr>
        <w:t>Настоящим проектом предусматривается застройка жилого массива:</w:t>
      </w:r>
    </w:p>
    <w:p w:rsidR="006B0BD4" w:rsidRPr="00261EB2" w:rsidRDefault="006B0BD4" w:rsidP="006B0BD4">
      <w:pPr>
        <w:ind w:firstLine="851"/>
        <w:jc w:val="both"/>
        <w:rPr>
          <w:sz w:val="28"/>
          <w:szCs w:val="28"/>
        </w:rPr>
      </w:pPr>
      <w:r w:rsidRPr="00261EB2">
        <w:rPr>
          <w:sz w:val="28"/>
          <w:szCs w:val="28"/>
        </w:rPr>
        <w:t xml:space="preserve"> -</w:t>
      </w:r>
      <w:proofErr w:type="gramStart"/>
      <w:r w:rsidRPr="00261EB2">
        <w:rPr>
          <w:sz w:val="28"/>
          <w:szCs w:val="28"/>
        </w:rPr>
        <w:t>малоэтажная</w:t>
      </w:r>
      <w:proofErr w:type="gramEnd"/>
      <w:r w:rsidRPr="00261EB2">
        <w:rPr>
          <w:sz w:val="28"/>
          <w:szCs w:val="28"/>
        </w:rPr>
        <w:t xml:space="preserve"> индивидуальная с участками и домами, оборудованными внутренним водопроводом  с местными водонагревателями и канализацией;</w:t>
      </w:r>
    </w:p>
    <w:p w:rsidR="006B0BD4" w:rsidRPr="00261EB2" w:rsidRDefault="006B0BD4" w:rsidP="006B0BD4">
      <w:pPr>
        <w:ind w:firstLine="851"/>
        <w:jc w:val="both"/>
        <w:rPr>
          <w:sz w:val="28"/>
          <w:szCs w:val="28"/>
        </w:rPr>
      </w:pPr>
      <w:r w:rsidRPr="00261EB2">
        <w:rPr>
          <w:sz w:val="28"/>
          <w:szCs w:val="28"/>
        </w:rPr>
        <w:t>-</w:t>
      </w:r>
      <w:proofErr w:type="gramStart"/>
      <w:r w:rsidRPr="00261EB2">
        <w:rPr>
          <w:sz w:val="28"/>
          <w:szCs w:val="28"/>
        </w:rPr>
        <w:t>малоэтажная</w:t>
      </w:r>
      <w:proofErr w:type="gramEnd"/>
      <w:r w:rsidRPr="00261EB2">
        <w:rPr>
          <w:sz w:val="28"/>
          <w:szCs w:val="28"/>
        </w:rPr>
        <w:t xml:space="preserve"> блокированная с участками и домами, оборудованными внутренним водопроводом  с местными водонагревателями и канализацией;</w:t>
      </w:r>
    </w:p>
    <w:p w:rsidR="006B0BD4" w:rsidRPr="00261EB2" w:rsidRDefault="006B0BD4" w:rsidP="006B0BD4">
      <w:pPr>
        <w:ind w:firstLine="851"/>
        <w:jc w:val="both"/>
        <w:rPr>
          <w:sz w:val="28"/>
          <w:szCs w:val="28"/>
        </w:rPr>
      </w:pPr>
      <w:r w:rsidRPr="00261EB2">
        <w:rPr>
          <w:sz w:val="28"/>
          <w:szCs w:val="28"/>
        </w:rPr>
        <w:t>-строительство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6B0BD4" w:rsidRPr="00261EB2" w:rsidRDefault="006B0BD4" w:rsidP="006B0BD4">
      <w:pPr>
        <w:ind w:firstLine="851"/>
        <w:jc w:val="both"/>
        <w:rPr>
          <w:sz w:val="28"/>
          <w:szCs w:val="28"/>
        </w:rPr>
      </w:pPr>
      <w:r w:rsidRPr="00261EB2">
        <w:rPr>
          <w:sz w:val="28"/>
          <w:szCs w:val="28"/>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w:t>
      </w:r>
    </w:p>
    <w:p w:rsidR="006B0BD4" w:rsidRPr="00261EB2" w:rsidRDefault="006B0BD4" w:rsidP="006B0BD4">
      <w:pPr>
        <w:ind w:firstLine="851"/>
        <w:jc w:val="both"/>
        <w:rPr>
          <w:sz w:val="28"/>
          <w:szCs w:val="28"/>
        </w:rPr>
      </w:pPr>
      <w:r w:rsidRPr="00261EB2">
        <w:rPr>
          <w:sz w:val="28"/>
          <w:szCs w:val="28"/>
        </w:rPr>
        <w:t xml:space="preserve">Для улучшения качества питьевой воды необходимо перевооружение водоочистных сооружений и увеличение их мощности, также необходима реконструкция разводящих сетей водоснабжения.  </w:t>
      </w:r>
    </w:p>
    <w:p w:rsidR="006B0BD4" w:rsidRPr="00261EB2" w:rsidRDefault="006B0BD4" w:rsidP="006B0BD4">
      <w:pPr>
        <w:ind w:firstLine="851"/>
        <w:jc w:val="both"/>
        <w:rPr>
          <w:sz w:val="28"/>
          <w:szCs w:val="28"/>
        </w:rPr>
      </w:pPr>
      <w:r w:rsidRPr="00261EB2">
        <w:rPr>
          <w:sz w:val="28"/>
          <w:szCs w:val="28"/>
        </w:rPr>
        <w:t xml:space="preserve">         Проектируемые водопроводные сети приняты к прокладке из полиэтиленовых напорных труб ГОСТ 18599-2001.</w:t>
      </w:r>
    </w:p>
    <w:p w:rsidR="006B0BD4" w:rsidRPr="00261EB2" w:rsidRDefault="006B0BD4" w:rsidP="006B0BD4">
      <w:pPr>
        <w:ind w:firstLine="851"/>
        <w:jc w:val="both"/>
        <w:rPr>
          <w:sz w:val="28"/>
          <w:szCs w:val="28"/>
        </w:rPr>
      </w:pPr>
      <w:r w:rsidRPr="00261EB2">
        <w:rPr>
          <w:sz w:val="28"/>
          <w:szCs w:val="28"/>
        </w:rPr>
        <w:t>Диаметры перемычек и расчетная схема водоснабжения определяются на последующих стадиях проектирования.</w:t>
      </w:r>
    </w:p>
    <w:p w:rsidR="006B0BD4" w:rsidRPr="00261EB2" w:rsidRDefault="006B0BD4" w:rsidP="006B0BD4">
      <w:pPr>
        <w:ind w:firstLine="851"/>
        <w:jc w:val="both"/>
        <w:rPr>
          <w:sz w:val="28"/>
          <w:szCs w:val="28"/>
        </w:rPr>
      </w:pPr>
      <w:r w:rsidRPr="00261EB2">
        <w:rPr>
          <w:sz w:val="28"/>
          <w:szCs w:val="28"/>
        </w:rPr>
        <w:lastRenderedPageBreak/>
        <w:t>Для полива проездов и городских зеленых насаждений рекомендуется использовать воду из близлежащих рек. Полив осуществляется поливочными машинами.</w:t>
      </w:r>
    </w:p>
    <w:p w:rsidR="006B0BD4" w:rsidRPr="00261EB2" w:rsidRDefault="006B0BD4" w:rsidP="006B0BD4">
      <w:pPr>
        <w:ind w:firstLine="851"/>
        <w:jc w:val="both"/>
        <w:rPr>
          <w:rStyle w:val="11"/>
          <w:sz w:val="28"/>
          <w:szCs w:val="28"/>
        </w:rPr>
      </w:pPr>
      <w:r w:rsidRPr="00261EB2">
        <w:rPr>
          <w:rStyle w:val="11"/>
          <w:sz w:val="28"/>
          <w:szCs w:val="28"/>
        </w:rPr>
        <w:t xml:space="preserve">Удельные нормы водопотребления приняты по таблице 1  </w:t>
      </w:r>
      <w:proofErr w:type="spellStart"/>
      <w:r w:rsidRPr="00261EB2">
        <w:rPr>
          <w:rStyle w:val="11"/>
          <w:sz w:val="28"/>
          <w:szCs w:val="28"/>
        </w:rPr>
        <w:t>СНиП</w:t>
      </w:r>
      <w:proofErr w:type="spellEnd"/>
      <w:r w:rsidRPr="00261EB2">
        <w:rPr>
          <w:rStyle w:val="11"/>
          <w:sz w:val="28"/>
          <w:szCs w:val="28"/>
        </w:rPr>
        <w:t xml:space="preserve"> 2.04.02-84* и составляют 200 л/</w:t>
      </w:r>
      <w:proofErr w:type="spellStart"/>
      <w:r w:rsidRPr="00261EB2">
        <w:rPr>
          <w:rStyle w:val="11"/>
          <w:sz w:val="28"/>
          <w:szCs w:val="28"/>
        </w:rPr>
        <w:t>сут</w:t>
      </w:r>
      <w:proofErr w:type="spellEnd"/>
      <w:r w:rsidRPr="00261EB2">
        <w:rPr>
          <w:rStyle w:val="11"/>
          <w:sz w:val="28"/>
          <w:szCs w:val="28"/>
        </w:rPr>
        <w:t xml:space="preserve"> на 1 человека, проживающего в малоэтажной индивидуальной, блокированной  и многоэтажной секционной застройке. Согласно примечаниям п. 2.1 </w:t>
      </w:r>
      <w:proofErr w:type="spellStart"/>
      <w:r w:rsidRPr="00261EB2">
        <w:rPr>
          <w:rStyle w:val="11"/>
          <w:sz w:val="28"/>
          <w:szCs w:val="28"/>
        </w:rPr>
        <w:t>СНиП</w:t>
      </w:r>
      <w:proofErr w:type="spellEnd"/>
      <w:r w:rsidRPr="00261EB2">
        <w:rPr>
          <w:rStyle w:val="11"/>
          <w:sz w:val="28"/>
          <w:szCs w:val="28"/>
        </w:rPr>
        <w:t xml:space="preserve"> 2.04.02-84* эти нормы включают расходы воды на хозяйственно-питьевые и бытовые нужды в общественных зданиях.</w:t>
      </w:r>
    </w:p>
    <w:p w:rsidR="006B0BD4" w:rsidRPr="00261EB2" w:rsidRDefault="006B0BD4" w:rsidP="006B0BD4">
      <w:pPr>
        <w:ind w:firstLine="851"/>
        <w:jc w:val="both"/>
        <w:rPr>
          <w:sz w:val="28"/>
          <w:szCs w:val="28"/>
        </w:rPr>
      </w:pPr>
      <w:r w:rsidRPr="00261EB2">
        <w:rPr>
          <w:sz w:val="28"/>
          <w:szCs w:val="28"/>
        </w:rPr>
        <w:t xml:space="preserve">          Количество воды на нужды промышленности, обеспечивающей население продуктами, и неучтенные расходы принимается дополнительно в размере 25% суммарного расхода воды на хозяйственно-питьевые нужды населенного пункта.</w:t>
      </w:r>
    </w:p>
    <w:p w:rsidR="006B0BD4" w:rsidRDefault="006B0BD4" w:rsidP="006B0BD4">
      <w:pPr>
        <w:ind w:firstLine="851"/>
        <w:jc w:val="both"/>
        <w:rPr>
          <w:sz w:val="28"/>
          <w:szCs w:val="28"/>
        </w:rPr>
      </w:pPr>
      <w:r w:rsidRPr="00261EB2">
        <w:rPr>
          <w:sz w:val="28"/>
          <w:szCs w:val="28"/>
        </w:rPr>
        <w:t xml:space="preserve">        Принципиальная схема подачи воды в село остается без изменений.</w:t>
      </w:r>
    </w:p>
    <w:p w:rsidR="006B0BD4" w:rsidRPr="00261EB2" w:rsidRDefault="006B0BD4" w:rsidP="006B0BD4">
      <w:pPr>
        <w:ind w:firstLine="851"/>
        <w:jc w:val="both"/>
        <w:rPr>
          <w:sz w:val="28"/>
          <w:szCs w:val="28"/>
        </w:rPr>
      </w:pPr>
      <w:r w:rsidRPr="00261EB2">
        <w:rPr>
          <w:sz w:val="28"/>
          <w:szCs w:val="28"/>
        </w:rPr>
        <w:t xml:space="preserve">Расчетный расход на наружное и внутренне пожаротушение и расчетное количество одновременных пожаров </w:t>
      </w:r>
      <w:proofErr w:type="gramStart"/>
      <w:r w:rsidRPr="00261EB2">
        <w:rPr>
          <w:sz w:val="28"/>
          <w:szCs w:val="28"/>
        </w:rPr>
        <w:t>приняты</w:t>
      </w:r>
      <w:proofErr w:type="gramEnd"/>
      <w:r w:rsidRPr="00261EB2">
        <w:rPr>
          <w:sz w:val="28"/>
          <w:szCs w:val="28"/>
        </w:rPr>
        <w:t xml:space="preserve"> согласно </w:t>
      </w:r>
      <w:proofErr w:type="spellStart"/>
      <w:r w:rsidRPr="00261EB2">
        <w:rPr>
          <w:sz w:val="28"/>
          <w:szCs w:val="28"/>
        </w:rPr>
        <w:t>СНиП</w:t>
      </w:r>
      <w:proofErr w:type="spellEnd"/>
      <w:r w:rsidRPr="00261EB2">
        <w:rPr>
          <w:sz w:val="28"/>
          <w:szCs w:val="28"/>
        </w:rPr>
        <w:t xml:space="preserve"> 2.04.02-84*.</w:t>
      </w:r>
    </w:p>
    <w:p w:rsidR="006B0BD4" w:rsidRPr="00261EB2" w:rsidRDefault="006B0BD4" w:rsidP="006B0BD4">
      <w:pPr>
        <w:ind w:firstLine="851"/>
        <w:jc w:val="both"/>
        <w:rPr>
          <w:sz w:val="28"/>
          <w:szCs w:val="28"/>
        </w:rPr>
      </w:pPr>
      <w:r w:rsidRPr="00261EB2">
        <w:rPr>
          <w:sz w:val="28"/>
          <w:szCs w:val="28"/>
        </w:rPr>
        <w:t xml:space="preserve">Обеспечение нужд пожаротушения водой предусмотрено из системы </w:t>
      </w:r>
      <w:proofErr w:type="spellStart"/>
      <w:r w:rsidRPr="00261EB2">
        <w:rPr>
          <w:sz w:val="28"/>
          <w:szCs w:val="28"/>
        </w:rPr>
        <w:t>хоз-питьевого</w:t>
      </w:r>
      <w:proofErr w:type="spellEnd"/>
      <w:r w:rsidRPr="00261EB2">
        <w:rPr>
          <w:sz w:val="28"/>
          <w:szCs w:val="28"/>
        </w:rPr>
        <w:t xml:space="preserve"> водопровода села.</w:t>
      </w:r>
    </w:p>
    <w:p w:rsidR="006B0BD4" w:rsidRPr="00261EB2" w:rsidRDefault="006B0BD4" w:rsidP="006B0BD4">
      <w:pPr>
        <w:ind w:firstLine="851"/>
        <w:jc w:val="both"/>
        <w:rPr>
          <w:sz w:val="28"/>
          <w:szCs w:val="28"/>
        </w:rPr>
      </w:pPr>
      <w:r w:rsidRPr="00261EB2">
        <w:rPr>
          <w:sz w:val="28"/>
          <w:szCs w:val="28"/>
        </w:rPr>
        <w:t>Подача полного расчетного расхода воды на тушение пожара обеспечивается при наибольшем часовом расходе воды в системе.</w:t>
      </w:r>
    </w:p>
    <w:p w:rsidR="006B0BD4" w:rsidRPr="00261EB2" w:rsidRDefault="006B0BD4" w:rsidP="006B0BD4">
      <w:pPr>
        <w:ind w:firstLine="851"/>
        <w:jc w:val="both"/>
        <w:rPr>
          <w:sz w:val="28"/>
          <w:szCs w:val="28"/>
        </w:rPr>
      </w:pPr>
      <w:r w:rsidRPr="00261EB2">
        <w:rPr>
          <w:sz w:val="28"/>
          <w:szCs w:val="28"/>
        </w:rPr>
        <w:t>Время тушения пожара принято 3 часа. Пополнение противопожарного запаса производится в течение 24 часов в часы минимального водопотребления.</w:t>
      </w:r>
    </w:p>
    <w:p w:rsidR="006B0BD4" w:rsidRPr="00261EB2" w:rsidRDefault="006B0BD4" w:rsidP="006B0BD4">
      <w:pPr>
        <w:ind w:firstLine="851"/>
        <w:jc w:val="both"/>
        <w:rPr>
          <w:sz w:val="28"/>
          <w:szCs w:val="28"/>
        </w:rPr>
      </w:pPr>
      <w:r w:rsidRPr="00261EB2">
        <w:rPr>
          <w:sz w:val="28"/>
          <w:szCs w:val="28"/>
        </w:rPr>
        <w:t xml:space="preserve">Согласно таблице 5 </w:t>
      </w:r>
      <w:proofErr w:type="spellStart"/>
      <w:r w:rsidRPr="00261EB2">
        <w:rPr>
          <w:sz w:val="28"/>
          <w:szCs w:val="28"/>
        </w:rPr>
        <w:t>СНиП</w:t>
      </w:r>
      <w:proofErr w:type="spellEnd"/>
      <w:r w:rsidRPr="00261EB2">
        <w:rPr>
          <w:sz w:val="28"/>
          <w:szCs w:val="28"/>
        </w:rPr>
        <w:t xml:space="preserve">  2.04.02-84* расчетное количество одновременных пожаров в селе принято два с расходом воды на один пожар 15 л/</w:t>
      </w:r>
      <w:proofErr w:type="gramStart"/>
      <w:r w:rsidRPr="00261EB2">
        <w:rPr>
          <w:sz w:val="28"/>
          <w:szCs w:val="28"/>
        </w:rPr>
        <w:t>с</w:t>
      </w:r>
      <w:proofErr w:type="gramEnd"/>
      <w:r w:rsidRPr="00261EB2">
        <w:rPr>
          <w:sz w:val="28"/>
          <w:szCs w:val="28"/>
        </w:rPr>
        <w:t>.</w:t>
      </w:r>
    </w:p>
    <w:p w:rsidR="006B0BD4" w:rsidRDefault="006B0BD4" w:rsidP="006B0BD4">
      <w:pPr>
        <w:ind w:firstLine="851"/>
        <w:contextualSpacing/>
        <w:jc w:val="both"/>
        <w:rPr>
          <w:sz w:val="28"/>
          <w:szCs w:val="28"/>
        </w:rPr>
      </w:pPr>
    </w:p>
    <w:p w:rsidR="006B0BD4" w:rsidRPr="00D00249" w:rsidRDefault="006B0BD4" w:rsidP="006B0BD4">
      <w:pPr>
        <w:ind w:firstLine="851"/>
        <w:contextualSpacing/>
        <w:jc w:val="right"/>
        <w:rPr>
          <w:sz w:val="28"/>
          <w:szCs w:val="28"/>
        </w:rPr>
      </w:pPr>
      <w:r>
        <w:rPr>
          <w:sz w:val="28"/>
          <w:szCs w:val="28"/>
        </w:rPr>
        <w:t>Таблица 5.1.1</w:t>
      </w:r>
    </w:p>
    <w:tbl>
      <w:tblPr>
        <w:tblStyle w:val="ad"/>
        <w:tblW w:w="10283" w:type="dxa"/>
        <w:jc w:val="center"/>
        <w:tblInd w:w="-943" w:type="dxa"/>
        <w:tblLayout w:type="fixed"/>
        <w:tblLook w:val="04A0"/>
      </w:tblPr>
      <w:tblGrid>
        <w:gridCol w:w="2840"/>
        <w:gridCol w:w="1985"/>
        <w:gridCol w:w="850"/>
        <w:gridCol w:w="746"/>
        <w:gridCol w:w="770"/>
        <w:gridCol w:w="752"/>
        <w:gridCol w:w="802"/>
        <w:gridCol w:w="757"/>
        <w:gridCol w:w="781"/>
      </w:tblGrid>
      <w:tr w:rsidR="006B0BD4" w:rsidRPr="00F05DC6" w:rsidTr="00F71E07">
        <w:trPr>
          <w:trHeight w:val="694"/>
          <w:jc w:val="center"/>
        </w:trPr>
        <w:tc>
          <w:tcPr>
            <w:tcW w:w="2840" w:type="dxa"/>
            <w:vMerge w:val="restart"/>
          </w:tcPr>
          <w:p w:rsidR="006B0BD4" w:rsidRPr="00F05DC6" w:rsidRDefault="006B0BD4" w:rsidP="00F71E07">
            <w:pPr>
              <w:rPr>
                <w:sz w:val="24"/>
                <w:szCs w:val="24"/>
              </w:rPr>
            </w:pPr>
            <w:r w:rsidRPr="00F05DC6">
              <w:rPr>
                <w:sz w:val="24"/>
                <w:szCs w:val="24"/>
              </w:rPr>
              <w:t>Мероприятия</w:t>
            </w:r>
          </w:p>
        </w:tc>
        <w:tc>
          <w:tcPr>
            <w:tcW w:w="1985" w:type="dxa"/>
            <w:vMerge w:val="restart"/>
          </w:tcPr>
          <w:p w:rsidR="006B0BD4" w:rsidRPr="00F05DC6" w:rsidRDefault="006B0BD4" w:rsidP="00F71E07">
            <w:pPr>
              <w:rPr>
                <w:sz w:val="24"/>
                <w:szCs w:val="24"/>
              </w:rPr>
            </w:pPr>
            <w:r w:rsidRPr="00F05DC6">
              <w:rPr>
                <w:sz w:val="24"/>
                <w:szCs w:val="24"/>
              </w:rPr>
              <w:t>Источники финансирования</w:t>
            </w:r>
          </w:p>
        </w:tc>
        <w:tc>
          <w:tcPr>
            <w:tcW w:w="850" w:type="dxa"/>
            <w:vMerge w:val="restart"/>
          </w:tcPr>
          <w:p w:rsidR="006B0BD4" w:rsidRPr="00F05DC6" w:rsidRDefault="006B0BD4" w:rsidP="00F71E07">
            <w:pPr>
              <w:rPr>
                <w:sz w:val="24"/>
                <w:szCs w:val="24"/>
              </w:rPr>
            </w:pPr>
            <w:r w:rsidRPr="00F05DC6">
              <w:rPr>
                <w:sz w:val="24"/>
                <w:szCs w:val="24"/>
              </w:rPr>
              <w:t>Итого</w:t>
            </w:r>
          </w:p>
          <w:p w:rsidR="006B0BD4" w:rsidRPr="00F05DC6" w:rsidRDefault="006B0BD4" w:rsidP="00F71E07">
            <w:pPr>
              <w:rPr>
                <w:sz w:val="24"/>
                <w:szCs w:val="24"/>
              </w:rPr>
            </w:pPr>
            <w:r w:rsidRPr="00F05DC6">
              <w:rPr>
                <w:sz w:val="24"/>
                <w:szCs w:val="24"/>
              </w:rPr>
              <w:t xml:space="preserve">(тыс. </w:t>
            </w:r>
            <w:proofErr w:type="spellStart"/>
            <w:r w:rsidRPr="00F05DC6">
              <w:rPr>
                <w:sz w:val="24"/>
                <w:szCs w:val="24"/>
              </w:rPr>
              <w:t>руб</w:t>
            </w:r>
            <w:proofErr w:type="spellEnd"/>
            <w:r w:rsidRPr="00F05DC6">
              <w:rPr>
                <w:sz w:val="24"/>
                <w:szCs w:val="24"/>
              </w:rPr>
              <w:t>)</w:t>
            </w:r>
          </w:p>
        </w:tc>
        <w:tc>
          <w:tcPr>
            <w:tcW w:w="4608" w:type="dxa"/>
            <w:gridSpan w:val="6"/>
          </w:tcPr>
          <w:p w:rsidR="006B0BD4" w:rsidRPr="00F05DC6" w:rsidRDefault="006B0BD4" w:rsidP="00F71E07">
            <w:pPr>
              <w:rPr>
                <w:sz w:val="24"/>
                <w:szCs w:val="24"/>
              </w:rPr>
            </w:pPr>
            <w:r w:rsidRPr="00F05DC6">
              <w:rPr>
                <w:sz w:val="24"/>
                <w:szCs w:val="24"/>
              </w:rPr>
              <w:t>Объем капитальных вложений</w:t>
            </w:r>
          </w:p>
          <w:p w:rsidR="006B0BD4" w:rsidRPr="00F05DC6" w:rsidRDefault="006B0BD4" w:rsidP="00F71E07">
            <w:pPr>
              <w:rPr>
                <w:sz w:val="24"/>
                <w:szCs w:val="24"/>
              </w:rPr>
            </w:pPr>
            <w:r w:rsidRPr="00F05DC6">
              <w:rPr>
                <w:sz w:val="24"/>
                <w:szCs w:val="24"/>
              </w:rPr>
              <w:t>(</w:t>
            </w:r>
            <w:proofErr w:type="spellStart"/>
            <w:r w:rsidRPr="00F05DC6">
              <w:rPr>
                <w:sz w:val="24"/>
                <w:szCs w:val="24"/>
              </w:rPr>
              <w:t>тыс</w:t>
            </w:r>
            <w:proofErr w:type="gramStart"/>
            <w:r w:rsidRPr="00F05DC6">
              <w:rPr>
                <w:sz w:val="24"/>
                <w:szCs w:val="24"/>
              </w:rPr>
              <w:t>.р</w:t>
            </w:r>
            <w:proofErr w:type="gramEnd"/>
            <w:r w:rsidRPr="00F05DC6">
              <w:rPr>
                <w:sz w:val="24"/>
                <w:szCs w:val="24"/>
              </w:rPr>
              <w:t>уб</w:t>
            </w:r>
            <w:proofErr w:type="spellEnd"/>
            <w:r w:rsidRPr="00F05DC6">
              <w:rPr>
                <w:sz w:val="24"/>
                <w:szCs w:val="24"/>
              </w:rPr>
              <w:t>)</w:t>
            </w:r>
          </w:p>
        </w:tc>
      </w:tr>
      <w:tr w:rsidR="006B0BD4" w:rsidRPr="00F05DC6" w:rsidTr="00F71E07">
        <w:trPr>
          <w:trHeight w:val="197"/>
          <w:jc w:val="center"/>
        </w:trPr>
        <w:tc>
          <w:tcPr>
            <w:tcW w:w="2840" w:type="dxa"/>
            <w:vMerge/>
          </w:tcPr>
          <w:p w:rsidR="006B0BD4" w:rsidRPr="00F05DC6" w:rsidRDefault="006B0BD4" w:rsidP="00F71E07">
            <w:pPr>
              <w:rPr>
                <w:sz w:val="24"/>
                <w:szCs w:val="24"/>
              </w:rPr>
            </w:pPr>
          </w:p>
        </w:tc>
        <w:tc>
          <w:tcPr>
            <w:tcW w:w="1985" w:type="dxa"/>
            <w:vMerge/>
          </w:tcPr>
          <w:p w:rsidR="006B0BD4" w:rsidRPr="00F05DC6" w:rsidRDefault="006B0BD4" w:rsidP="00F71E07">
            <w:pPr>
              <w:rPr>
                <w:sz w:val="24"/>
                <w:szCs w:val="24"/>
              </w:rPr>
            </w:pPr>
          </w:p>
        </w:tc>
        <w:tc>
          <w:tcPr>
            <w:tcW w:w="850" w:type="dxa"/>
            <w:vMerge/>
          </w:tcPr>
          <w:p w:rsidR="006B0BD4" w:rsidRPr="00F05DC6" w:rsidRDefault="006B0BD4" w:rsidP="00F71E07">
            <w:pPr>
              <w:rPr>
                <w:sz w:val="24"/>
                <w:szCs w:val="24"/>
              </w:rPr>
            </w:pPr>
          </w:p>
        </w:tc>
        <w:tc>
          <w:tcPr>
            <w:tcW w:w="746" w:type="dxa"/>
          </w:tcPr>
          <w:p w:rsidR="006B0BD4" w:rsidRPr="00F05DC6" w:rsidRDefault="006B0BD4" w:rsidP="00F71E07">
            <w:pPr>
              <w:rPr>
                <w:sz w:val="24"/>
                <w:szCs w:val="24"/>
              </w:rPr>
            </w:pPr>
            <w:r w:rsidRPr="00F05DC6">
              <w:rPr>
                <w:sz w:val="24"/>
                <w:szCs w:val="24"/>
              </w:rPr>
              <w:t>2016</w:t>
            </w:r>
          </w:p>
        </w:tc>
        <w:tc>
          <w:tcPr>
            <w:tcW w:w="770" w:type="dxa"/>
          </w:tcPr>
          <w:p w:rsidR="006B0BD4" w:rsidRPr="00F05DC6" w:rsidRDefault="006B0BD4" w:rsidP="00F71E07">
            <w:pPr>
              <w:rPr>
                <w:sz w:val="24"/>
                <w:szCs w:val="24"/>
              </w:rPr>
            </w:pPr>
            <w:r w:rsidRPr="00F05DC6">
              <w:rPr>
                <w:sz w:val="24"/>
                <w:szCs w:val="24"/>
              </w:rPr>
              <w:t>2017</w:t>
            </w:r>
          </w:p>
        </w:tc>
        <w:tc>
          <w:tcPr>
            <w:tcW w:w="752" w:type="dxa"/>
          </w:tcPr>
          <w:p w:rsidR="006B0BD4" w:rsidRPr="00F05DC6" w:rsidRDefault="006B0BD4" w:rsidP="00F71E07">
            <w:pPr>
              <w:rPr>
                <w:sz w:val="24"/>
                <w:szCs w:val="24"/>
              </w:rPr>
            </w:pPr>
            <w:r w:rsidRPr="00F05DC6">
              <w:rPr>
                <w:sz w:val="24"/>
                <w:szCs w:val="24"/>
              </w:rPr>
              <w:t>2018</w:t>
            </w:r>
          </w:p>
        </w:tc>
        <w:tc>
          <w:tcPr>
            <w:tcW w:w="802" w:type="dxa"/>
          </w:tcPr>
          <w:p w:rsidR="006B0BD4" w:rsidRPr="00F05DC6" w:rsidRDefault="006B0BD4" w:rsidP="00F71E07">
            <w:pPr>
              <w:rPr>
                <w:sz w:val="24"/>
                <w:szCs w:val="24"/>
              </w:rPr>
            </w:pPr>
            <w:r w:rsidRPr="00F05DC6">
              <w:rPr>
                <w:sz w:val="24"/>
                <w:szCs w:val="24"/>
              </w:rPr>
              <w:t>2019</w:t>
            </w:r>
          </w:p>
        </w:tc>
        <w:tc>
          <w:tcPr>
            <w:tcW w:w="757" w:type="dxa"/>
          </w:tcPr>
          <w:p w:rsidR="006B0BD4" w:rsidRPr="00F05DC6" w:rsidRDefault="006B0BD4" w:rsidP="00F71E07">
            <w:pPr>
              <w:rPr>
                <w:sz w:val="24"/>
                <w:szCs w:val="24"/>
              </w:rPr>
            </w:pPr>
            <w:r w:rsidRPr="00F05DC6">
              <w:rPr>
                <w:sz w:val="24"/>
                <w:szCs w:val="24"/>
              </w:rPr>
              <w:t>2020</w:t>
            </w:r>
          </w:p>
        </w:tc>
        <w:tc>
          <w:tcPr>
            <w:tcW w:w="781" w:type="dxa"/>
          </w:tcPr>
          <w:p w:rsidR="006B0BD4" w:rsidRPr="00F05DC6" w:rsidRDefault="006B0BD4" w:rsidP="00F71E07">
            <w:pPr>
              <w:rPr>
                <w:sz w:val="24"/>
                <w:szCs w:val="24"/>
              </w:rPr>
            </w:pPr>
            <w:r w:rsidRPr="00F05DC6">
              <w:rPr>
                <w:sz w:val="24"/>
                <w:szCs w:val="24"/>
              </w:rPr>
              <w:t>2021-2026</w:t>
            </w:r>
          </w:p>
        </w:tc>
      </w:tr>
      <w:tr w:rsidR="006B0BD4" w:rsidRPr="00F05DC6" w:rsidTr="00F71E07">
        <w:trPr>
          <w:jc w:val="center"/>
        </w:trPr>
        <w:tc>
          <w:tcPr>
            <w:tcW w:w="2840" w:type="dxa"/>
          </w:tcPr>
          <w:p w:rsidR="006B0BD4" w:rsidRPr="008678EA" w:rsidRDefault="006B0BD4" w:rsidP="00F71E07">
            <w:pPr>
              <w:rPr>
                <w:sz w:val="24"/>
                <w:szCs w:val="24"/>
              </w:rPr>
            </w:pPr>
            <w:r w:rsidRPr="008678EA">
              <w:rPr>
                <w:bCs/>
                <w:sz w:val="24"/>
                <w:szCs w:val="24"/>
              </w:rPr>
              <w:t>Строительство и реконструкция водопроводных сетей</w:t>
            </w:r>
          </w:p>
        </w:tc>
        <w:tc>
          <w:tcPr>
            <w:tcW w:w="1985" w:type="dxa"/>
          </w:tcPr>
          <w:p w:rsidR="006B0BD4" w:rsidRDefault="006B0BD4" w:rsidP="00F71E07">
            <w:pPr>
              <w:rPr>
                <w:bCs/>
                <w:szCs w:val="20"/>
              </w:rPr>
            </w:pPr>
            <w:r w:rsidRPr="00FE46B9">
              <w:rPr>
                <w:bCs/>
                <w:szCs w:val="20"/>
              </w:rPr>
              <w:t>Бюджет Республики Башкортостан</w:t>
            </w:r>
            <w:r>
              <w:rPr>
                <w:bCs/>
                <w:szCs w:val="20"/>
              </w:rPr>
              <w:t>,</w:t>
            </w:r>
          </w:p>
          <w:p w:rsidR="006B0BD4" w:rsidRPr="00F05DC6" w:rsidRDefault="006B0BD4" w:rsidP="00F71E07">
            <w:pPr>
              <w:rPr>
                <w:sz w:val="24"/>
                <w:szCs w:val="24"/>
              </w:rPr>
            </w:pPr>
            <w:r w:rsidRPr="00FE46B9">
              <w:rPr>
                <w:szCs w:val="24"/>
              </w:rPr>
              <w:t>Местный бюджет</w:t>
            </w:r>
          </w:p>
        </w:tc>
        <w:tc>
          <w:tcPr>
            <w:tcW w:w="850" w:type="dxa"/>
            <w:vAlign w:val="center"/>
          </w:tcPr>
          <w:p w:rsidR="006B0BD4" w:rsidRPr="00FE46B9" w:rsidRDefault="006B0BD4" w:rsidP="00F71E07">
            <w:pPr>
              <w:jc w:val="center"/>
              <w:rPr>
                <w:b/>
                <w:bCs/>
                <w:sz w:val="20"/>
                <w:szCs w:val="20"/>
              </w:rPr>
            </w:pPr>
            <w:r>
              <w:rPr>
                <w:b/>
                <w:bCs/>
                <w:sz w:val="20"/>
                <w:szCs w:val="20"/>
              </w:rPr>
              <w:t>20154</w:t>
            </w:r>
          </w:p>
        </w:tc>
        <w:tc>
          <w:tcPr>
            <w:tcW w:w="746" w:type="dxa"/>
            <w:vAlign w:val="center"/>
          </w:tcPr>
          <w:p w:rsidR="006B0BD4" w:rsidRPr="00FE46B9" w:rsidRDefault="006B0BD4" w:rsidP="00F71E07">
            <w:pPr>
              <w:jc w:val="center"/>
              <w:rPr>
                <w:b/>
                <w:bCs/>
                <w:sz w:val="20"/>
                <w:szCs w:val="20"/>
              </w:rPr>
            </w:pPr>
            <w:r>
              <w:rPr>
                <w:b/>
                <w:bCs/>
                <w:sz w:val="20"/>
                <w:szCs w:val="20"/>
              </w:rPr>
              <w:t>583</w:t>
            </w:r>
          </w:p>
        </w:tc>
        <w:tc>
          <w:tcPr>
            <w:tcW w:w="770" w:type="dxa"/>
            <w:vAlign w:val="center"/>
          </w:tcPr>
          <w:p w:rsidR="006B0BD4" w:rsidRPr="00FE46B9" w:rsidRDefault="006B0BD4" w:rsidP="00F71E07">
            <w:pPr>
              <w:jc w:val="center"/>
              <w:rPr>
                <w:b/>
                <w:bCs/>
                <w:sz w:val="20"/>
                <w:szCs w:val="20"/>
              </w:rPr>
            </w:pPr>
            <w:r>
              <w:rPr>
                <w:b/>
                <w:bCs/>
                <w:sz w:val="20"/>
                <w:szCs w:val="20"/>
              </w:rPr>
              <w:t>3149</w:t>
            </w:r>
          </w:p>
        </w:tc>
        <w:tc>
          <w:tcPr>
            <w:tcW w:w="752" w:type="dxa"/>
            <w:vAlign w:val="center"/>
          </w:tcPr>
          <w:p w:rsidR="006B0BD4" w:rsidRPr="00FE46B9" w:rsidRDefault="006B0BD4" w:rsidP="00F71E07">
            <w:pPr>
              <w:jc w:val="center"/>
              <w:rPr>
                <w:b/>
                <w:bCs/>
                <w:sz w:val="20"/>
                <w:szCs w:val="20"/>
              </w:rPr>
            </w:pPr>
            <w:r>
              <w:rPr>
                <w:b/>
                <w:bCs/>
                <w:sz w:val="20"/>
                <w:szCs w:val="20"/>
              </w:rPr>
              <w:t>4153</w:t>
            </w:r>
          </w:p>
        </w:tc>
        <w:tc>
          <w:tcPr>
            <w:tcW w:w="802" w:type="dxa"/>
            <w:vAlign w:val="center"/>
          </w:tcPr>
          <w:p w:rsidR="006B0BD4" w:rsidRPr="00FE46B9" w:rsidRDefault="006B0BD4" w:rsidP="00F71E07">
            <w:pPr>
              <w:jc w:val="center"/>
              <w:rPr>
                <w:b/>
                <w:bCs/>
                <w:sz w:val="20"/>
                <w:szCs w:val="20"/>
              </w:rPr>
            </w:pPr>
            <w:r>
              <w:rPr>
                <w:b/>
                <w:bCs/>
                <w:sz w:val="20"/>
                <w:szCs w:val="20"/>
              </w:rPr>
              <w:t>8126</w:t>
            </w:r>
          </w:p>
        </w:tc>
        <w:tc>
          <w:tcPr>
            <w:tcW w:w="757" w:type="dxa"/>
            <w:vAlign w:val="center"/>
          </w:tcPr>
          <w:p w:rsidR="006B0BD4" w:rsidRPr="00FE46B9" w:rsidRDefault="006B0BD4" w:rsidP="00F71E07">
            <w:pPr>
              <w:jc w:val="center"/>
              <w:rPr>
                <w:b/>
                <w:bCs/>
                <w:sz w:val="20"/>
                <w:szCs w:val="20"/>
              </w:rPr>
            </w:pPr>
            <w:r>
              <w:rPr>
                <w:b/>
                <w:bCs/>
                <w:sz w:val="20"/>
                <w:szCs w:val="20"/>
              </w:rPr>
              <w:t>2390</w:t>
            </w:r>
          </w:p>
        </w:tc>
        <w:tc>
          <w:tcPr>
            <w:tcW w:w="781" w:type="dxa"/>
            <w:vAlign w:val="center"/>
          </w:tcPr>
          <w:p w:rsidR="006B0BD4" w:rsidRPr="00FE46B9" w:rsidRDefault="006B0BD4" w:rsidP="00F71E07">
            <w:pPr>
              <w:jc w:val="center"/>
              <w:rPr>
                <w:b/>
                <w:bCs/>
                <w:sz w:val="20"/>
                <w:szCs w:val="20"/>
              </w:rPr>
            </w:pPr>
            <w:r>
              <w:rPr>
                <w:b/>
                <w:bCs/>
                <w:sz w:val="20"/>
                <w:szCs w:val="20"/>
              </w:rPr>
              <w:t>2050</w:t>
            </w:r>
          </w:p>
        </w:tc>
      </w:tr>
      <w:tr w:rsidR="006B0BD4" w:rsidRPr="00F05DC6" w:rsidTr="00F71E07">
        <w:trPr>
          <w:jc w:val="center"/>
        </w:trPr>
        <w:tc>
          <w:tcPr>
            <w:tcW w:w="4825" w:type="dxa"/>
            <w:gridSpan w:val="2"/>
          </w:tcPr>
          <w:p w:rsidR="006B0BD4" w:rsidRPr="00F05DC6" w:rsidRDefault="006B0BD4" w:rsidP="00F71E07">
            <w:pPr>
              <w:rPr>
                <w:sz w:val="24"/>
                <w:szCs w:val="24"/>
              </w:rPr>
            </w:pPr>
            <w:r w:rsidRPr="00FE46B9">
              <w:rPr>
                <w:bCs/>
                <w:szCs w:val="20"/>
              </w:rPr>
              <w:t>Бюджет Республики Башкортостан</w:t>
            </w:r>
          </w:p>
        </w:tc>
        <w:tc>
          <w:tcPr>
            <w:tcW w:w="850" w:type="dxa"/>
            <w:vAlign w:val="center"/>
          </w:tcPr>
          <w:p w:rsidR="006B0BD4" w:rsidRPr="00FE46B9" w:rsidRDefault="006B0BD4" w:rsidP="00F71E07">
            <w:pPr>
              <w:jc w:val="center"/>
              <w:rPr>
                <w:b/>
                <w:bCs/>
                <w:sz w:val="20"/>
                <w:szCs w:val="20"/>
              </w:rPr>
            </w:pPr>
            <w:r>
              <w:rPr>
                <w:b/>
                <w:bCs/>
                <w:sz w:val="20"/>
                <w:szCs w:val="20"/>
              </w:rPr>
              <w:t>19154</w:t>
            </w:r>
          </w:p>
        </w:tc>
        <w:tc>
          <w:tcPr>
            <w:tcW w:w="746" w:type="dxa"/>
            <w:vAlign w:val="center"/>
          </w:tcPr>
          <w:p w:rsidR="006B0BD4" w:rsidRPr="00FE46B9" w:rsidRDefault="006B0BD4" w:rsidP="00F71E07">
            <w:pPr>
              <w:jc w:val="center"/>
              <w:rPr>
                <w:b/>
                <w:bCs/>
                <w:color w:val="000000" w:themeColor="text1"/>
                <w:sz w:val="20"/>
                <w:szCs w:val="20"/>
              </w:rPr>
            </w:pPr>
            <w:r>
              <w:rPr>
                <w:b/>
                <w:bCs/>
                <w:color w:val="000000" w:themeColor="text1"/>
                <w:sz w:val="20"/>
                <w:szCs w:val="20"/>
              </w:rPr>
              <w:t>483</w:t>
            </w:r>
          </w:p>
        </w:tc>
        <w:tc>
          <w:tcPr>
            <w:tcW w:w="770" w:type="dxa"/>
            <w:vAlign w:val="center"/>
          </w:tcPr>
          <w:p w:rsidR="006B0BD4" w:rsidRPr="00FE46B9" w:rsidRDefault="006B0BD4" w:rsidP="00F71E07">
            <w:pPr>
              <w:jc w:val="center"/>
              <w:rPr>
                <w:b/>
                <w:bCs/>
                <w:sz w:val="20"/>
                <w:szCs w:val="20"/>
              </w:rPr>
            </w:pPr>
            <w:r>
              <w:rPr>
                <w:b/>
                <w:bCs/>
                <w:sz w:val="20"/>
                <w:szCs w:val="20"/>
              </w:rPr>
              <w:t>5783</w:t>
            </w:r>
          </w:p>
        </w:tc>
        <w:tc>
          <w:tcPr>
            <w:tcW w:w="752" w:type="dxa"/>
            <w:vAlign w:val="center"/>
          </w:tcPr>
          <w:p w:rsidR="006B0BD4" w:rsidRPr="00FE46B9" w:rsidRDefault="006B0BD4" w:rsidP="00F71E07">
            <w:pPr>
              <w:jc w:val="center"/>
              <w:rPr>
                <w:b/>
                <w:bCs/>
                <w:sz w:val="20"/>
                <w:szCs w:val="20"/>
              </w:rPr>
            </w:pPr>
            <w:r>
              <w:rPr>
                <w:b/>
                <w:bCs/>
                <w:sz w:val="20"/>
                <w:szCs w:val="20"/>
              </w:rPr>
              <w:t>4788</w:t>
            </w:r>
          </w:p>
        </w:tc>
        <w:tc>
          <w:tcPr>
            <w:tcW w:w="802" w:type="dxa"/>
            <w:vAlign w:val="center"/>
          </w:tcPr>
          <w:p w:rsidR="006B0BD4" w:rsidRPr="00FE46B9" w:rsidRDefault="006B0BD4" w:rsidP="00F71E07">
            <w:pPr>
              <w:jc w:val="center"/>
              <w:rPr>
                <w:b/>
                <w:bCs/>
                <w:sz w:val="20"/>
                <w:szCs w:val="20"/>
              </w:rPr>
            </w:pPr>
            <w:r>
              <w:rPr>
                <w:b/>
                <w:bCs/>
                <w:sz w:val="20"/>
                <w:szCs w:val="20"/>
              </w:rPr>
              <w:t>8485</w:t>
            </w:r>
          </w:p>
        </w:tc>
        <w:tc>
          <w:tcPr>
            <w:tcW w:w="757" w:type="dxa"/>
            <w:vAlign w:val="center"/>
          </w:tcPr>
          <w:p w:rsidR="006B0BD4" w:rsidRPr="00FE46B9" w:rsidRDefault="006B0BD4" w:rsidP="00F71E07">
            <w:pPr>
              <w:jc w:val="center"/>
              <w:rPr>
                <w:b/>
                <w:bCs/>
                <w:sz w:val="20"/>
                <w:szCs w:val="20"/>
              </w:rPr>
            </w:pPr>
            <w:r>
              <w:rPr>
                <w:b/>
                <w:bCs/>
                <w:sz w:val="20"/>
                <w:szCs w:val="20"/>
              </w:rPr>
              <w:t>2115</w:t>
            </w:r>
          </w:p>
        </w:tc>
        <w:tc>
          <w:tcPr>
            <w:tcW w:w="781" w:type="dxa"/>
            <w:vAlign w:val="center"/>
          </w:tcPr>
          <w:p w:rsidR="006B0BD4" w:rsidRPr="00FE46B9" w:rsidRDefault="006B0BD4" w:rsidP="00F71E07">
            <w:pPr>
              <w:jc w:val="center"/>
              <w:rPr>
                <w:b/>
                <w:bCs/>
                <w:sz w:val="20"/>
                <w:szCs w:val="20"/>
              </w:rPr>
            </w:pPr>
            <w:r>
              <w:rPr>
                <w:b/>
                <w:bCs/>
                <w:sz w:val="20"/>
                <w:szCs w:val="20"/>
              </w:rPr>
              <w:t>1800</w:t>
            </w:r>
          </w:p>
        </w:tc>
      </w:tr>
      <w:tr w:rsidR="006B0BD4" w:rsidRPr="00F05DC6" w:rsidTr="00F71E07">
        <w:trPr>
          <w:trHeight w:val="249"/>
          <w:jc w:val="center"/>
        </w:trPr>
        <w:tc>
          <w:tcPr>
            <w:tcW w:w="4825" w:type="dxa"/>
            <w:gridSpan w:val="2"/>
          </w:tcPr>
          <w:p w:rsidR="006B0BD4" w:rsidRPr="00F05DC6" w:rsidRDefault="006B0BD4" w:rsidP="00F71E07">
            <w:pPr>
              <w:rPr>
                <w:sz w:val="24"/>
                <w:szCs w:val="24"/>
              </w:rPr>
            </w:pPr>
            <w:r w:rsidRPr="00FE46B9">
              <w:rPr>
                <w:szCs w:val="24"/>
              </w:rPr>
              <w:t>Местный бюджет</w:t>
            </w:r>
          </w:p>
        </w:tc>
        <w:tc>
          <w:tcPr>
            <w:tcW w:w="850" w:type="dxa"/>
            <w:vAlign w:val="center"/>
          </w:tcPr>
          <w:p w:rsidR="006B0BD4" w:rsidRPr="00FE46B9" w:rsidRDefault="006B0BD4" w:rsidP="00F71E07">
            <w:pPr>
              <w:jc w:val="center"/>
              <w:rPr>
                <w:b/>
                <w:bCs/>
                <w:sz w:val="20"/>
                <w:szCs w:val="20"/>
              </w:rPr>
            </w:pPr>
            <w:r>
              <w:rPr>
                <w:b/>
                <w:bCs/>
                <w:sz w:val="20"/>
                <w:szCs w:val="20"/>
              </w:rPr>
              <w:t>1000</w:t>
            </w:r>
          </w:p>
        </w:tc>
        <w:tc>
          <w:tcPr>
            <w:tcW w:w="746" w:type="dxa"/>
            <w:vAlign w:val="center"/>
          </w:tcPr>
          <w:p w:rsidR="006B0BD4" w:rsidRPr="00FE46B9" w:rsidRDefault="006B0BD4" w:rsidP="00F71E07">
            <w:pPr>
              <w:jc w:val="center"/>
              <w:rPr>
                <w:b/>
                <w:bCs/>
                <w:color w:val="000000" w:themeColor="text1"/>
                <w:sz w:val="20"/>
                <w:szCs w:val="20"/>
              </w:rPr>
            </w:pPr>
            <w:r>
              <w:rPr>
                <w:b/>
                <w:bCs/>
                <w:color w:val="000000" w:themeColor="text1"/>
                <w:sz w:val="20"/>
                <w:szCs w:val="20"/>
              </w:rPr>
              <w:t>100</w:t>
            </w:r>
          </w:p>
        </w:tc>
        <w:tc>
          <w:tcPr>
            <w:tcW w:w="770" w:type="dxa"/>
            <w:vAlign w:val="center"/>
          </w:tcPr>
          <w:p w:rsidR="006B0BD4" w:rsidRPr="00FE46B9" w:rsidRDefault="006B0BD4" w:rsidP="00F71E07">
            <w:pPr>
              <w:jc w:val="center"/>
              <w:rPr>
                <w:b/>
                <w:bCs/>
                <w:sz w:val="20"/>
                <w:szCs w:val="20"/>
              </w:rPr>
            </w:pPr>
            <w:r>
              <w:rPr>
                <w:b/>
                <w:bCs/>
                <w:sz w:val="20"/>
                <w:szCs w:val="20"/>
              </w:rPr>
              <w:t>166</w:t>
            </w:r>
          </w:p>
        </w:tc>
        <w:tc>
          <w:tcPr>
            <w:tcW w:w="752" w:type="dxa"/>
            <w:vAlign w:val="center"/>
          </w:tcPr>
          <w:p w:rsidR="006B0BD4" w:rsidRPr="00FE46B9" w:rsidRDefault="006B0BD4" w:rsidP="00F71E07">
            <w:pPr>
              <w:jc w:val="center"/>
              <w:rPr>
                <w:b/>
                <w:bCs/>
                <w:sz w:val="20"/>
                <w:szCs w:val="20"/>
              </w:rPr>
            </w:pPr>
            <w:r>
              <w:rPr>
                <w:b/>
                <w:bCs/>
                <w:sz w:val="20"/>
                <w:szCs w:val="20"/>
              </w:rPr>
              <w:t>166</w:t>
            </w:r>
          </w:p>
        </w:tc>
        <w:tc>
          <w:tcPr>
            <w:tcW w:w="802" w:type="dxa"/>
            <w:vAlign w:val="center"/>
          </w:tcPr>
          <w:p w:rsidR="006B0BD4" w:rsidRPr="00FE46B9" w:rsidRDefault="006B0BD4" w:rsidP="00F71E07">
            <w:pPr>
              <w:jc w:val="center"/>
              <w:rPr>
                <w:b/>
                <w:bCs/>
                <w:sz w:val="20"/>
                <w:szCs w:val="20"/>
              </w:rPr>
            </w:pPr>
            <w:r>
              <w:rPr>
                <w:b/>
                <w:bCs/>
                <w:sz w:val="20"/>
                <w:szCs w:val="20"/>
              </w:rPr>
              <w:t>241</w:t>
            </w:r>
          </w:p>
        </w:tc>
        <w:tc>
          <w:tcPr>
            <w:tcW w:w="757" w:type="dxa"/>
            <w:vAlign w:val="center"/>
          </w:tcPr>
          <w:p w:rsidR="006B0BD4" w:rsidRPr="00FE46B9" w:rsidRDefault="006B0BD4" w:rsidP="00F71E07">
            <w:pPr>
              <w:jc w:val="center"/>
              <w:rPr>
                <w:b/>
                <w:bCs/>
                <w:sz w:val="20"/>
                <w:szCs w:val="20"/>
              </w:rPr>
            </w:pPr>
            <w:r>
              <w:rPr>
                <w:b/>
                <w:bCs/>
                <w:sz w:val="20"/>
                <w:szCs w:val="20"/>
              </w:rPr>
              <w:t>175</w:t>
            </w:r>
          </w:p>
        </w:tc>
        <w:tc>
          <w:tcPr>
            <w:tcW w:w="781" w:type="dxa"/>
            <w:vAlign w:val="center"/>
          </w:tcPr>
          <w:p w:rsidR="006B0BD4" w:rsidRPr="00FE46B9" w:rsidRDefault="006B0BD4" w:rsidP="00F71E07">
            <w:pPr>
              <w:jc w:val="center"/>
              <w:rPr>
                <w:b/>
                <w:bCs/>
                <w:sz w:val="20"/>
                <w:szCs w:val="20"/>
              </w:rPr>
            </w:pPr>
            <w:r>
              <w:rPr>
                <w:b/>
                <w:bCs/>
                <w:sz w:val="20"/>
                <w:szCs w:val="20"/>
              </w:rPr>
              <w:t>250</w:t>
            </w:r>
          </w:p>
        </w:tc>
      </w:tr>
    </w:tbl>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r>
        <w:rPr>
          <w:b/>
          <w:sz w:val="28"/>
          <w:szCs w:val="28"/>
        </w:rPr>
        <w:t>5.2 П</w:t>
      </w:r>
      <w:r w:rsidRPr="00420E09">
        <w:rPr>
          <w:b/>
          <w:sz w:val="28"/>
          <w:szCs w:val="28"/>
        </w:rPr>
        <w:t>рограмма инвестиционных проектов в водоотведении</w:t>
      </w:r>
    </w:p>
    <w:p w:rsidR="006B0BD4" w:rsidRDefault="006B0BD4" w:rsidP="006B0BD4">
      <w:pPr>
        <w:ind w:firstLine="851"/>
        <w:contextualSpacing/>
        <w:jc w:val="both"/>
        <w:rPr>
          <w:b/>
          <w:sz w:val="28"/>
          <w:szCs w:val="28"/>
        </w:rPr>
      </w:pPr>
    </w:p>
    <w:p w:rsidR="006B0BD4" w:rsidRPr="00261EB2" w:rsidRDefault="006B0BD4" w:rsidP="006B0BD4">
      <w:pPr>
        <w:ind w:firstLine="851"/>
        <w:jc w:val="both"/>
        <w:rPr>
          <w:sz w:val="28"/>
          <w:szCs w:val="28"/>
        </w:rPr>
      </w:pPr>
      <w:r w:rsidRPr="00261EB2">
        <w:rPr>
          <w:sz w:val="28"/>
          <w:szCs w:val="28"/>
        </w:rPr>
        <w:t>Схема канализации села решена с учетом рельефа местности и геологических условий площадки строительства.</w:t>
      </w:r>
    </w:p>
    <w:p w:rsidR="006B0BD4" w:rsidRPr="00261EB2" w:rsidRDefault="006B0BD4" w:rsidP="006B0BD4">
      <w:pPr>
        <w:ind w:firstLine="851"/>
        <w:jc w:val="both"/>
        <w:rPr>
          <w:sz w:val="28"/>
          <w:szCs w:val="28"/>
        </w:rPr>
      </w:pPr>
      <w:r w:rsidRPr="00261EB2">
        <w:rPr>
          <w:sz w:val="28"/>
          <w:szCs w:val="28"/>
        </w:rPr>
        <w:lastRenderedPageBreak/>
        <w:t>На территории села предусматриваются самотечные коллекторы до проектируемых канализационных насосных станций, далее стоки по напорным коллекторам направляются на проектируемые очистные сооружения.</w:t>
      </w:r>
    </w:p>
    <w:p w:rsidR="006B0BD4" w:rsidRPr="00261EB2" w:rsidRDefault="006B0BD4" w:rsidP="006B0BD4">
      <w:pPr>
        <w:ind w:firstLine="851"/>
        <w:jc w:val="both"/>
        <w:rPr>
          <w:rStyle w:val="11"/>
          <w:rFonts w:eastAsia="TimesNewRoman"/>
          <w:color w:val="000000"/>
          <w:sz w:val="28"/>
          <w:szCs w:val="28"/>
        </w:rPr>
      </w:pPr>
      <w:r w:rsidRPr="00261EB2">
        <w:rPr>
          <w:rStyle w:val="11"/>
          <w:sz w:val="28"/>
          <w:szCs w:val="28"/>
        </w:rPr>
        <w:t xml:space="preserve">Проектом предусматривается реконструкция биологических очистных сооружений. </w:t>
      </w:r>
      <w:r w:rsidRPr="00261EB2">
        <w:rPr>
          <w:rStyle w:val="11"/>
          <w:rFonts w:eastAsia="TimesNewRoman"/>
          <w:color w:val="000000"/>
          <w:sz w:val="28"/>
          <w:szCs w:val="28"/>
        </w:rPr>
        <w:t xml:space="preserve">На </w:t>
      </w:r>
      <w:proofErr w:type="gramStart"/>
      <w:r w:rsidRPr="00261EB2">
        <w:rPr>
          <w:rStyle w:val="11"/>
          <w:rFonts w:eastAsia="TimesNewRoman"/>
          <w:color w:val="000000"/>
          <w:sz w:val="28"/>
          <w:szCs w:val="28"/>
        </w:rPr>
        <w:t>БОС</w:t>
      </w:r>
      <w:proofErr w:type="gramEnd"/>
      <w:r w:rsidRPr="00261EB2">
        <w:rPr>
          <w:rStyle w:val="11"/>
          <w:rFonts w:eastAsia="TimesNewRoman"/>
          <w:color w:val="000000"/>
          <w:sz w:val="28"/>
          <w:szCs w:val="28"/>
        </w:rPr>
        <w:t xml:space="preserve">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близлежащую реку.</w:t>
      </w:r>
    </w:p>
    <w:p w:rsidR="006B0BD4" w:rsidRPr="00261EB2" w:rsidRDefault="006B0BD4" w:rsidP="006B0BD4">
      <w:pPr>
        <w:ind w:firstLine="851"/>
        <w:jc w:val="both"/>
        <w:rPr>
          <w:rFonts w:eastAsia="TimesNewRoman"/>
          <w:color w:val="000000"/>
          <w:sz w:val="28"/>
          <w:szCs w:val="28"/>
        </w:rPr>
      </w:pPr>
      <w:r w:rsidRPr="00261EB2">
        <w:rPr>
          <w:rFonts w:eastAsia="TimesNewRoman"/>
          <w:color w:val="000000"/>
          <w:sz w:val="28"/>
          <w:szCs w:val="28"/>
        </w:rPr>
        <w:t xml:space="preserve">  Одной из передовых разработок в системе очистных сооружений сточных вод является замена </w:t>
      </w:r>
      <w:proofErr w:type="spellStart"/>
      <w:r w:rsidRPr="00261EB2">
        <w:rPr>
          <w:rFonts w:eastAsia="TimesNewRoman"/>
          <w:color w:val="000000"/>
          <w:sz w:val="28"/>
          <w:szCs w:val="28"/>
        </w:rPr>
        <w:t>аэротенков</w:t>
      </w:r>
      <w:proofErr w:type="spellEnd"/>
      <w:r w:rsidRPr="00261EB2">
        <w:rPr>
          <w:rFonts w:eastAsia="TimesNewRoman"/>
          <w:color w:val="000000"/>
          <w:sz w:val="28"/>
          <w:szCs w:val="28"/>
        </w:rPr>
        <w:t xml:space="preserve"> на многофункциональные модульные сооружения  -  </w:t>
      </w:r>
      <w:proofErr w:type="spellStart"/>
      <w:r w:rsidRPr="00261EB2">
        <w:rPr>
          <w:rFonts w:eastAsia="TimesNewRoman"/>
          <w:color w:val="000000"/>
          <w:sz w:val="28"/>
          <w:szCs w:val="28"/>
        </w:rPr>
        <w:t>биоблоки</w:t>
      </w:r>
      <w:proofErr w:type="spellEnd"/>
      <w:r w:rsidRPr="00261EB2">
        <w:rPr>
          <w:rFonts w:eastAsia="TimesNewRoman"/>
          <w:color w:val="000000"/>
          <w:sz w:val="28"/>
          <w:szCs w:val="28"/>
        </w:rPr>
        <w:t xml:space="preserve">. В нём объединены практически все основные процессы </w:t>
      </w:r>
      <w:proofErr w:type="spellStart"/>
      <w:r w:rsidRPr="00261EB2">
        <w:rPr>
          <w:rFonts w:eastAsia="TimesNewRoman"/>
          <w:color w:val="000000"/>
          <w:sz w:val="28"/>
          <w:szCs w:val="28"/>
        </w:rPr>
        <w:t>биоочистки</w:t>
      </w:r>
      <w:proofErr w:type="spellEnd"/>
      <w:r w:rsidRPr="00261EB2">
        <w:rPr>
          <w:rFonts w:eastAsia="TimesNewRoman"/>
          <w:color w:val="000000"/>
          <w:sz w:val="28"/>
          <w:szCs w:val="28"/>
        </w:rPr>
        <w:t xml:space="preserve">. Производительность </w:t>
      </w:r>
      <w:proofErr w:type="spellStart"/>
      <w:r w:rsidRPr="00261EB2">
        <w:rPr>
          <w:rFonts w:eastAsia="TimesNewRoman"/>
          <w:color w:val="000000"/>
          <w:sz w:val="28"/>
          <w:szCs w:val="28"/>
        </w:rPr>
        <w:t>биоблоков</w:t>
      </w:r>
      <w:proofErr w:type="spellEnd"/>
      <w:r w:rsidRPr="00261EB2">
        <w:rPr>
          <w:rFonts w:eastAsia="TimesNewRoman"/>
          <w:color w:val="000000"/>
          <w:sz w:val="28"/>
          <w:szCs w:val="28"/>
        </w:rPr>
        <w:t xml:space="preserve"> составляет 1-100000 м3/</w:t>
      </w:r>
      <w:proofErr w:type="spellStart"/>
      <w:r w:rsidRPr="00261EB2">
        <w:rPr>
          <w:rFonts w:eastAsia="TimesNewRoman"/>
          <w:color w:val="000000"/>
          <w:sz w:val="28"/>
          <w:szCs w:val="28"/>
        </w:rPr>
        <w:t>сут</w:t>
      </w:r>
      <w:proofErr w:type="spellEnd"/>
      <w:r w:rsidRPr="00261EB2">
        <w:rPr>
          <w:rFonts w:eastAsia="TimesNewRoman"/>
          <w:color w:val="000000"/>
          <w:sz w:val="28"/>
          <w:szCs w:val="28"/>
        </w:rPr>
        <w:t>.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чем на 40%, снизить прирост избыточного активного ила на 200%, уменьшить протяжённость технологических коммуникаций на 200- 300% .</w:t>
      </w:r>
    </w:p>
    <w:p w:rsidR="006B0BD4" w:rsidRPr="00261EB2" w:rsidRDefault="006B0BD4" w:rsidP="006B0BD4">
      <w:pPr>
        <w:ind w:firstLine="851"/>
        <w:jc w:val="both"/>
        <w:rPr>
          <w:sz w:val="28"/>
          <w:szCs w:val="28"/>
        </w:rPr>
      </w:pPr>
      <w:r w:rsidRPr="00261EB2">
        <w:rPr>
          <w:sz w:val="28"/>
          <w:szCs w:val="28"/>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6B0BD4" w:rsidRPr="00261EB2" w:rsidRDefault="006B0BD4" w:rsidP="006B0BD4">
      <w:pPr>
        <w:ind w:firstLine="851"/>
        <w:jc w:val="both"/>
        <w:rPr>
          <w:rStyle w:val="11"/>
          <w:sz w:val="28"/>
          <w:szCs w:val="28"/>
        </w:rPr>
      </w:pPr>
      <w:r w:rsidRPr="00261EB2">
        <w:rPr>
          <w:rStyle w:val="11"/>
          <w:sz w:val="28"/>
          <w:szCs w:val="28"/>
        </w:rPr>
        <w:t>Сети самотечной и напорной канализации приняты к прокладке из двухслойных гофрированных полипропиленовых труб «</w:t>
      </w:r>
      <w:proofErr w:type="spellStart"/>
      <w:r w:rsidRPr="00261EB2">
        <w:rPr>
          <w:rStyle w:val="11"/>
          <w:sz w:val="28"/>
          <w:szCs w:val="28"/>
          <w:lang w:val="en-US"/>
        </w:rPr>
        <w:t>Wavin</w:t>
      </w:r>
      <w:proofErr w:type="spellEnd"/>
      <w:r w:rsidRPr="00261EB2">
        <w:rPr>
          <w:rStyle w:val="11"/>
          <w:sz w:val="28"/>
          <w:szCs w:val="28"/>
        </w:rPr>
        <w:t xml:space="preserve"> </w:t>
      </w:r>
      <w:r w:rsidRPr="00261EB2">
        <w:rPr>
          <w:rStyle w:val="11"/>
          <w:sz w:val="28"/>
          <w:szCs w:val="28"/>
          <w:lang w:val="en-US"/>
        </w:rPr>
        <w:t>X</w:t>
      </w:r>
      <w:r w:rsidRPr="00261EB2">
        <w:rPr>
          <w:rStyle w:val="11"/>
          <w:sz w:val="28"/>
          <w:szCs w:val="28"/>
        </w:rPr>
        <w:t>–</w:t>
      </w:r>
      <w:r w:rsidRPr="00261EB2">
        <w:rPr>
          <w:rStyle w:val="11"/>
          <w:sz w:val="28"/>
          <w:szCs w:val="28"/>
          <w:lang w:val="en-US"/>
        </w:rPr>
        <w:t>Stream</w:t>
      </w:r>
      <w:r w:rsidRPr="00261EB2">
        <w:rPr>
          <w:rStyle w:val="11"/>
          <w:sz w:val="28"/>
          <w:szCs w:val="28"/>
        </w:rPr>
        <w:t>». Диаметры трубопроводов рассчитываются на последующих этапах проектирования.</w:t>
      </w:r>
    </w:p>
    <w:p w:rsidR="006B0BD4" w:rsidRPr="00261EB2" w:rsidRDefault="006B0BD4" w:rsidP="006B0BD4">
      <w:pPr>
        <w:ind w:firstLine="851"/>
        <w:jc w:val="both"/>
        <w:rPr>
          <w:sz w:val="28"/>
          <w:szCs w:val="28"/>
        </w:rPr>
      </w:pPr>
      <w:r w:rsidRPr="00261EB2">
        <w:rPr>
          <w:sz w:val="28"/>
          <w:szCs w:val="28"/>
        </w:rPr>
        <w:t>Трубопроводы напорной канализации прокладываются в две нитки.</w:t>
      </w:r>
    </w:p>
    <w:p w:rsidR="006B0BD4" w:rsidRPr="00261EB2" w:rsidRDefault="006B0BD4" w:rsidP="006B0BD4">
      <w:pPr>
        <w:ind w:firstLine="851"/>
        <w:jc w:val="both"/>
        <w:rPr>
          <w:sz w:val="28"/>
          <w:szCs w:val="28"/>
        </w:rPr>
      </w:pPr>
      <w:r w:rsidRPr="00261EB2">
        <w:rPr>
          <w:sz w:val="28"/>
          <w:szCs w:val="28"/>
        </w:rPr>
        <w:t xml:space="preserve">Норма водоотведения принята по табл. 1, 3 </w:t>
      </w:r>
      <w:proofErr w:type="spellStart"/>
      <w:r w:rsidRPr="00261EB2">
        <w:rPr>
          <w:sz w:val="28"/>
          <w:szCs w:val="28"/>
        </w:rPr>
        <w:t>СНиП</w:t>
      </w:r>
      <w:proofErr w:type="spellEnd"/>
      <w:r w:rsidRPr="00261EB2">
        <w:rPr>
          <w:sz w:val="28"/>
          <w:szCs w:val="28"/>
        </w:rPr>
        <w:t xml:space="preserve"> 2.04.02–84*.</w:t>
      </w:r>
    </w:p>
    <w:p w:rsidR="006B0BD4" w:rsidRDefault="006B0BD4" w:rsidP="006B0BD4">
      <w:pPr>
        <w:ind w:firstLine="851"/>
        <w:contextualSpacing/>
        <w:jc w:val="both"/>
        <w:rPr>
          <w:sz w:val="28"/>
          <w:szCs w:val="28"/>
        </w:rPr>
      </w:pPr>
    </w:p>
    <w:p w:rsidR="006B0BD4" w:rsidRPr="00D00249" w:rsidRDefault="006B0BD4" w:rsidP="006B0BD4">
      <w:pPr>
        <w:ind w:firstLine="851"/>
        <w:contextualSpacing/>
        <w:jc w:val="right"/>
        <w:rPr>
          <w:sz w:val="28"/>
          <w:szCs w:val="28"/>
        </w:rPr>
      </w:pPr>
      <w:r>
        <w:rPr>
          <w:sz w:val="28"/>
          <w:szCs w:val="28"/>
        </w:rPr>
        <w:t>Таблица 5.2.1</w:t>
      </w:r>
    </w:p>
    <w:tbl>
      <w:tblPr>
        <w:tblStyle w:val="ad"/>
        <w:tblW w:w="10290" w:type="dxa"/>
        <w:jc w:val="center"/>
        <w:tblInd w:w="-950" w:type="dxa"/>
        <w:tblLayout w:type="fixed"/>
        <w:tblLook w:val="04A0"/>
      </w:tblPr>
      <w:tblGrid>
        <w:gridCol w:w="2847"/>
        <w:gridCol w:w="1985"/>
        <w:gridCol w:w="850"/>
        <w:gridCol w:w="746"/>
        <w:gridCol w:w="770"/>
        <w:gridCol w:w="752"/>
        <w:gridCol w:w="802"/>
        <w:gridCol w:w="757"/>
        <w:gridCol w:w="781"/>
      </w:tblGrid>
      <w:tr w:rsidR="006B0BD4" w:rsidRPr="00D00249" w:rsidTr="00F71E07">
        <w:trPr>
          <w:jc w:val="center"/>
        </w:trPr>
        <w:tc>
          <w:tcPr>
            <w:tcW w:w="2847" w:type="dxa"/>
            <w:vMerge w:val="restart"/>
          </w:tcPr>
          <w:p w:rsidR="006B0BD4" w:rsidRPr="00D00249" w:rsidRDefault="006B0BD4" w:rsidP="00F71E07">
            <w:pPr>
              <w:rPr>
                <w:sz w:val="24"/>
                <w:szCs w:val="24"/>
              </w:rPr>
            </w:pPr>
            <w:r w:rsidRPr="00D00249">
              <w:rPr>
                <w:sz w:val="24"/>
                <w:szCs w:val="24"/>
              </w:rPr>
              <w:t>Мероприятия</w:t>
            </w:r>
          </w:p>
        </w:tc>
        <w:tc>
          <w:tcPr>
            <w:tcW w:w="1985" w:type="dxa"/>
            <w:vMerge w:val="restart"/>
          </w:tcPr>
          <w:p w:rsidR="006B0BD4" w:rsidRPr="00D00249" w:rsidRDefault="006B0BD4" w:rsidP="00F71E07">
            <w:pPr>
              <w:rPr>
                <w:sz w:val="24"/>
                <w:szCs w:val="24"/>
              </w:rPr>
            </w:pPr>
            <w:r w:rsidRPr="00D00249">
              <w:rPr>
                <w:sz w:val="24"/>
                <w:szCs w:val="24"/>
              </w:rPr>
              <w:t>Источники финансирования</w:t>
            </w:r>
          </w:p>
        </w:tc>
        <w:tc>
          <w:tcPr>
            <w:tcW w:w="850" w:type="dxa"/>
            <w:vMerge w:val="restart"/>
          </w:tcPr>
          <w:p w:rsidR="006B0BD4" w:rsidRPr="00D00249" w:rsidRDefault="006B0BD4" w:rsidP="00F71E07">
            <w:pPr>
              <w:rPr>
                <w:sz w:val="24"/>
                <w:szCs w:val="24"/>
              </w:rPr>
            </w:pPr>
            <w:r w:rsidRPr="00D00249">
              <w:rPr>
                <w:sz w:val="24"/>
                <w:szCs w:val="24"/>
              </w:rPr>
              <w:t>Итого</w:t>
            </w:r>
          </w:p>
          <w:p w:rsidR="006B0BD4" w:rsidRPr="00D00249" w:rsidRDefault="006B0BD4" w:rsidP="00F71E07">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6B0BD4" w:rsidRPr="00D00249" w:rsidRDefault="006B0BD4" w:rsidP="00F71E07">
            <w:pPr>
              <w:rPr>
                <w:sz w:val="24"/>
                <w:szCs w:val="24"/>
              </w:rPr>
            </w:pPr>
            <w:r w:rsidRPr="00D00249">
              <w:rPr>
                <w:sz w:val="24"/>
                <w:szCs w:val="24"/>
              </w:rPr>
              <w:t>Объем капитальных вложений</w:t>
            </w:r>
          </w:p>
          <w:p w:rsidR="006B0BD4" w:rsidRPr="00D00249" w:rsidRDefault="006B0BD4" w:rsidP="00F71E07">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6B0BD4" w:rsidRPr="00D00249" w:rsidTr="00F71E07">
        <w:trPr>
          <w:jc w:val="center"/>
        </w:trPr>
        <w:tc>
          <w:tcPr>
            <w:tcW w:w="2847" w:type="dxa"/>
            <w:vMerge/>
          </w:tcPr>
          <w:p w:rsidR="006B0BD4" w:rsidRPr="00D00249" w:rsidRDefault="006B0BD4" w:rsidP="00F71E07">
            <w:pPr>
              <w:rPr>
                <w:sz w:val="24"/>
                <w:szCs w:val="24"/>
              </w:rPr>
            </w:pPr>
          </w:p>
        </w:tc>
        <w:tc>
          <w:tcPr>
            <w:tcW w:w="1985" w:type="dxa"/>
            <w:vMerge/>
          </w:tcPr>
          <w:p w:rsidR="006B0BD4" w:rsidRPr="00D00249" w:rsidRDefault="006B0BD4" w:rsidP="00F71E07">
            <w:pPr>
              <w:rPr>
                <w:sz w:val="24"/>
                <w:szCs w:val="24"/>
              </w:rPr>
            </w:pPr>
          </w:p>
        </w:tc>
        <w:tc>
          <w:tcPr>
            <w:tcW w:w="850" w:type="dxa"/>
            <w:vMerge/>
          </w:tcPr>
          <w:p w:rsidR="006B0BD4" w:rsidRPr="00D00249" w:rsidRDefault="006B0BD4" w:rsidP="00F71E07">
            <w:pPr>
              <w:rPr>
                <w:sz w:val="24"/>
                <w:szCs w:val="24"/>
              </w:rPr>
            </w:pPr>
          </w:p>
        </w:tc>
        <w:tc>
          <w:tcPr>
            <w:tcW w:w="746" w:type="dxa"/>
          </w:tcPr>
          <w:p w:rsidR="006B0BD4" w:rsidRPr="00D00249" w:rsidRDefault="006B0BD4" w:rsidP="00F71E07">
            <w:pPr>
              <w:rPr>
                <w:sz w:val="24"/>
                <w:szCs w:val="24"/>
              </w:rPr>
            </w:pPr>
            <w:r w:rsidRPr="00D00249">
              <w:rPr>
                <w:sz w:val="24"/>
                <w:szCs w:val="24"/>
              </w:rPr>
              <w:t>2016</w:t>
            </w:r>
          </w:p>
        </w:tc>
        <w:tc>
          <w:tcPr>
            <w:tcW w:w="770" w:type="dxa"/>
          </w:tcPr>
          <w:p w:rsidR="006B0BD4" w:rsidRPr="00D00249" w:rsidRDefault="006B0BD4" w:rsidP="00F71E07">
            <w:pPr>
              <w:rPr>
                <w:sz w:val="24"/>
                <w:szCs w:val="24"/>
              </w:rPr>
            </w:pPr>
            <w:r w:rsidRPr="00D00249">
              <w:rPr>
                <w:sz w:val="24"/>
                <w:szCs w:val="24"/>
              </w:rPr>
              <w:t>2017</w:t>
            </w:r>
          </w:p>
        </w:tc>
        <w:tc>
          <w:tcPr>
            <w:tcW w:w="752" w:type="dxa"/>
          </w:tcPr>
          <w:p w:rsidR="006B0BD4" w:rsidRPr="00D00249" w:rsidRDefault="006B0BD4" w:rsidP="00F71E07">
            <w:pPr>
              <w:rPr>
                <w:sz w:val="24"/>
                <w:szCs w:val="24"/>
              </w:rPr>
            </w:pPr>
            <w:r w:rsidRPr="00D00249">
              <w:rPr>
                <w:sz w:val="24"/>
                <w:szCs w:val="24"/>
              </w:rPr>
              <w:t>2018</w:t>
            </w:r>
          </w:p>
        </w:tc>
        <w:tc>
          <w:tcPr>
            <w:tcW w:w="802" w:type="dxa"/>
          </w:tcPr>
          <w:p w:rsidR="006B0BD4" w:rsidRPr="00D00249" w:rsidRDefault="006B0BD4" w:rsidP="00F71E07">
            <w:pPr>
              <w:rPr>
                <w:sz w:val="24"/>
                <w:szCs w:val="24"/>
              </w:rPr>
            </w:pPr>
            <w:r w:rsidRPr="00D00249">
              <w:rPr>
                <w:sz w:val="24"/>
                <w:szCs w:val="24"/>
              </w:rPr>
              <w:t>2019</w:t>
            </w:r>
          </w:p>
        </w:tc>
        <w:tc>
          <w:tcPr>
            <w:tcW w:w="757" w:type="dxa"/>
          </w:tcPr>
          <w:p w:rsidR="006B0BD4" w:rsidRPr="00D00249" w:rsidRDefault="006B0BD4" w:rsidP="00F71E07">
            <w:pPr>
              <w:rPr>
                <w:sz w:val="24"/>
                <w:szCs w:val="24"/>
              </w:rPr>
            </w:pPr>
            <w:r w:rsidRPr="00D00249">
              <w:rPr>
                <w:sz w:val="24"/>
                <w:szCs w:val="24"/>
              </w:rPr>
              <w:t>2020</w:t>
            </w:r>
          </w:p>
        </w:tc>
        <w:tc>
          <w:tcPr>
            <w:tcW w:w="781" w:type="dxa"/>
          </w:tcPr>
          <w:p w:rsidR="006B0BD4" w:rsidRPr="00D00249" w:rsidRDefault="006B0BD4" w:rsidP="00F71E07">
            <w:pPr>
              <w:rPr>
                <w:sz w:val="24"/>
                <w:szCs w:val="24"/>
              </w:rPr>
            </w:pPr>
            <w:r w:rsidRPr="00D00249">
              <w:rPr>
                <w:sz w:val="24"/>
                <w:szCs w:val="24"/>
              </w:rPr>
              <w:t>2021-2026</w:t>
            </w:r>
          </w:p>
        </w:tc>
      </w:tr>
      <w:tr w:rsidR="006B0BD4" w:rsidRPr="00D00249" w:rsidTr="00F71E07">
        <w:trPr>
          <w:jc w:val="center"/>
        </w:trPr>
        <w:tc>
          <w:tcPr>
            <w:tcW w:w="2847" w:type="dxa"/>
          </w:tcPr>
          <w:p w:rsidR="006B0BD4" w:rsidRPr="00B53994" w:rsidRDefault="006B0BD4" w:rsidP="00F71E07">
            <w:pPr>
              <w:rPr>
                <w:sz w:val="24"/>
                <w:szCs w:val="24"/>
              </w:rPr>
            </w:pPr>
            <w:r w:rsidRPr="00B53994">
              <w:rPr>
                <w:rFonts w:cstheme="minorBidi"/>
                <w:color w:val="000000"/>
                <w:sz w:val="20"/>
                <w:szCs w:val="20"/>
              </w:rPr>
              <w:t>Строительство очистных сооружений</w:t>
            </w:r>
          </w:p>
        </w:tc>
        <w:tc>
          <w:tcPr>
            <w:tcW w:w="1985" w:type="dxa"/>
          </w:tcPr>
          <w:p w:rsidR="006B0BD4" w:rsidRDefault="006B0BD4" w:rsidP="00F71E07">
            <w:pPr>
              <w:rPr>
                <w:bCs/>
                <w:sz w:val="20"/>
                <w:szCs w:val="20"/>
              </w:rPr>
            </w:pPr>
            <w:r w:rsidRPr="00F31FFD">
              <w:rPr>
                <w:bCs/>
                <w:sz w:val="20"/>
                <w:szCs w:val="20"/>
              </w:rPr>
              <w:t>Бюджет Республики Башкортостан</w:t>
            </w:r>
            <w:r>
              <w:rPr>
                <w:bCs/>
                <w:sz w:val="20"/>
                <w:szCs w:val="20"/>
              </w:rPr>
              <w:t>,</w:t>
            </w:r>
          </w:p>
          <w:p w:rsidR="006B0BD4" w:rsidRPr="00D00249" w:rsidRDefault="006B0BD4" w:rsidP="00F71E07">
            <w:pPr>
              <w:rPr>
                <w:sz w:val="24"/>
                <w:szCs w:val="24"/>
              </w:rPr>
            </w:pPr>
            <w:r w:rsidRPr="00F31FFD">
              <w:rPr>
                <w:bCs/>
                <w:sz w:val="20"/>
                <w:szCs w:val="20"/>
              </w:rPr>
              <w:t>Местный бюджет</w:t>
            </w:r>
          </w:p>
        </w:tc>
        <w:tc>
          <w:tcPr>
            <w:tcW w:w="850" w:type="dxa"/>
            <w:vAlign w:val="center"/>
          </w:tcPr>
          <w:p w:rsidR="006B0BD4" w:rsidRPr="00F31FFD" w:rsidRDefault="006B0BD4" w:rsidP="00F71E07">
            <w:pPr>
              <w:jc w:val="center"/>
              <w:rPr>
                <w:rFonts w:eastAsiaTheme="minorHAnsi"/>
                <w:b/>
                <w:sz w:val="24"/>
              </w:rPr>
            </w:pPr>
            <w:r>
              <w:rPr>
                <w:rFonts w:eastAsiaTheme="minorHAnsi"/>
                <w:b/>
                <w:sz w:val="24"/>
              </w:rPr>
              <w:t>21279</w:t>
            </w:r>
          </w:p>
        </w:tc>
        <w:tc>
          <w:tcPr>
            <w:tcW w:w="746" w:type="dxa"/>
            <w:vAlign w:val="center"/>
          </w:tcPr>
          <w:p w:rsidR="006B0BD4" w:rsidRPr="00F31FFD" w:rsidRDefault="006B0BD4" w:rsidP="00F71E07">
            <w:pPr>
              <w:jc w:val="center"/>
              <w:rPr>
                <w:rFonts w:eastAsiaTheme="minorHAnsi"/>
                <w:b/>
                <w:sz w:val="24"/>
              </w:rPr>
            </w:pPr>
            <w:r>
              <w:rPr>
                <w:rFonts w:eastAsiaTheme="minorHAnsi"/>
                <w:b/>
                <w:sz w:val="24"/>
              </w:rPr>
              <w:t>3503</w:t>
            </w:r>
          </w:p>
        </w:tc>
        <w:tc>
          <w:tcPr>
            <w:tcW w:w="770" w:type="dxa"/>
            <w:vAlign w:val="center"/>
          </w:tcPr>
          <w:p w:rsidR="006B0BD4" w:rsidRPr="00F31FFD" w:rsidRDefault="006B0BD4" w:rsidP="00F71E07">
            <w:pPr>
              <w:jc w:val="center"/>
              <w:rPr>
                <w:b/>
                <w:bCs/>
                <w:sz w:val="24"/>
              </w:rPr>
            </w:pPr>
            <w:r>
              <w:rPr>
                <w:b/>
                <w:bCs/>
                <w:sz w:val="24"/>
              </w:rPr>
              <w:t>5488</w:t>
            </w:r>
          </w:p>
        </w:tc>
        <w:tc>
          <w:tcPr>
            <w:tcW w:w="752" w:type="dxa"/>
            <w:vAlign w:val="center"/>
          </w:tcPr>
          <w:p w:rsidR="006B0BD4" w:rsidRPr="00F31FFD" w:rsidRDefault="006B0BD4" w:rsidP="00F71E07">
            <w:pPr>
              <w:jc w:val="center"/>
              <w:rPr>
                <w:b/>
                <w:bCs/>
                <w:sz w:val="24"/>
              </w:rPr>
            </w:pPr>
            <w:r>
              <w:rPr>
                <w:b/>
                <w:bCs/>
                <w:sz w:val="24"/>
              </w:rPr>
              <w:t>5823</w:t>
            </w:r>
          </w:p>
        </w:tc>
        <w:tc>
          <w:tcPr>
            <w:tcW w:w="802" w:type="dxa"/>
            <w:vAlign w:val="center"/>
          </w:tcPr>
          <w:p w:rsidR="006B0BD4" w:rsidRPr="00F31FFD" w:rsidRDefault="006B0BD4" w:rsidP="00F71E07">
            <w:pPr>
              <w:jc w:val="center"/>
              <w:rPr>
                <w:b/>
                <w:bCs/>
                <w:sz w:val="24"/>
              </w:rPr>
            </w:pPr>
            <w:r>
              <w:rPr>
                <w:b/>
                <w:bCs/>
                <w:sz w:val="24"/>
              </w:rPr>
              <w:t>3300</w:t>
            </w:r>
          </w:p>
        </w:tc>
        <w:tc>
          <w:tcPr>
            <w:tcW w:w="757" w:type="dxa"/>
            <w:vAlign w:val="center"/>
          </w:tcPr>
          <w:p w:rsidR="006B0BD4" w:rsidRPr="00F31FFD" w:rsidRDefault="006B0BD4" w:rsidP="00F71E07">
            <w:pPr>
              <w:jc w:val="center"/>
              <w:rPr>
                <w:b/>
                <w:bCs/>
                <w:sz w:val="24"/>
              </w:rPr>
            </w:pPr>
            <w:r>
              <w:rPr>
                <w:b/>
                <w:bCs/>
                <w:sz w:val="24"/>
              </w:rPr>
              <w:t>2590</w:t>
            </w:r>
          </w:p>
        </w:tc>
        <w:tc>
          <w:tcPr>
            <w:tcW w:w="781" w:type="dxa"/>
            <w:vAlign w:val="center"/>
          </w:tcPr>
          <w:p w:rsidR="006B0BD4" w:rsidRPr="00F31FFD" w:rsidRDefault="006B0BD4" w:rsidP="00F71E07">
            <w:pPr>
              <w:jc w:val="center"/>
              <w:rPr>
                <w:b/>
                <w:bCs/>
                <w:sz w:val="24"/>
              </w:rPr>
            </w:pPr>
            <w:r>
              <w:rPr>
                <w:b/>
                <w:bCs/>
                <w:sz w:val="24"/>
              </w:rPr>
              <w:t>2975</w:t>
            </w:r>
          </w:p>
        </w:tc>
      </w:tr>
      <w:tr w:rsidR="006B0BD4" w:rsidRPr="00D00249" w:rsidTr="00F71E07">
        <w:trPr>
          <w:jc w:val="center"/>
        </w:trPr>
        <w:tc>
          <w:tcPr>
            <w:tcW w:w="4832" w:type="dxa"/>
            <w:gridSpan w:val="2"/>
          </w:tcPr>
          <w:p w:rsidR="006B0BD4" w:rsidRPr="00D00249" w:rsidRDefault="006B0BD4" w:rsidP="00F71E07">
            <w:pPr>
              <w:rPr>
                <w:sz w:val="24"/>
                <w:szCs w:val="24"/>
              </w:rPr>
            </w:pPr>
            <w:r w:rsidRPr="00F31FFD">
              <w:rPr>
                <w:bCs/>
                <w:sz w:val="20"/>
                <w:szCs w:val="20"/>
              </w:rPr>
              <w:t>Бюджет Республики Башкортостан</w:t>
            </w:r>
          </w:p>
        </w:tc>
        <w:tc>
          <w:tcPr>
            <w:tcW w:w="850" w:type="dxa"/>
            <w:vAlign w:val="center"/>
          </w:tcPr>
          <w:p w:rsidR="006B0BD4" w:rsidRPr="00F31FFD" w:rsidRDefault="006B0BD4" w:rsidP="00F71E07">
            <w:pPr>
              <w:jc w:val="center"/>
              <w:rPr>
                <w:rFonts w:cstheme="minorBidi"/>
                <w:b/>
                <w:bCs/>
                <w:sz w:val="20"/>
                <w:szCs w:val="20"/>
              </w:rPr>
            </w:pPr>
            <w:r>
              <w:rPr>
                <w:rFonts w:cstheme="minorBidi"/>
                <w:b/>
                <w:bCs/>
                <w:sz w:val="20"/>
                <w:szCs w:val="20"/>
              </w:rPr>
              <w:t>20550</w:t>
            </w:r>
          </w:p>
        </w:tc>
        <w:tc>
          <w:tcPr>
            <w:tcW w:w="746" w:type="dxa"/>
            <w:vAlign w:val="center"/>
          </w:tcPr>
          <w:p w:rsidR="006B0BD4" w:rsidRPr="00F31FFD" w:rsidRDefault="006B0BD4" w:rsidP="00F71E07">
            <w:pPr>
              <w:jc w:val="center"/>
              <w:rPr>
                <w:rFonts w:cstheme="minorBidi"/>
                <w:b/>
                <w:bCs/>
                <w:sz w:val="20"/>
                <w:szCs w:val="20"/>
              </w:rPr>
            </w:pPr>
            <w:r>
              <w:rPr>
                <w:rFonts w:cstheme="minorBidi"/>
                <w:b/>
                <w:bCs/>
                <w:sz w:val="20"/>
                <w:szCs w:val="20"/>
              </w:rPr>
              <w:t>3300</w:t>
            </w:r>
          </w:p>
        </w:tc>
        <w:tc>
          <w:tcPr>
            <w:tcW w:w="770" w:type="dxa"/>
            <w:vAlign w:val="center"/>
          </w:tcPr>
          <w:p w:rsidR="006B0BD4" w:rsidRPr="00F31FFD" w:rsidRDefault="006B0BD4" w:rsidP="00F71E07">
            <w:pPr>
              <w:jc w:val="center"/>
              <w:rPr>
                <w:rFonts w:cstheme="minorBidi"/>
                <w:b/>
                <w:bCs/>
                <w:sz w:val="20"/>
                <w:szCs w:val="20"/>
              </w:rPr>
            </w:pPr>
            <w:r>
              <w:rPr>
                <w:rFonts w:cstheme="minorBidi"/>
                <w:b/>
                <w:bCs/>
                <w:sz w:val="20"/>
                <w:szCs w:val="20"/>
              </w:rPr>
              <w:t>5250</w:t>
            </w:r>
          </w:p>
        </w:tc>
        <w:tc>
          <w:tcPr>
            <w:tcW w:w="752" w:type="dxa"/>
            <w:vAlign w:val="center"/>
          </w:tcPr>
          <w:p w:rsidR="006B0BD4" w:rsidRPr="00F31FFD" w:rsidRDefault="006B0BD4" w:rsidP="00F71E07">
            <w:pPr>
              <w:jc w:val="center"/>
              <w:rPr>
                <w:rFonts w:cstheme="minorBidi"/>
                <w:b/>
                <w:bCs/>
                <w:sz w:val="20"/>
                <w:szCs w:val="20"/>
              </w:rPr>
            </w:pPr>
            <w:r>
              <w:rPr>
                <w:rFonts w:cstheme="minorBidi"/>
                <w:b/>
                <w:bCs/>
                <w:sz w:val="20"/>
                <w:szCs w:val="20"/>
              </w:rPr>
              <w:t>5550</w:t>
            </w:r>
          </w:p>
        </w:tc>
        <w:tc>
          <w:tcPr>
            <w:tcW w:w="802" w:type="dxa"/>
            <w:vAlign w:val="center"/>
          </w:tcPr>
          <w:p w:rsidR="006B0BD4" w:rsidRPr="00F31FFD" w:rsidRDefault="006B0BD4" w:rsidP="00F71E07">
            <w:pPr>
              <w:jc w:val="center"/>
              <w:rPr>
                <w:rFonts w:cstheme="minorBidi"/>
                <w:b/>
                <w:bCs/>
                <w:sz w:val="20"/>
                <w:szCs w:val="20"/>
              </w:rPr>
            </w:pPr>
            <w:r>
              <w:rPr>
                <w:rFonts w:cstheme="minorBidi"/>
                <w:b/>
                <w:bCs/>
                <w:sz w:val="20"/>
                <w:szCs w:val="20"/>
              </w:rPr>
              <w:t>3000</w:t>
            </w:r>
          </w:p>
        </w:tc>
        <w:tc>
          <w:tcPr>
            <w:tcW w:w="757" w:type="dxa"/>
            <w:vAlign w:val="center"/>
          </w:tcPr>
          <w:p w:rsidR="006B0BD4" w:rsidRPr="00F31FFD" w:rsidRDefault="006B0BD4" w:rsidP="00F71E07">
            <w:pPr>
              <w:jc w:val="center"/>
              <w:rPr>
                <w:rFonts w:cstheme="minorBidi"/>
                <w:b/>
                <w:bCs/>
                <w:sz w:val="20"/>
                <w:szCs w:val="20"/>
              </w:rPr>
            </w:pPr>
            <w:r>
              <w:rPr>
                <w:rFonts w:cstheme="minorBidi"/>
                <w:b/>
                <w:bCs/>
                <w:sz w:val="20"/>
                <w:szCs w:val="20"/>
              </w:rPr>
              <w:t>2250</w:t>
            </w:r>
          </w:p>
        </w:tc>
        <w:tc>
          <w:tcPr>
            <w:tcW w:w="781" w:type="dxa"/>
            <w:vAlign w:val="center"/>
          </w:tcPr>
          <w:p w:rsidR="006B0BD4" w:rsidRPr="00F31FFD" w:rsidRDefault="006B0BD4" w:rsidP="00F71E07">
            <w:pPr>
              <w:jc w:val="center"/>
              <w:rPr>
                <w:rFonts w:cstheme="minorBidi"/>
                <w:b/>
                <w:bCs/>
                <w:sz w:val="20"/>
                <w:szCs w:val="20"/>
              </w:rPr>
            </w:pPr>
            <w:r>
              <w:rPr>
                <w:rFonts w:cstheme="minorBidi"/>
                <w:b/>
                <w:bCs/>
                <w:sz w:val="20"/>
                <w:szCs w:val="20"/>
              </w:rPr>
              <w:t>2600</w:t>
            </w:r>
          </w:p>
        </w:tc>
      </w:tr>
      <w:tr w:rsidR="006B0BD4" w:rsidRPr="00D00249" w:rsidTr="00F71E07">
        <w:trPr>
          <w:jc w:val="center"/>
        </w:trPr>
        <w:tc>
          <w:tcPr>
            <w:tcW w:w="4832" w:type="dxa"/>
            <w:gridSpan w:val="2"/>
          </w:tcPr>
          <w:p w:rsidR="006B0BD4" w:rsidRPr="00D00249" w:rsidRDefault="006B0BD4" w:rsidP="00F71E07">
            <w:pPr>
              <w:rPr>
                <w:sz w:val="24"/>
                <w:szCs w:val="24"/>
              </w:rPr>
            </w:pPr>
            <w:r w:rsidRPr="00F31FFD">
              <w:rPr>
                <w:bCs/>
                <w:sz w:val="20"/>
                <w:szCs w:val="20"/>
              </w:rPr>
              <w:t>Местный бюджет</w:t>
            </w:r>
          </w:p>
        </w:tc>
        <w:tc>
          <w:tcPr>
            <w:tcW w:w="850" w:type="dxa"/>
            <w:vAlign w:val="center"/>
          </w:tcPr>
          <w:p w:rsidR="006B0BD4" w:rsidRPr="00F31FFD" w:rsidRDefault="006B0BD4" w:rsidP="00F71E07">
            <w:pPr>
              <w:jc w:val="center"/>
              <w:rPr>
                <w:rFonts w:cstheme="minorBidi"/>
                <w:b/>
                <w:bCs/>
                <w:sz w:val="20"/>
                <w:szCs w:val="20"/>
              </w:rPr>
            </w:pPr>
            <w:r>
              <w:rPr>
                <w:rFonts w:cstheme="minorBidi"/>
                <w:b/>
                <w:bCs/>
                <w:sz w:val="20"/>
                <w:szCs w:val="20"/>
              </w:rPr>
              <w:t>1729</w:t>
            </w:r>
          </w:p>
        </w:tc>
        <w:tc>
          <w:tcPr>
            <w:tcW w:w="746" w:type="dxa"/>
            <w:vAlign w:val="center"/>
          </w:tcPr>
          <w:p w:rsidR="006B0BD4" w:rsidRPr="00F31FFD" w:rsidRDefault="006B0BD4" w:rsidP="00F71E07">
            <w:pPr>
              <w:jc w:val="center"/>
              <w:rPr>
                <w:rFonts w:cstheme="minorBidi"/>
                <w:b/>
                <w:bCs/>
                <w:sz w:val="20"/>
                <w:szCs w:val="20"/>
              </w:rPr>
            </w:pPr>
            <w:r>
              <w:rPr>
                <w:rFonts w:cstheme="minorBidi"/>
                <w:b/>
                <w:bCs/>
                <w:sz w:val="20"/>
                <w:szCs w:val="20"/>
              </w:rPr>
              <w:t>203</w:t>
            </w:r>
          </w:p>
        </w:tc>
        <w:tc>
          <w:tcPr>
            <w:tcW w:w="770" w:type="dxa"/>
            <w:vAlign w:val="center"/>
          </w:tcPr>
          <w:p w:rsidR="006B0BD4" w:rsidRPr="00F31FFD" w:rsidRDefault="006B0BD4" w:rsidP="00F71E07">
            <w:pPr>
              <w:jc w:val="center"/>
              <w:rPr>
                <w:rFonts w:cstheme="minorBidi"/>
                <w:b/>
                <w:bCs/>
                <w:sz w:val="20"/>
                <w:szCs w:val="20"/>
              </w:rPr>
            </w:pPr>
            <w:r>
              <w:rPr>
                <w:rFonts w:cstheme="minorBidi"/>
                <w:b/>
                <w:bCs/>
                <w:sz w:val="20"/>
                <w:szCs w:val="20"/>
              </w:rPr>
              <w:t>238</w:t>
            </w:r>
          </w:p>
        </w:tc>
        <w:tc>
          <w:tcPr>
            <w:tcW w:w="752" w:type="dxa"/>
            <w:vAlign w:val="center"/>
          </w:tcPr>
          <w:p w:rsidR="006B0BD4" w:rsidRPr="00F31FFD" w:rsidRDefault="006B0BD4" w:rsidP="00F71E07">
            <w:pPr>
              <w:jc w:val="center"/>
              <w:rPr>
                <w:rFonts w:cstheme="minorBidi"/>
                <w:b/>
                <w:bCs/>
                <w:sz w:val="20"/>
                <w:szCs w:val="20"/>
              </w:rPr>
            </w:pPr>
            <w:r>
              <w:rPr>
                <w:rFonts w:cstheme="minorBidi"/>
                <w:b/>
                <w:bCs/>
                <w:sz w:val="20"/>
                <w:szCs w:val="20"/>
              </w:rPr>
              <w:t>273</w:t>
            </w:r>
          </w:p>
        </w:tc>
        <w:tc>
          <w:tcPr>
            <w:tcW w:w="802" w:type="dxa"/>
            <w:vAlign w:val="center"/>
          </w:tcPr>
          <w:p w:rsidR="006B0BD4" w:rsidRPr="00F31FFD" w:rsidRDefault="006B0BD4" w:rsidP="00F71E07">
            <w:pPr>
              <w:jc w:val="center"/>
              <w:rPr>
                <w:rFonts w:cstheme="minorBidi"/>
                <w:b/>
                <w:bCs/>
                <w:sz w:val="20"/>
                <w:szCs w:val="20"/>
              </w:rPr>
            </w:pPr>
            <w:r>
              <w:rPr>
                <w:rFonts w:cstheme="minorBidi"/>
                <w:b/>
                <w:bCs/>
                <w:sz w:val="20"/>
                <w:szCs w:val="20"/>
              </w:rPr>
              <w:t>300</w:t>
            </w:r>
          </w:p>
        </w:tc>
        <w:tc>
          <w:tcPr>
            <w:tcW w:w="757" w:type="dxa"/>
            <w:vAlign w:val="center"/>
          </w:tcPr>
          <w:p w:rsidR="006B0BD4" w:rsidRPr="00F31FFD" w:rsidRDefault="006B0BD4" w:rsidP="00F71E07">
            <w:pPr>
              <w:jc w:val="center"/>
              <w:rPr>
                <w:rFonts w:cstheme="minorBidi"/>
                <w:b/>
                <w:bCs/>
                <w:sz w:val="20"/>
                <w:szCs w:val="20"/>
              </w:rPr>
            </w:pPr>
            <w:r>
              <w:rPr>
                <w:rFonts w:cstheme="minorBidi"/>
                <w:b/>
                <w:bCs/>
                <w:sz w:val="20"/>
                <w:szCs w:val="20"/>
              </w:rPr>
              <w:t>340</w:t>
            </w:r>
          </w:p>
        </w:tc>
        <w:tc>
          <w:tcPr>
            <w:tcW w:w="781" w:type="dxa"/>
            <w:vAlign w:val="center"/>
          </w:tcPr>
          <w:p w:rsidR="006B0BD4" w:rsidRPr="00F31FFD" w:rsidRDefault="006B0BD4" w:rsidP="00F71E07">
            <w:pPr>
              <w:jc w:val="center"/>
              <w:rPr>
                <w:rFonts w:cstheme="minorBidi"/>
                <w:b/>
                <w:bCs/>
                <w:sz w:val="20"/>
                <w:szCs w:val="20"/>
              </w:rPr>
            </w:pPr>
            <w:r>
              <w:rPr>
                <w:rFonts w:cstheme="minorBidi"/>
                <w:b/>
                <w:bCs/>
                <w:sz w:val="20"/>
                <w:szCs w:val="20"/>
              </w:rPr>
              <w:t>375</w:t>
            </w:r>
          </w:p>
        </w:tc>
      </w:tr>
    </w:tbl>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r>
        <w:rPr>
          <w:b/>
          <w:sz w:val="28"/>
          <w:szCs w:val="28"/>
        </w:rPr>
        <w:t>5.3 П</w:t>
      </w:r>
      <w:r w:rsidRPr="00420E09">
        <w:rPr>
          <w:b/>
          <w:sz w:val="28"/>
          <w:szCs w:val="28"/>
        </w:rPr>
        <w:t>рограмма инвестиционных проектов в теплоснабжении</w:t>
      </w:r>
    </w:p>
    <w:p w:rsidR="006B0BD4" w:rsidRDefault="006B0BD4" w:rsidP="006B0BD4">
      <w:pPr>
        <w:ind w:firstLine="851"/>
        <w:contextualSpacing/>
        <w:jc w:val="both"/>
        <w:rPr>
          <w:b/>
          <w:sz w:val="28"/>
          <w:szCs w:val="28"/>
        </w:rPr>
      </w:pPr>
    </w:p>
    <w:p w:rsidR="006B0BD4" w:rsidRPr="00261EB2" w:rsidRDefault="006B0BD4" w:rsidP="006B0BD4">
      <w:pPr>
        <w:ind w:firstLine="851"/>
        <w:jc w:val="both"/>
        <w:rPr>
          <w:sz w:val="28"/>
          <w:szCs w:val="28"/>
          <w:shd w:val="clear" w:color="auto" w:fill="FFFFFF"/>
        </w:rPr>
      </w:pPr>
      <w:r w:rsidRPr="00261EB2">
        <w:rPr>
          <w:sz w:val="28"/>
          <w:szCs w:val="28"/>
        </w:rPr>
        <w:lastRenderedPageBreak/>
        <w:t xml:space="preserve">Расходы тепла на отопление секционной и усадебной застройки определены в соответствии со </w:t>
      </w:r>
      <w:proofErr w:type="spellStart"/>
      <w:r w:rsidRPr="00261EB2">
        <w:rPr>
          <w:sz w:val="28"/>
          <w:szCs w:val="28"/>
        </w:rPr>
        <w:t>СНиП</w:t>
      </w:r>
      <w:proofErr w:type="spellEnd"/>
      <w:r w:rsidRPr="00261EB2">
        <w:rPr>
          <w:sz w:val="28"/>
          <w:szCs w:val="28"/>
        </w:rPr>
        <w:t xml:space="preserve">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261EB2">
        <w:rPr>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6B0BD4" w:rsidRDefault="006B0BD4" w:rsidP="006B0BD4">
      <w:pPr>
        <w:ind w:firstLine="851"/>
        <w:contextualSpacing/>
        <w:jc w:val="both"/>
        <w:rPr>
          <w:sz w:val="28"/>
          <w:szCs w:val="28"/>
        </w:rPr>
      </w:pPr>
      <w:r w:rsidRPr="00261EB2">
        <w:rPr>
          <w:sz w:val="28"/>
          <w:szCs w:val="28"/>
          <w:shd w:val="clear" w:color="auto" w:fill="FFFFFF"/>
        </w:rPr>
        <w:t>Тепло</w:t>
      </w:r>
      <w:r w:rsidRPr="00261EB2">
        <w:rPr>
          <w:sz w:val="28"/>
          <w:szCs w:val="28"/>
        </w:rPr>
        <w:t xml:space="preserve">снабжение отдельно стоящих общественных зданий и секционной застройки  </w:t>
      </w:r>
      <w:r w:rsidRPr="00261EB2">
        <w:rPr>
          <w:sz w:val="28"/>
          <w:szCs w:val="28"/>
          <w:shd w:val="clear" w:color="auto" w:fill="FFFFFF"/>
        </w:rPr>
        <w:t>на новых территориях</w:t>
      </w:r>
      <w:r w:rsidRPr="00261EB2">
        <w:rPr>
          <w:sz w:val="28"/>
          <w:szCs w:val="28"/>
        </w:rPr>
        <w:t xml:space="preserve"> проектом предусматривается </w:t>
      </w:r>
      <w:r w:rsidRPr="00261EB2">
        <w:rPr>
          <w:sz w:val="28"/>
          <w:szCs w:val="28"/>
          <w:shd w:val="clear" w:color="auto" w:fill="FFFFFF"/>
        </w:rPr>
        <w:t>от ав</w:t>
      </w:r>
      <w:r w:rsidRPr="00261EB2">
        <w:rPr>
          <w:sz w:val="28"/>
          <w:szCs w:val="28"/>
        </w:rPr>
        <w:t xml:space="preserve">тономных </w:t>
      </w:r>
      <w:proofErr w:type="spellStart"/>
      <w:r w:rsidRPr="00261EB2">
        <w:rPr>
          <w:sz w:val="28"/>
          <w:szCs w:val="28"/>
        </w:rPr>
        <w:t>теплоисточников</w:t>
      </w:r>
      <w:proofErr w:type="spellEnd"/>
      <w:r w:rsidRPr="00261EB2">
        <w:rPr>
          <w:sz w:val="28"/>
          <w:szCs w:val="28"/>
        </w:rPr>
        <w:t>, в качестве которых могут быть предложены сертифицированные модульные котельные в двухконтурном исполнении, работающие на природном газе низкого давления.</w:t>
      </w:r>
    </w:p>
    <w:p w:rsidR="006B0BD4" w:rsidRDefault="006B0BD4" w:rsidP="006B0BD4">
      <w:pPr>
        <w:ind w:firstLine="851"/>
        <w:contextualSpacing/>
        <w:jc w:val="both"/>
        <w:rPr>
          <w:sz w:val="28"/>
          <w:szCs w:val="28"/>
        </w:rPr>
      </w:pPr>
    </w:p>
    <w:p w:rsidR="006B0BD4" w:rsidRDefault="006B0BD4" w:rsidP="006B0BD4">
      <w:pPr>
        <w:ind w:firstLine="851"/>
        <w:contextualSpacing/>
        <w:jc w:val="both"/>
        <w:rPr>
          <w:sz w:val="28"/>
          <w:szCs w:val="28"/>
        </w:rPr>
      </w:pPr>
    </w:p>
    <w:p w:rsidR="006B0BD4" w:rsidRPr="00261EB2" w:rsidRDefault="006B0BD4" w:rsidP="006B0BD4">
      <w:pPr>
        <w:ind w:firstLine="851"/>
        <w:contextualSpacing/>
        <w:jc w:val="both"/>
        <w:rPr>
          <w:sz w:val="28"/>
          <w:szCs w:val="28"/>
        </w:rPr>
      </w:pPr>
    </w:p>
    <w:p w:rsidR="006B0BD4" w:rsidRPr="00D00249" w:rsidRDefault="006B0BD4" w:rsidP="006B0BD4">
      <w:pPr>
        <w:ind w:firstLine="851"/>
        <w:contextualSpacing/>
        <w:jc w:val="right"/>
        <w:rPr>
          <w:sz w:val="28"/>
          <w:szCs w:val="28"/>
        </w:rPr>
      </w:pPr>
      <w:r>
        <w:rPr>
          <w:sz w:val="28"/>
          <w:szCs w:val="28"/>
        </w:rPr>
        <w:t>Таблица 5.3.1</w:t>
      </w:r>
    </w:p>
    <w:tbl>
      <w:tblPr>
        <w:tblStyle w:val="ad"/>
        <w:tblW w:w="10283" w:type="dxa"/>
        <w:jc w:val="center"/>
        <w:tblInd w:w="-943" w:type="dxa"/>
        <w:tblLayout w:type="fixed"/>
        <w:tblLook w:val="04A0"/>
      </w:tblPr>
      <w:tblGrid>
        <w:gridCol w:w="2717"/>
        <w:gridCol w:w="1985"/>
        <w:gridCol w:w="973"/>
        <w:gridCol w:w="746"/>
        <w:gridCol w:w="770"/>
        <w:gridCol w:w="752"/>
        <w:gridCol w:w="802"/>
        <w:gridCol w:w="757"/>
        <w:gridCol w:w="781"/>
      </w:tblGrid>
      <w:tr w:rsidR="006B0BD4" w:rsidRPr="00D00249" w:rsidTr="00F71E07">
        <w:trPr>
          <w:jc w:val="center"/>
        </w:trPr>
        <w:tc>
          <w:tcPr>
            <w:tcW w:w="2717" w:type="dxa"/>
            <w:vMerge w:val="restart"/>
          </w:tcPr>
          <w:p w:rsidR="006B0BD4" w:rsidRPr="00D00249" w:rsidRDefault="006B0BD4" w:rsidP="00F71E07">
            <w:pPr>
              <w:rPr>
                <w:sz w:val="24"/>
                <w:szCs w:val="24"/>
              </w:rPr>
            </w:pPr>
            <w:r w:rsidRPr="00D00249">
              <w:rPr>
                <w:sz w:val="24"/>
                <w:szCs w:val="24"/>
              </w:rPr>
              <w:t>Мероприятия</w:t>
            </w:r>
          </w:p>
        </w:tc>
        <w:tc>
          <w:tcPr>
            <w:tcW w:w="1985" w:type="dxa"/>
            <w:vMerge w:val="restart"/>
          </w:tcPr>
          <w:p w:rsidR="006B0BD4" w:rsidRPr="00D00249" w:rsidRDefault="006B0BD4" w:rsidP="00F71E07">
            <w:pPr>
              <w:rPr>
                <w:sz w:val="24"/>
                <w:szCs w:val="24"/>
              </w:rPr>
            </w:pPr>
            <w:r w:rsidRPr="00D00249">
              <w:rPr>
                <w:sz w:val="24"/>
                <w:szCs w:val="24"/>
              </w:rPr>
              <w:t>Источники финансирования</w:t>
            </w:r>
          </w:p>
        </w:tc>
        <w:tc>
          <w:tcPr>
            <w:tcW w:w="973" w:type="dxa"/>
            <w:vMerge w:val="restart"/>
          </w:tcPr>
          <w:p w:rsidR="006B0BD4" w:rsidRPr="00D00249" w:rsidRDefault="006B0BD4" w:rsidP="00F71E07">
            <w:pPr>
              <w:rPr>
                <w:sz w:val="24"/>
                <w:szCs w:val="24"/>
              </w:rPr>
            </w:pPr>
            <w:r w:rsidRPr="00D00249">
              <w:rPr>
                <w:sz w:val="24"/>
                <w:szCs w:val="24"/>
              </w:rPr>
              <w:t>Итого</w:t>
            </w:r>
          </w:p>
          <w:p w:rsidR="006B0BD4" w:rsidRPr="00D00249" w:rsidRDefault="006B0BD4" w:rsidP="00F71E07">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6B0BD4" w:rsidRPr="00D00249" w:rsidRDefault="006B0BD4" w:rsidP="00F71E07">
            <w:pPr>
              <w:rPr>
                <w:sz w:val="24"/>
                <w:szCs w:val="24"/>
              </w:rPr>
            </w:pPr>
            <w:r w:rsidRPr="00D00249">
              <w:rPr>
                <w:sz w:val="24"/>
                <w:szCs w:val="24"/>
              </w:rPr>
              <w:t>Объем капитальных вложений</w:t>
            </w:r>
          </w:p>
          <w:p w:rsidR="006B0BD4" w:rsidRPr="00D00249" w:rsidRDefault="006B0BD4" w:rsidP="00F71E07">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6B0BD4" w:rsidRPr="00D00249" w:rsidTr="00F71E07">
        <w:trPr>
          <w:jc w:val="center"/>
        </w:trPr>
        <w:tc>
          <w:tcPr>
            <w:tcW w:w="2717" w:type="dxa"/>
            <w:vMerge/>
          </w:tcPr>
          <w:p w:rsidR="006B0BD4" w:rsidRPr="00D00249" w:rsidRDefault="006B0BD4" w:rsidP="00F71E07">
            <w:pPr>
              <w:rPr>
                <w:sz w:val="24"/>
                <w:szCs w:val="24"/>
              </w:rPr>
            </w:pPr>
          </w:p>
        </w:tc>
        <w:tc>
          <w:tcPr>
            <w:tcW w:w="1985" w:type="dxa"/>
            <w:vMerge/>
          </w:tcPr>
          <w:p w:rsidR="006B0BD4" w:rsidRPr="00D00249" w:rsidRDefault="006B0BD4" w:rsidP="00F71E07">
            <w:pPr>
              <w:rPr>
                <w:sz w:val="24"/>
                <w:szCs w:val="24"/>
              </w:rPr>
            </w:pPr>
          </w:p>
        </w:tc>
        <w:tc>
          <w:tcPr>
            <w:tcW w:w="973" w:type="dxa"/>
            <w:vMerge/>
          </w:tcPr>
          <w:p w:rsidR="006B0BD4" w:rsidRPr="00D00249" w:rsidRDefault="006B0BD4" w:rsidP="00F71E07">
            <w:pPr>
              <w:rPr>
                <w:sz w:val="24"/>
                <w:szCs w:val="24"/>
              </w:rPr>
            </w:pPr>
          </w:p>
        </w:tc>
        <w:tc>
          <w:tcPr>
            <w:tcW w:w="746" w:type="dxa"/>
          </w:tcPr>
          <w:p w:rsidR="006B0BD4" w:rsidRPr="00D00249" w:rsidRDefault="006B0BD4" w:rsidP="00F71E07">
            <w:pPr>
              <w:rPr>
                <w:sz w:val="24"/>
                <w:szCs w:val="24"/>
              </w:rPr>
            </w:pPr>
            <w:r w:rsidRPr="00D00249">
              <w:rPr>
                <w:sz w:val="24"/>
                <w:szCs w:val="24"/>
              </w:rPr>
              <w:t>2016</w:t>
            </w:r>
          </w:p>
        </w:tc>
        <w:tc>
          <w:tcPr>
            <w:tcW w:w="770" w:type="dxa"/>
          </w:tcPr>
          <w:p w:rsidR="006B0BD4" w:rsidRPr="00D00249" w:rsidRDefault="006B0BD4" w:rsidP="00F71E07">
            <w:pPr>
              <w:rPr>
                <w:sz w:val="24"/>
                <w:szCs w:val="24"/>
              </w:rPr>
            </w:pPr>
            <w:r w:rsidRPr="00D00249">
              <w:rPr>
                <w:sz w:val="24"/>
                <w:szCs w:val="24"/>
              </w:rPr>
              <w:t>2017</w:t>
            </w:r>
          </w:p>
        </w:tc>
        <w:tc>
          <w:tcPr>
            <w:tcW w:w="752" w:type="dxa"/>
          </w:tcPr>
          <w:p w:rsidR="006B0BD4" w:rsidRPr="00D00249" w:rsidRDefault="006B0BD4" w:rsidP="00F71E07">
            <w:pPr>
              <w:rPr>
                <w:sz w:val="24"/>
                <w:szCs w:val="24"/>
              </w:rPr>
            </w:pPr>
            <w:r w:rsidRPr="00D00249">
              <w:rPr>
                <w:sz w:val="24"/>
                <w:szCs w:val="24"/>
              </w:rPr>
              <w:t>2018</w:t>
            </w:r>
          </w:p>
        </w:tc>
        <w:tc>
          <w:tcPr>
            <w:tcW w:w="802" w:type="dxa"/>
          </w:tcPr>
          <w:p w:rsidR="006B0BD4" w:rsidRPr="00D00249" w:rsidRDefault="006B0BD4" w:rsidP="00F71E07">
            <w:pPr>
              <w:rPr>
                <w:sz w:val="24"/>
                <w:szCs w:val="24"/>
              </w:rPr>
            </w:pPr>
            <w:r w:rsidRPr="00D00249">
              <w:rPr>
                <w:sz w:val="24"/>
                <w:szCs w:val="24"/>
              </w:rPr>
              <w:t>2019</w:t>
            </w:r>
          </w:p>
        </w:tc>
        <w:tc>
          <w:tcPr>
            <w:tcW w:w="757" w:type="dxa"/>
          </w:tcPr>
          <w:p w:rsidR="006B0BD4" w:rsidRPr="00D00249" w:rsidRDefault="006B0BD4" w:rsidP="00F71E07">
            <w:pPr>
              <w:rPr>
                <w:sz w:val="24"/>
                <w:szCs w:val="24"/>
              </w:rPr>
            </w:pPr>
            <w:r w:rsidRPr="00D00249">
              <w:rPr>
                <w:sz w:val="24"/>
                <w:szCs w:val="24"/>
              </w:rPr>
              <w:t>2020</w:t>
            </w:r>
          </w:p>
        </w:tc>
        <w:tc>
          <w:tcPr>
            <w:tcW w:w="781" w:type="dxa"/>
          </w:tcPr>
          <w:p w:rsidR="006B0BD4" w:rsidRPr="00D00249" w:rsidRDefault="006B0BD4" w:rsidP="00F71E07">
            <w:pPr>
              <w:rPr>
                <w:sz w:val="24"/>
                <w:szCs w:val="24"/>
              </w:rPr>
            </w:pPr>
            <w:r w:rsidRPr="00D00249">
              <w:rPr>
                <w:sz w:val="24"/>
                <w:szCs w:val="24"/>
              </w:rPr>
              <w:t>2021-2026</w:t>
            </w:r>
          </w:p>
        </w:tc>
      </w:tr>
      <w:tr w:rsidR="006B0BD4" w:rsidRPr="00D00249" w:rsidTr="00F71E07">
        <w:trPr>
          <w:jc w:val="center"/>
        </w:trPr>
        <w:tc>
          <w:tcPr>
            <w:tcW w:w="2717" w:type="dxa"/>
          </w:tcPr>
          <w:p w:rsidR="006B0BD4" w:rsidRPr="008678EA" w:rsidRDefault="006B0BD4" w:rsidP="00F71E07">
            <w:pPr>
              <w:rPr>
                <w:sz w:val="24"/>
                <w:szCs w:val="24"/>
              </w:rPr>
            </w:pPr>
            <w:r w:rsidRPr="008678EA">
              <w:rPr>
                <w:bCs/>
                <w:sz w:val="24"/>
                <w:szCs w:val="24"/>
              </w:rPr>
              <w:t>Развитие (модернизация) источников тепловой энергии</w:t>
            </w:r>
          </w:p>
        </w:tc>
        <w:tc>
          <w:tcPr>
            <w:tcW w:w="1985" w:type="dxa"/>
          </w:tcPr>
          <w:p w:rsidR="006B0BD4" w:rsidRPr="008678EA" w:rsidRDefault="006B0BD4" w:rsidP="00F71E07">
            <w:pPr>
              <w:rPr>
                <w:sz w:val="24"/>
                <w:szCs w:val="24"/>
              </w:rPr>
            </w:pPr>
            <w:r w:rsidRPr="008678EA">
              <w:rPr>
                <w:bCs/>
                <w:sz w:val="24"/>
                <w:szCs w:val="24"/>
              </w:rPr>
              <w:t>Бюджет Республики Башкорто</w:t>
            </w:r>
            <w:r>
              <w:rPr>
                <w:bCs/>
                <w:sz w:val="24"/>
                <w:szCs w:val="24"/>
              </w:rPr>
              <w:t>стан, средства местного бюджета</w:t>
            </w:r>
          </w:p>
        </w:tc>
        <w:tc>
          <w:tcPr>
            <w:tcW w:w="973" w:type="dxa"/>
            <w:vAlign w:val="center"/>
          </w:tcPr>
          <w:p w:rsidR="006B0BD4" w:rsidRPr="008678EA" w:rsidRDefault="006B0BD4" w:rsidP="00F71E07">
            <w:pPr>
              <w:jc w:val="center"/>
              <w:rPr>
                <w:sz w:val="24"/>
                <w:szCs w:val="24"/>
              </w:rPr>
            </w:pPr>
            <w:r>
              <w:rPr>
                <w:b/>
                <w:bCs/>
                <w:color w:val="000000" w:themeColor="text1"/>
                <w:sz w:val="20"/>
                <w:szCs w:val="20"/>
              </w:rPr>
              <w:t>20467</w:t>
            </w:r>
          </w:p>
        </w:tc>
        <w:tc>
          <w:tcPr>
            <w:tcW w:w="746" w:type="dxa"/>
            <w:vAlign w:val="center"/>
          </w:tcPr>
          <w:p w:rsidR="006B0BD4" w:rsidRDefault="006B0BD4" w:rsidP="00F71E07">
            <w:pPr>
              <w:jc w:val="center"/>
              <w:rPr>
                <w:b/>
                <w:bCs/>
                <w:sz w:val="20"/>
                <w:szCs w:val="20"/>
              </w:rPr>
            </w:pPr>
            <w:r>
              <w:rPr>
                <w:b/>
                <w:bCs/>
                <w:sz w:val="20"/>
                <w:szCs w:val="20"/>
              </w:rPr>
              <w:t>1593</w:t>
            </w:r>
          </w:p>
        </w:tc>
        <w:tc>
          <w:tcPr>
            <w:tcW w:w="770" w:type="dxa"/>
            <w:vAlign w:val="center"/>
          </w:tcPr>
          <w:p w:rsidR="006B0BD4" w:rsidRDefault="006B0BD4" w:rsidP="00F71E07">
            <w:pPr>
              <w:jc w:val="center"/>
              <w:rPr>
                <w:b/>
                <w:bCs/>
                <w:sz w:val="20"/>
                <w:szCs w:val="20"/>
              </w:rPr>
            </w:pPr>
            <w:r>
              <w:rPr>
                <w:b/>
                <w:bCs/>
                <w:sz w:val="20"/>
                <w:szCs w:val="20"/>
              </w:rPr>
              <w:t>1585</w:t>
            </w:r>
          </w:p>
        </w:tc>
        <w:tc>
          <w:tcPr>
            <w:tcW w:w="752" w:type="dxa"/>
            <w:vAlign w:val="center"/>
          </w:tcPr>
          <w:p w:rsidR="006B0BD4" w:rsidRDefault="006B0BD4" w:rsidP="00F71E07">
            <w:pPr>
              <w:jc w:val="center"/>
              <w:rPr>
                <w:b/>
                <w:bCs/>
                <w:sz w:val="20"/>
                <w:szCs w:val="20"/>
              </w:rPr>
            </w:pPr>
            <w:r>
              <w:rPr>
                <w:b/>
                <w:bCs/>
                <w:sz w:val="20"/>
                <w:szCs w:val="20"/>
              </w:rPr>
              <w:t>2564</w:t>
            </w:r>
          </w:p>
        </w:tc>
        <w:tc>
          <w:tcPr>
            <w:tcW w:w="802" w:type="dxa"/>
            <w:vAlign w:val="center"/>
          </w:tcPr>
          <w:p w:rsidR="006B0BD4" w:rsidRDefault="006B0BD4" w:rsidP="00F71E07">
            <w:pPr>
              <w:jc w:val="center"/>
              <w:rPr>
                <w:b/>
                <w:bCs/>
                <w:sz w:val="20"/>
                <w:szCs w:val="20"/>
              </w:rPr>
            </w:pPr>
            <w:r>
              <w:rPr>
                <w:b/>
                <w:bCs/>
                <w:sz w:val="20"/>
                <w:szCs w:val="20"/>
              </w:rPr>
              <w:t>1025</w:t>
            </w:r>
          </w:p>
        </w:tc>
        <w:tc>
          <w:tcPr>
            <w:tcW w:w="757" w:type="dxa"/>
            <w:vAlign w:val="center"/>
          </w:tcPr>
          <w:p w:rsidR="006B0BD4" w:rsidRDefault="006B0BD4" w:rsidP="00F71E07">
            <w:pPr>
              <w:jc w:val="center"/>
              <w:rPr>
                <w:b/>
                <w:bCs/>
                <w:sz w:val="20"/>
                <w:szCs w:val="20"/>
              </w:rPr>
            </w:pPr>
            <w:r>
              <w:rPr>
                <w:b/>
                <w:bCs/>
                <w:sz w:val="20"/>
                <w:szCs w:val="20"/>
              </w:rPr>
              <w:t>1975</w:t>
            </w:r>
          </w:p>
        </w:tc>
        <w:tc>
          <w:tcPr>
            <w:tcW w:w="781" w:type="dxa"/>
            <w:vAlign w:val="center"/>
          </w:tcPr>
          <w:p w:rsidR="006B0BD4" w:rsidRDefault="006B0BD4" w:rsidP="00F71E07">
            <w:pPr>
              <w:jc w:val="center"/>
              <w:rPr>
                <w:b/>
                <w:bCs/>
                <w:sz w:val="20"/>
                <w:szCs w:val="20"/>
              </w:rPr>
            </w:pPr>
            <w:r>
              <w:rPr>
                <w:b/>
                <w:bCs/>
                <w:sz w:val="20"/>
                <w:szCs w:val="20"/>
              </w:rPr>
              <w:t>11825</w:t>
            </w:r>
          </w:p>
        </w:tc>
      </w:tr>
      <w:tr w:rsidR="006B0BD4" w:rsidRPr="00D00249" w:rsidTr="00F71E07">
        <w:trPr>
          <w:jc w:val="center"/>
        </w:trPr>
        <w:tc>
          <w:tcPr>
            <w:tcW w:w="4702" w:type="dxa"/>
            <w:gridSpan w:val="2"/>
          </w:tcPr>
          <w:p w:rsidR="006B0BD4" w:rsidRPr="008678EA" w:rsidRDefault="006B0BD4" w:rsidP="00F71E07">
            <w:pPr>
              <w:rPr>
                <w:bCs/>
                <w:sz w:val="24"/>
                <w:szCs w:val="24"/>
              </w:rPr>
            </w:pPr>
            <w:r w:rsidRPr="008678EA">
              <w:rPr>
                <w:bCs/>
                <w:sz w:val="24"/>
                <w:szCs w:val="24"/>
              </w:rPr>
              <w:t>Бюджет Республики Башкортостан:</w:t>
            </w:r>
          </w:p>
        </w:tc>
        <w:tc>
          <w:tcPr>
            <w:tcW w:w="973" w:type="dxa"/>
            <w:vAlign w:val="center"/>
          </w:tcPr>
          <w:p w:rsidR="006B0BD4" w:rsidRDefault="006B0BD4" w:rsidP="00F71E07">
            <w:pPr>
              <w:jc w:val="center"/>
              <w:rPr>
                <w:b/>
                <w:bCs/>
                <w:color w:val="000000" w:themeColor="text1"/>
                <w:sz w:val="20"/>
                <w:szCs w:val="20"/>
              </w:rPr>
            </w:pPr>
            <w:r>
              <w:rPr>
                <w:b/>
                <w:bCs/>
                <w:color w:val="000000" w:themeColor="text1"/>
                <w:sz w:val="20"/>
                <w:szCs w:val="20"/>
              </w:rPr>
              <w:t>19431</w:t>
            </w:r>
          </w:p>
        </w:tc>
        <w:tc>
          <w:tcPr>
            <w:tcW w:w="746" w:type="dxa"/>
            <w:vAlign w:val="center"/>
          </w:tcPr>
          <w:p w:rsidR="006B0BD4" w:rsidRDefault="006B0BD4" w:rsidP="00F71E07">
            <w:pPr>
              <w:jc w:val="center"/>
              <w:rPr>
                <w:b/>
                <w:bCs/>
                <w:sz w:val="20"/>
                <w:szCs w:val="20"/>
              </w:rPr>
            </w:pPr>
            <w:r>
              <w:rPr>
                <w:b/>
                <w:bCs/>
                <w:sz w:val="20"/>
                <w:szCs w:val="20"/>
              </w:rPr>
              <w:t>1460</w:t>
            </w:r>
          </w:p>
        </w:tc>
        <w:tc>
          <w:tcPr>
            <w:tcW w:w="770" w:type="dxa"/>
            <w:vAlign w:val="center"/>
          </w:tcPr>
          <w:p w:rsidR="006B0BD4" w:rsidRDefault="006B0BD4" w:rsidP="00F71E07">
            <w:pPr>
              <w:jc w:val="center"/>
              <w:rPr>
                <w:b/>
                <w:bCs/>
                <w:sz w:val="20"/>
                <w:szCs w:val="20"/>
              </w:rPr>
            </w:pPr>
            <w:r>
              <w:rPr>
                <w:b/>
                <w:bCs/>
                <w:sz w:val="20"/>
                <w:szCs w:val="20"/>
              </w:rPr>
              <w:t>1460</w:t>
            </w:r>
          </w:p>
        </w:tc>
        <w:tc>
          <w:tcPr>
            <w:tcW w:w="752" w:type="dxa"/>
            <w:vAlign w:val="center"/>
          </w:tcPr>
          <w:p w:rsidR="006B0BD4" w:rsidRDefault="006B0BD4" w:rsidP="00F71E07">
            <w:pPr>
              <w:jc w:val="center"/>
              <w:rPr>
                <w:b/>
                <w:bCs/>
                <w:sz w:val="20"/>
                <w:szCs w:val="20"/>
              </w:rPr>
            </w:pPr>
            <w:r>
              <w:rPr>
                <w:b/>
                <w:bCs/>
                <w:sz w:val="20"/>
                <w:szCs w:val="20"/>
              </w:rPr>
              <w:t>2386</w:t>
            </w:r>
          </w:p>
        </w:tc>
        <w:tc>
          <w:tcPr>
            <w:tcW w:w="802" w:type="dxa"/>
            <w:vAlign w:val="center"/>
          </w:tcPr>
          <w:p w:rsidR="006B0BD4" w:rsidRPr="007E0FFD" w:rsidRDefault="006B0BD4" w:rsidP="00F71E07">
            <w:pPr>
              <w:jc w:val="center"/>
              <w:rPr>
                <w:b/>
                <w:bCs/>
                <w:sz w:val="20"/>
                <w:szCs w:val="20"/>
              </w:rPr>
            </w:pPr>
            <w:r>
              <w:rPr>
                <w:b/>
                <w:bCs/>
                <w:sz w:val="20"/>
                <w:szCs w:val="20"/>
              </w:rPr>
              <w:t>875</w:t>
            </w:r>
          </w:p>
        </w:tc>
        <w:tc>
          <w:tcPr>
            <w:tcW w:w="757" w:type="dxa"/>
            <w:vAlign w:val="center"/>
          </w:tcPr>
          <w:p w:rsidR="006B0BD4" w:rsidRPr="007E0FFD" w:rsidRDefault="006B0BD4" w:rsidP="00F71E07">
            <w:pPr>
              <w:jc w:val="center"/>
              <w:rPr>
                <w:b/>
                <w:bCs/>
                <w:sz w:val="20"/>
                <w:szCs w:val="20"/>
              </w:rPr>
            </w:pPr>
            <w:r>
              <w:rPr>
                <w:b/>
                <w:bCs/>
                <w:sz w:val="20"/>
                <w:szCs w:val="20"/>
              </w:rPr>
              <w:t>1875</w:t>
            </w:r>
          </w:p>
        </w:tc>
        <w:tc>
          <w:tcPr>
            <w:tcW w:w="781" w:type="dxa"/>
            <w:vAlign w:val="center"/>
          </w:tcPr>
          <w:p w:rsidR="006B0BD4" w:rsidRPr="007E0FFD" w:rsidRDefault="006B0BD4" w:rsidP="00F71E07">
            <w:pPr>
              <w:jc w:val="center"/>
              <w:rPr>
                <w:b/>
                <w:bCs/>
                <w:sz w:val="20"/>
                <w:szCs w:val="20"/>
              </w:rPr>
            </w:pPr>
            <w:r>
              <w:rPr>
                <w:b/>
                <w:bCs/>
                <w:sz w:val="20"/>
                <w:szCs w:val="20"/>
              </w:rPr>
              <w:t>11375</w:t>
            </w:r>
          </w:p>
        </w:tc>
      </w:tr>
      <w:tr w:rsidR="006B0BD4" w:rsidRPr="00D00249" w:rsidTr="00F71E07">
        <w:trPr>
          <w:jc w:val="center"/>
        </w:trPr>
        <w:tc>
          <w:tcPr>
            <w:tcW w:w="4702" w:type="dxa"/>
            <w:gridSpan w:val="2"/>
          </w:tcPr>
          <w:p w:rsidR="006B0BD4" w:rsidRPr="008678EA" w:rsidRDefault="006B0BD4" w:rsidP="00F71E07">
            <w:pPr>
              <w:rPr>
                <w:bCs/>
                <w:sz w:val="24"/>
                <w:szCs w:val="24"/>
              </w:rPr>
            </w:pPr>
            <w:r w:rsidRPr="008678EA">
              <w:rPr>
                <w:bCs/>
                <w:color w:val="000000" w:themeColor="text1"/>
                <w:sz w:val="24"/>
                <w:szCs w:val="20"/>
              </w:rPr>
              <w:t>Местный бюджет:</w:t>
            </w:r>
          </w:p>
        </w:tc>
        <w:tc>
          <w:tcPr>
            <w:tcW w:w="973" w:type="dxa"/>
            <w:vAlign w:val="center"/>
          </w:tcPr>
          <w:p w:rsidR="006B0BD4" w:rsidRDefault="006B0BD4" w:rsidP="00F71E07">
            <w:pPr>
              <w:jc w:val="center"/>
              <w:rPr>
                <w:b/>
                <w:bCs/>
                <w:color w:val="000000" w:themeColor="text1"/>
                <w:sz w:val="20"/>
                <w:szCs w:val="20"/>
              </w:rPr>
            </w:pPr>
            <w:r>
              <w:rPr>
                <w:b/>
                <w:bCs/>
                <w:color w:val="000000" w:themeColor="text1"/>
                <w:sz w:val="20"/>
                <w:szCs w:val="20"/>
              </w:rPr>
              <w:t>936</w:t>
            </w:r>
          </w:p>
        </w:tc>
        <w:tc>
          <w:tcPr>
            <w:tcW w:w="746" w:type="dxa"/>
            <w:vAlign w:val="center"/>
          </w:tcPr>
          <w:p w:rsidR="006B0BD4" w:rsidRDefault="006B0BD4" w:rsidP="00F71E07">
            <w:pPr>
              <w:jc w:val="center"/>
              <w:rPr>
                <w:b/>
                <w:bCs/>
                <w:sz w:val="20"/>
                <w:szCs w:val="20"/>
              </w:rPr>
            </w:pPr>
            <w:r>
              <w:rPr>
                <w:b/>
                <w:bCs/>
                <w:sz w:val="20"/>
                <w:szCs w:val="20"/>
              </w:rPr>
              <w:t>133</w:t>
            </w:r>
          </w:p>
        </w:tc>
        <w:tc>
          <w:tcPr>
            <w:tcW w:w="770" w:type="dxa"/>
            <w:vAlign w:val="center"/>
          </w:tcPr>
          <w:p w:rsidR="006B0BD4" w:rsidRDefault="006B0BD4" w:rsidP="00F71E07">
            <w:pPr>
              <w:jc w:val="center"/>
              <w:rPr>
                <w:b/>
                <w:bCs/>
                <w:sz w:val="20"/>
                <w:szCs w:val="20"/>
              </w:rPr>
            </w:pPr>
            <w:r>
              <w:rPr>
                <w:b/>
                <w:bCs/>
                <w:sz w:val="20"/>
                <w:szCs w:val="20"/>
              </w:rPr>
              <w:t>125</w:t>
            </w:r>
          </w:p>
        </w:tc>
        <w:tc>
          <w:tcPr>
            <w:tcW w:w="752" w:type="dxa"/>
            <w:vAlign w:val="center"/>
          </w:tcPr>
          <w:p w:rsidR="006B0BD4" w:rsidRDefault="006B0BD4" w:rsidP="00F71E07">
            <w:pPr>
              <w:jc w:val="center"/>
              <w:rPr>
                <w:b/>
                <w:bCs/>
                <w:sz w:val="20"/>
                <w:szCs w:val="20"/>
              </w:rPr>
            </w:pPr>
            <w:r>
              <w:rPr>
                <w:b/>
                <w:bCs/>
                <w:sz w:val="20"/>
                <w:szCs w:val="20"/>
              </w:rPr>
              <w:t>178</w:t>
            </w:r>
          </w:p>
        </w:tc>
        <w:tc>
          <w:tcPr>
            <w:tcW w:w="802" w:type="dxa"/>
            <w:vAlign w:val="center"/>
          </w:tcPr>
          <w:p w:rsidR="006B0BD4" w:rsidRPr="007E0FFD" w:rsidRDefault="006B0BD4" w:rsidP="00F71E07">
            <w:pPr>
              <w:jc w:val="center"/>
              <w:rPr>
                <w:b/>
                <w:bCs/>
                <w:szCs w:val="20"/>
              </w:rPr>
            </w:pPr>
            <w:r>
              <w:rPr>
                <w:b/>
                <w:bCs/>
                <w:sz w:val="20"/>
                <w:szCs w:val="20"/>
              </w:rPr>
              <w:t>150</w:t>
            </w:r>
          </w:p>
        </w:tc>
        <w:tc>
          <w:tcPr>
            <w:tcW w:w="757" w:type="dxa"/>
            <w:vAlign w:val="center"/>
          </w:tcPr>
          <w:p w:rsidR="006B0BD4" w:rsidRPr="007E0FFD" w:rsidRDefault="006B0BD4" w:rsidP="00F71E07">
            <w:pPr>
              <w:jc w:val="center"/>
              <w:rPr>
                <w:b/>
                <w:bCs/>
                <w:szCs w:val="20"/>
              </w:rPr>
            </w:pPr>
            <w:r>
              <w:rPr>
                <w:b/>
                <w:bCs/>
                <w:sz w:val="20"/>
                <w:szCs w:val="20"/>
              </w:rPr>
              <w:t>100</w:t>
            </w:r>
          </w:p>
        </w:tc>
        <w:tc>
          <w:tcPr>
            <w:tcW w:w="781" w:type="dxa"/>
            <w:vAlign w:val="center"/>
          </w:tcPr>
          <w:p w:rsidR="006B0BD4" w:rsidRPr="007E0FFD" w:rsidRDefault="006B0BD4" w:rsidP="00F71E07">
            <w:pPr>
              <w:jc w:val="center"/>
              <w:rPr>
                <w:b/>
                <w:bCs/>
                <w:szCs w:val="20"/>
              </w:rPr>
            </w:pPr>
            <w:r>
              <w:rPr>
                <w:b/>
                <w:bCs/>
                <w:sz w:val="20"/>
                <w:szCs w:val="20"/>
              </w:rPr>
              <w:t>450</w:t>
            </w:r>
          </w:p>
        </w:tc>
      </w:tr>
    </w:tbl>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r>
        <w:rPr>
          <w:b/>
          <w:sz w:val="28"/>
          <w:szCs w:val="28"/>
        </w:rPr>
        <w:t>5.4 П</w:t>
      </w:r>
      <w:r w:rsidRPr="00420E09">
        <w:rPr>
          <w:b/>
          <w:sz w:val="28"/>
          <w:szCs w:val="28"/>
        </w:rPr>
        <w:t>рограмма инвестиционных проектов в газоснабжении</w:t>
      </w:r>
    </w:p>
    <w:p w:rsidR="006B0BD4" w:rsidRDefault="006B0BD4" w:rsidP="006B0BD4">
      <w:pPr>
        <w:ind w:firstLine="851"/>
        <w:contextualSpacing/>
        <w:jc w:val="both"/>
        <w:rPr>
          <w:b/>
          <w:sz w:val="28"/>
          <w:szCs w:val="28"/>
        </w:rPr>
      </w:pPr>
    </w:p>
    <w:p w:rsidR="006B0BD4" w:rsidRPr="00261EB2" w:rsidRDefault="006B0BD4" w:rsidP="006B0BD4">
      <w:pPr>
        <w:ind w:firstLine="851"/>
        <w:contextualSpacing/>
        <w:jc w:val="both"/>
        <w:rPr>
          <w:sz w:val="28"/>
          <w:szCs w:val="28"/>
        </w:rPr>
      </w:pPr>
      <w:r w:rsidRPr="00261EB2">
        <w:rPr>
          <w:sz w:val="28"/>
          <w:szCs w:val="28"/>
        </w:rPr>
        <w:t xml:space="preserve">Проектом предусматривается 100%-ое обеспечение населения природным газом. </w:t>
      </w:r>
      <w:proofErr w:type="gramStart"/>
      <w:r w:rsidRPr="00261EB2">
        <w:rPr>
          <w:sz w:val="28"/>
          <w:szCs w:val="28"/>
        </w:rPr>
        <w:t xml:space="preserve">Сжиженный газ будет использоваться в основном для приготовления пищи и горячей воды населением, с небольшой </w:t>
      </w:r>
      <w:proofErr w:type="spellStart"/>
      <w:r w:rsidRPr="00261EB2">
        <w:rPr>
          <w:sz w:val="28"/>
          <w:szCs w:val="28"/>
        </w:rPr>
        <w:t>газоемкостью</w:t>
      </w:r>
      <w:proofErr w:type="spellEnd"/>
      <w:r w:rsidRPr="00261EB2">
        <w:rPr>
          <w:sz w:val="28"/>
          <w:szCs w:val="28"/>
        </w:rPr>
        <w:t>, в недоступных для прокладки газопроводов природного газа местах.</w:t>
      </w:r>
      <w:proofErr w:type="gramEnd"/>
    </w:p>
    <w:p w:rsidR="006B0BD4" w:rsidRPr="00261EB2" w:rsidRDefault="006B0BD4" w:rsidP="006B0BD4">
      <w:pPr>
        <w:ind w:firstLine="851"/>
        <w:contextualSpacing/>
        <w:jc w:val="both"/>
        <w:rPr>
          <w:sz w:val="28"/>
          <w:szCs w:val="28"/>
        </w:rPr>
      </w:pPr>
      <w:r w:rsidRPr="00261EB2">
        <w:rPr>
          <w:sz w:val="28"/>
          <w:szCs w:val="28"/>
        </w:rPr>
        <w:t xml:space="preserve">Исходя из планировочной структуры, разделом проектируются газовые сети и газорегуляторные пункты. </w:t>
      </w:r>
    </w:p>
    <w:p w:rsidR="006B0BD4" w:rsidRPr="00261EB2" w:rsidRDefault="006B0BD4" w:rsidP="006B0BD4">
      <w:pPr>
        <w:ind w:firstLine="851"/>
        <w:contextualSpacing/>
        <w:jc w:val="both"/>
        <w:rPr>
          <w:sz w:val="28"/>
          <w:szCs w:val="28"/>
        </w:rPr>
      </w:pPr>
      <w:r w:rsidRPr="00261EB2">
        <w:rPr>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6B0BD4" w:rsidRPr="00261EB2" w:rsidRDefault="006B0BD4" w:rsidP="006B0BD4">
      <w:pPr>
        <w:ind w:firstLine="851"/>
        <w:contextualSpacing/>
        <w:jc w:val="both"/>
        <w:rPr>
          <w:sz w:val="28"/>
          <w:szCs w:val="28"/>
        </w:rPr>
      </w:pPr>
      <w:r w:rsidRPr="00261EB2">
        <w:rPr>
          <w:sz w:val="28"/>
          <w:szCs w:val="28"/>
        </w:rPr>
        <w:t>Газопроводы после ГРС закольцовываются между собой соответственно, что создает надежную систему газоснабжения района.</w:t>
      </w:r>
    </w:p>
    <w:p w:rsidR="006B0BD4" w:rsidRPr="00261EB2" w:rsidRDefault="006B0BD4" w:rsidP="006B0BD4">
      <w:pPr>
        <w:ind w:firstLine="851"/>
        <w:contextualSpacing/>
        <w:jc w:val="both"/>
        <w:rPr>
          <w:sz w:val="28"/>
          <w:szCs w:val="28"/>
        </w:rPr>
      </w:pPr>
      <w:r w:rsidRPr="00261EB2">
        <w:rPr>
          <w:sz w:val="28"/>
          <w:szCs w:val="28"/>
        </w:rPr>
        <w:t xml:space="preserve">Размещение газопроводов выполняется в пределах поперечных профилей улиц. Прокладка — подземная из стальных или полиэтиленовых </w:t>
      </w:r>
      <w:r w:rsidRPr="00261EB2">
        <w:rPr>
          <w:sz w:val="28"/>
          <w:szCs w:val="28"/>
        </w:rPr>
        <w:lastRenderedPageBreak/>
        <w:t>труб. Отключение отдельных участков газопроводов осуществляется арматурой расположенной в колодцах.</w:t>
      </w:r>
    </w:p>
    <w:p w:rsidR="006B0BD4" w:rsidRDefault="006B0BD4" w:rsidP="006B0BD4">
      <w:pPr>
        <w:ind w:firstLine="851"/>
        <w:contextualSpacing/>
        <w:jc w:val="both"/>
        <w:rPr>
          <w:sz w:val="28"/>
          <w:szCs w:val="28"/>
        </w:rPr>
      </w:pPr>
      <w:r w:rsidRPr="00261EB2">
        <w:rPr>
          <w:sz w:val="28"/>
          <w:szCs w:val="28"/>
        </w:rPr>
        <w:t>Активная защита стальных газопроводов выполняется катодной поляризацией.</w:t>
      </w:r>
    </w:p>
    <w:p w:rsidR="006B0BD4" w:rsidRPr="00D00249" w:rsidRDefault="006B0BD4" w:rsidP="006B0BD4">
      <w:pPr>
        <w:ind w:firstLine="851"/>
        <w:contextualSpacing/>
        <w:jc w:val="both"/>
        <w:rPr>
          <w:sz w:val="28"/>
          <w:szCs w:val="28"/>
        </w:rPr>
      </w:pPr>
    </w:p>
    <w:p w:rsidR="006B0BD4" w:rsidRPr="00D00249" w:rsidRDefault="006B0BD4" w:rsidP="006B0BD4">
      <w:pPr>
        <w:ind w:firstLine="851"/>
        <w:contextualSpacing/>
        <w:jc w:val="right"/>
        <w:rPr>
          <w:sz w:val="28"/>
          <w:szCs w:val="28"/>
        </w:rPr>
      </w:pPr>
      <w:r>
        <w:rPr>
          <w:sz w:val="28"/>
          <w:szCs w:val="28"/>
        </w:rPr>
        <w:t>Таблица 5.4.1</w:t>
      </w:r>
    </w:p>
    <w:tbl>
      <w:tblPr>
        <w:tblStyle w:val="ad"/>
        <w:tblW w:w="10283" w:type="dxa"/>
        <w:jc w:val="center"/>
        <w:tblInd w:w="-943" w:type="dxa"/>
        <w:tblLayout w:type="fixed"/>
        <w:tblLook w:val="04A0"/>
      </w:tblPr>
      <w:tblGrid>
        <w:gridCol w:w="2840"/>
        <w:gridCol w:w="1985"/>
        <w:gridCol w:w="850"/>
        <w:gridCol w:w="746"/>
        <w:gridCol w:w="770"/>
        <w:gridCol w:w="752"/>
        <w:gridCol w:w="802"/>
        <w:gridCol w:w="757"/>
        <w:gridCol w:w="781"/>
      </w:tblGrid>
      <w:tr w:rsidR="006B0BD4" w:rsidRPr="00D00249" w:rsidTr="00F71E07">
        <w:trPr>
          <w:jc w:val="center"/>
        </w:trPr>
        <w:tc>
          <w:tcPr>
            <w:tcW w:w="2840" w:type="dxa"/>
            <w:vMerge w:val="restart"/>
          </w:tcPr>
          <w:p w:rsidR="006B0BD4" w:rsidRPr="00D00249" w:rsidRDefault="006B0BD4" w:rsidP="00F71E07">
            <w:pPr>
              <w:rPr>
                <w:sz w:val="24"/>
                <w:szCs w:val="24"/>
              </w:rPr>
            </w:pPr>
            <w:r w:rsidRPr="00D00249">
              <w:rPr>
                <w:sz w:val="24"/>
                <w:szCs w:val="24"/>
              </w:rPr>
              <w:t>Мероприятия</w:t>
            </w:r>
          </w:p>
        </w:tc>
        <w:tc>
          <w:tcPr>
            <w:tcW w:w="1985" w:type="dxa"/>
            <w:vMerge w:val="restart"/>
          </w:tcPr>
          <w:p w:rsidR="006B0BD4" w:rsidRPr="00D00249" w:rsidRDefault="006B0BD4" w:rsidP="00F71E07">
            <w:pPr>
              <w:rPr>
                <w:sz w:val="24"/>
                <w:szCs w:val="24"/>
              </w:rPr>
            </w:pPr>
            <w:r w:rsidRPr="00D00249">
              <w:rPr>
                <w:sz w:val="24"/>
                <w:szCs w:val="24"/>
              </w:rPr>
              <w:t>Источники финансирования</w:t>
            </w:r>
          </w:p>
        </w:tc>
        <w:tc>
          <w:tcPr>
            <w:tcW w:w="850" w:type="dxa"/>
            <w:vMerge w:val="restart"/>
          </w:tcPr>
          <w:p w:rsidR="006B0BD4" w:rsidRPr="00D00249" w:rsidRDefault="006B0BD4" w:rsidP="00F71E07">
            <w:pPr>
              <w:rPr>
                <w:sz w:val="24"/>
                <w:szCs w:val="24"/>
              </w:rPr>
            </w:pPr>
            <w:r w:rsidRPr="00D00249">
              <w:rPr>
                <w:sz w:val="24"/>
                <w:szCs w:val="24"/>
              </w:rPr>
              <w:t>Итого</w:t>
            </w:r>
          </w:p>
          <w:p w:rsidR="006B0BD4" w:rsidRPr="00D00249" w:rsidRDefault="006B0BD4" w:rsidP="00F71E07">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6B0BD4" w:rsidRPr="00D00249" w:rsidRDefault="006B0BD4" w:rsidP="00F71E07">
            <w:pPr>
              <w:rPr>
                <w:sz w:val="24"/>
                <w:szCs w:val="24"/>
              </w:rPr>
            </w:pPr>
            <w:r w:rsidRPr="00D00249">
              <w:rPr>
                <w:sz w:val="24"/>
                <w:szCs w:val="24"/>
              </w:rPr>
              <w:t>Объем капитальных вложений</w:t>
            </w:r>
          </w:p>
          <w:p w:rsidR="006B0BD4" w:rsidRPr="00D00249" w:rsidRDefault="006B0BD4" w:rsidP="00F71E07">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6B0BD4" w:rsidRPr="00D00249" w:rsidTr="00F71E07">
        <w:trPr>
          <w:jc w:val="center"/>
        </w:trPr>
        <w:tc>
          <w:tcPr>
            <w:tcW w:w="2840" w:type="dxa"/>
            <w:vMerge/>
          </w:tcPr>
          <w:p w:rsidR="006B0BD4" w:rsidRPr="00D00249" w:rsidRDefault="006B0BD4" w:rsidP="00F71E07">
            <w:pPr>
              <w:rPr>
                <w:sz w:val="24"/>
                <w:szCs w:val="24"/>
              </w:rPr>
            </w:pPr>
          </w:p>
        </w:tc>
        <w:tc>
          <w:tcPr>
            <w:tcW w:w="1985" w:type="dxa"/>
            <w:vMerge/>
          </w:tcPr>
          <w:p w:rsidR="006B0BD4" w:rsidRPr="00D00249" w:rsidRDefault="006B0BD4" w:rsidP="00F71E07">
            <w:pPr>
              <w:rPr>
                <w:sz w:val="24"/>
                <w:szCs w:val="24"/>
              </w:rPr>
            </w:pPr>
          </w:p>
        </w:tc>
        <w:tc>
          <w:tcPr>
            <w:tcW w:w="850" w:type="dxa"/>
            <w:vMerge/>
          </w:tcPr>
          <w:p w:rsidR="006B0BD4" w:rsidRPr="00D00249" w:rsidRDefault="006B0BD4" w:rsidP="00F71E07">
            <w:pPr>
              <w:rPr>
                <w:sz w:val="24"/>
                <w:szCs w:val="24"/>
              </w:rPr>
            </w:pPr>
          </w:p>
        </w:tc>
        <w:tc>
          <w:tcPr>
            <w:tcW w:w="746" w:type="dxa"/>
          </w:tcPr>
          <w:p w:rsidR="006B0BD4" w:rsidRPr="00D00249" w:rsidRDefault="006B0BD4" w:rsidP="00F71E07">
            <w:pPr>
              <w:rPr>
                <w:sz w:val="24"/>
                <w:szCs w:val="24"/>
              </w:rPr>
            </w:pPr>
            <w:r w:rsidRPr="00D00249">
              <w:rPr>
                <w:sz w:val="24"/>
                <w:szCs w:val="24"/>
              </w:rPr>
              <w:t>2016</w:t>
            </w:r>
          </w:p>
        </w:tc>
        <w:tc>
          <w:tcPr>
            <w:tcW w:w="770" w:type="dxa"/>
          </w:tcPr>
          <w:p w:rsidR="006B0BD4" w:rsidRPr="00D00249" w:rsidRDefault="006B0BD4" w:rsidP="00F71E07">
            <w:pPr>
              <w:rPr>
                <w:sz w:val="24"/>
                <w:szCs w:val="24"/>
              </w:rPr>
            </w:pPr>
            <w:r w:rsidRPr="00D00249">
              <w:rPr>
                <w:sz w:val="24"/>
                <w:szCs w:val="24"/>
              </w:rPr>
              <w:t>2017</w:t>
            </w:r>
          </w:p>
        </w:tc>
        <w:tc>
          <w:tcPr>
            <w:tcW w:w="752" w:type="dxa"/>
          </w:tcPr>
          <w:p w:rsidR="006B0BD4" w:rsidRPr="00D00249" w:rsidRDefault="006B0BD4" w:rsidP="00F71E07">
            <w:pPr>
              <w:rPr>
                <w:sz w:val="24"/>
                <w:szCs w:val="24"/>
              </w:rPr>
            </w:pPr>
            <w:r w:rsidRPr="00D00249">
              <w:rPr>
                <w:sz w:val="24"/>
                <w:szCs w:val="24"/>
              </w:rPr>
              <w:t>2018</w:t>
            </w:r>
          </w:p>
        </w:tc>
        <w:tc>
          <w:tcPr>
            <w:tcW w:w="802" w:type="dxa"/>
          </w:tcPr>
          <w:p w:rsidR="006B0BD4" w:rsidRPr="00D00249" w:rsidRDefault="006B0BD4" w:rsidP="00F71E07">
            <w:pPr>
              <w:rPr>
                <w:sz w:val="24"/>
                <w:szCs w:val="24"/>
              </w:rPr>
            </w:pPr>
            <w:r w:rsidRPr="00D00249">
              <w:rPr>
                <w:sz w:val="24"/>
                <w:szCs w:val="24"/>
              </w:rPr>
              <w:t>2019</w:t>
            </w:r>
          </w:p>
        </w:tc>
        <w:tc>
          <w:tcPr>
            <w:tcW w:w="757" w:type="dxa"/>
          </w:tcPr>
          <w:p w:rsidR="006B0BD4" w:rsidRPr="00D00249" w:rsidRDefault="006B0BD4" w:rsidP="00F71E07">
            <w:pPr>
              <w:rPr>
                <w:sz w:val="24"/>
                <w:szCs w:val="24"/>
              </w:rPr>
            </w:pPr>
            <w:r w:rsidRPr="00D00249">
              <w:rPr>
                <w:sz w:val="24"/>
                <w:szCs w:val="24"/>
              </w:rPr>
              <w:t>2020</w:t>
            </w:r>
          </w:p>
        </w:tc>
        <w:tc>
          <w:tcPr>
            <w:tcW w:w="781" w:type="dxa"/>
          </w:tcPr>
          <w:p w:rsidR="006B0BD4" w:rsidRPr="00D00249" w:rsidRDefault="006B0BD4" w:rsidP="00F71E07">
            <w:pPr>
              <w:rPr>
                <w:sz w:val="24"/>
                <w:szCs w:val="24"/>
              </w:rPr>
            </w:pPr>
            <w:r w:rsidRPr="00D00249">
              <w:rPr>
                <w:sz w:val="24"/>
                <w:szCs w:val="24"/>
              </w:rPr>
              <w:t>2021-2026</w:t>
            </w:r>
          </w:p>
        </w:tc>
      </w:tr>
      <w:tr w:rsidR="006B0BD4" w:rsidRPr="00D00249" w:rsidTr="00F71E07">
        <w:trPr>
          <w:jc w:val="center"/>
        </w:trPr>
        <w:tc>
          <w:tcPr>
            <w:tcW w:w="2840" w:type="dxa"/>
          </w:tcPr>
          <w:p w:rsidR="006B0BD4" w:rsidRPr="00D00249" w:rsidRDefault="006B0BD4" w:rsidP="00F71E07">
            <w:pPr>
              <w:rPr>
                <w:sz w:val="24"/>
                <w:szCs w:val="24"/>
              </w:rPr>
            </w:pPr>
            <w:r w:rsidRPr="00045EF0">
              <w:rPr>
                <w:sz w:val="24"/>
                <w:szCs w:val="24"/>
              </w:rPr>
              <w:t>Развитие сетей газоснабжения</w:t>
            </w:r>
          </w:p>
        </w:tc>
        <w:tc>
          <w:tcPr>
            <w:tcW w:w="1985" w:type="dxa"/>
          </w:tcPr>
          <w:p w:rsidR="006B0BD4" w:rsidRDefault="006B0BD4" w:rsidP="00F71E07">
            <w:pPr>
              <w:rPr>
                <w:bCs/>
                <w:sz w:val="20"/>
                <w:szCs w:val="20"/>
              </w:rPr>
            </w:pPr>
            <w:r w:rsidRPr="00F31FFD">
              <w:rPr>
                <w:bCs/>
                <w:sz w:val="20"/>
                <w:szCs w:val="20"/>
              </w:rPr>
              <w:t>Бюджет Республики Башкортостан</w:t>
            </w:r>
            <w:r>
              <w:rPr>
                <w:bCs/>
                <w:sz w:val="20"/>
                <w:szCs w:val="20"/>
              </w:rPr>
              <w:t>,</w:t>
            </w:r>
          </w:p>
          <w:p w:rsidR="006B0BD4" w:rsidRPr="00D00249" w:rsidRDefault="006B0BD4" w:rsidP="00F71E07">
            <w:pPr>
              <w:rPr>
                <w:sz w:val="24"/>
                <w:szCs w:val="24"/>
              </w:rPr>
            </w:pPr>
            <w:r w:rsidRPr="00F31FFD">
              <w:rPr>
                <w:bCs/>
                <w:sz w:val="20"/>
                <w:szCs w:val="20"/>
              </w:rPr>
              <w:t>Местный бюджет</w:t>
            </w:r>
          </w:p>
        </w:tc>
        <w:tc>
          <w:tcPr>
            <w:tcW w:w="850" w:type="dxa"/>
            <w:vAlign w:val="center"/>
          </w:tcPr>
          <w:p w:rsidR="006B0BD4" w:rsidRPr="00F31FFD" w:rsidRDefault="006B0BD4" w:rsidP="00F71E07">
            <w:pPr>
              <w:jc w:val="center"/>
              <w:rPr>
                <w:b/>
                <w:bCs/>
                <w:sz w:val="20"/>
                <w:szCs w:val="20"/>
              </w:rPr>
            </w:pPr>
            <w:r>
              <w:rPr>
                <w:b/>
                <w:bCs/>
                <w:sz w:val="20"/>
                <w:szCs w:val="20"/>
              </w:rPr>
              <w:t>3850</w:t>
            </w:r>
          </w:p>
        </w:tc>
        <w:tc>
          <w:tcPr>
            <w:tcW w:w="746" w:type="dxa"/>
            <w:vAlign w:val="center"/>
          </w:tcPr>
          <w:p w:rsidR="006B0BD4" w:rsidRPr="00F31FFD" w:rsidRDefault="006B0BD4" w:rsidP="00F71E07">
            <w:pPr>
              <w:jc w:val="center"/>
              <w:rPr>
                <w:b/>
                <w:bCs/>
                <w:sz w:val="20"/>
                <w:szCs w:val="20"/>
              </w:rPr>
            </w:pPr>
            <w:r w:rsidRPr="00F31FFD">
              <w:rPr>
                <w:b/>
                <w:bCs/>
                <w:sz w:val="20"/>
                <w:szCs w:val="20"/>
              </w:rPr>
              <w:t>-</w:t>
            </w:r>
          </w:p>
        </w:tc>
        <w:tc>
          <w:tcPr>
            <w:tcW w:w="770" w:type="dxa"/>
            <w:vAlign w:val="center"/>
          </w:tcPr>
          <w:p w:rsidR="006B0BD4" w:rsidRPr="00F31FFD" w:rsidRDefault="006B0BD4" w:rsidP="00F71E07">
            <w:pPr>
              <w:jc w:val="center"/>
              <w:rPr>
                <w:b/>
                <w:bCs/>
                <w:sz w:val="20"/>
                <w:szCs w:val="20"/>
              </w:rPr>
            </w:pPr>
            <w:r>
              <w:rPr>
                <w:b/>
                <w:bCs/>
                <w:sz w:val="20"/>
                <w:szCs w:val="20"/>
              </w:rPr>
              <w:t>1550</w:t>
            </w:r>
          </w:p>
        </w:tc>
        <w:tc>
          <w:tcPr>
            <w:tcW w:w="752" w:type="dxa"/>
            <w:vAlign w:val="center"/>
          </w:tcPr>
          <w:p w:rsidR="006B0BD4" w:rsidRPr="00F31FFD" w:rsidRDefault="006B0BD4" w:rsidP="00F71E07">
            <w:pPr>
              <w:jc w:val="center"/>
              <w:rPr>
                <w:b/>
                <w:bCs/>
                <w:sz w:val="20"/>
                <w:szCs w:val="20"/>
              </w:rPr>
            </w:pPr>
            <w:r>
              <w:rPr>
                <w:b/>
                <w:bCs/>
                <w:sz w:val="20"/>
                <w:szCs w:val="20"/>
              </w:rPr>
              <w:t>1600</w:t>
            </w:r>
          </w:p>
        </w:tc>
        <w:tc>
          <w:tcPr>
            <w:tcW w:w="802" w:type="dxa"/>
            <w:vAlign w:val="center"/>
          </w:tcPr>
          <w:p w:rsidR="006B0BD4" w:rsidRPr="00F31FFD" w:rsidRDefault="006B0BD4" w:rsidP="00F71E07">
            <w:pPr>
              <w:jc w:val="center"/>
              <w:rPr>
                <w:b/>
                <w:bCs/>
                <w:sz w:val="20"/>
                <w:szCs w:val="20"/>
              </w:rPr>
            </w:pPr>
            <w:r>
              <w:rPr>
                <w:b/>
                <w:bCs/>
                <w:sz w:val="20"/>
                <w:szCs w:val="20"/>
              </w:rPr>
              <w:t>-</w:t>
            </w:r>
          </w:p>
        </w:tc>
        <w:tc>
          <w:tcPr>
            <w:tcW w:w="757" w:type="dxa"/>
            <w:vAlign w:val="center"/>
          </w:tcPr>
          <w:p w:rsidR="006B0BD4" w:rsidRPr="00F31FFD" w:rsidRDefault="006B0BD4" w:rsidP="00F71E07">
            <w:pPr>
              <w:jc w:val="center"/>
              <w:rPr>
                <w:b/>
                <w:bCs/>
                <w:sz w:val="20"/>
                <w:szCs w:val="20"/>
              </w:rPr>
            </w:pPr>
            <w:r w:rsidRPr="00F31FFD">
              <w:rPr>
                <w:b/>
                <w:bCs/>
                <w:sz w:val="20"/>
                <w:szCs w:val="20"/>
              </w:rPr>
              <w:t>-</w:t>
            </w:r>
          </w:p>
        </w:tc>
        <w:tc>
          <w:tcPr>
            <w:tcW w:w="781" w:type="dxa"/>
            <w:vAlign w:val="center"/>
          </w:tcPr>
          <w:p w:rsidR="006B0BD4" w:rsidRPr="00F31FFD" w:rsidRDefault="006B0BD4" w:rsidP="00F71E07">
            <w:pPr>
              <w:jc w:val="center"/>
              <w:rPr>
                <w:b/>
                <w:bCs/>
                <w:sz w:val="20"/>
                <w:szCs w:val="20"/>
              </w:rPr>
            </w:pPr>
            <w:r>
              <w:rPr>
                <w:b/>
                <w:bCs/>
                <w:sz w:val="20"/>
                <w:szCs w:val="20"/>
              </w:rPr>
              <w:t>700</w:t>
            </w:r>
          </w:p>
        </w:tc>
      </w:tr>
      <w:tr w:rsidR="006B0BD4" w:rsidRPr="00D00249" w:rsidTr="00F71E07">
        <w:trPr>
          <w:jc w:val="center"/>
        </w:trPr>
        <w:tc>
          <w:tcPr>
            <w:tcW w:w="4825" w:type="dxa"/>
            <w:gridSpan w:val="2"/>
          </w:tcPr>
          <w:p w:rsidR="006B0BD4" w:rsidRPr="008678EA" w:rsidRDefault="006B0BD4" w:rsidP="00F71E07">
            <w:pPr>
              <w:rPr>
                <w:bCs/>
                <w:sz w:val="24"/>
                <w:szCs w:val="24"/>
              </w:rPr>
            </w:pPr>
            <w:r w:rsidRPr="008678EA">
              <w:rPr>
                <w:bCs/>
                <w:sz w:val="24"/>
                <w:szCs w:val="24"/>
              </w:rPr>
              <w:t>Бюджет Республики Башкортостан:</w:t>
            </w:r>
          </w:p>
        </w:tc>
        <w:tc>
          <w:tcPr>
            <w:tcW w:w="850" w:type="dxa"/>
            <w:vAlign w:val="center"/>
          </w:tcPr>
          <w:p w:rsidR="006B0BD4" w:rsidRPr="00F31FFD" w:rsidRDefault="006B0BD4" w:rsidP="00F71E07">
            <w:pPr>
              <w:jc w:val="center"/>
              <w:rPr>
                <w:b/>
                <w:bCs/>
                <w:sz w:val="20"/>
                <w:szCs w:val="20"/>
              </w:rPr>
            </w:pPr>
            <w:r>
              <w:rPr>
                <w:b/>
                <w:bCs/>
                <w:sz w:val="20"/>
                <w:szCs w:val="20"/>
              </w:rPr>
              <w:t>3600</w:t>
            </w:r>
          </w:p>
        </w:tc>
        <w:tc>
          <w:tcPr>
            <w:tcW w:w="746" w:type="dxa"/>
            <w:vAlign w:val="center"/>
          </w:tcPr>
          <w:p w:rsidR="006B0BD4" w:rsidRPr="00F31FFD" w:rsidRDefault="006B0BD4" w:rsidP="00F71E07">
            <w:pPr>
              <w:jc w:val="center"/>
              <w:rPr>
                <w:bCs/>
                <w:sz w:val="20"/>
                <w:szCs w:val="20"/>
              </w:rPr>
            </w:pPr>
            <w:r w:rsidRPr="00F31FFD">
              <w:rPr>
                <w:bCs/>
                <w:sz w:val="20"/>
                <w:szCs w:val="20"/>
              </w:rPr>
              <w:t>-</w:t>
            </w:r>
          </w:p>
        </w:tc>
        <w:tc>
          <w:tcPr>
            <w:tcW w:w="770" w:type="dxa"/>
            <w:vAlign w:val="center"/>
          </w:tcPr>
          <w:p w:rsidR="006B0BD4" w:rsidRPr="00F31FFD" w:rsidRDefault="006B0BD4" w:rsidP="00F71E07">
            <w:pPr>
              <w:jc w:val="center"/>
              <w:rPr>
                <w:bCs/>
                <w:sz w:val="20"/>
                <w:szCs w:val="20"/>
              </w:rPr>
            </w:pPr>
            <w:r>
              <w:rPr>
                <w:bCs/>
                <w:sz w:val="20"/>
                <w:szCs w:val="20"/>
              </w:rPr>
              <w:t>1500</w:t>
            </w:r>
          </w:p>
        </w:tc>
        <w:tc>
          <w:tcPr>
            <w:tcW w:w="752" w:type="dxa"/>
            <w:vAlign w:val="center"/>
          </w:tcPr>
          <w:p w:rsidR="006B0BD4" w:rsidRPr="00F31FFD" w:rsidRDefault="006B0BD4" w:rsidP="00F71E07">
            <w:pPr>
              <w:jc w:val="center"/>
              <w:rPr>
                <w:sz w:val="20"/>
                <w:szCs w:val="20"/>
              </w:rPr>
            </w:pPr>
            <w:r>
              <w:rPr>
                <w:sz w:val="20"/>
                <w:szCs w:val="20"/>
              </w:rPr>
              <w:t>1500</w:t>
            </w:r>
          </w:p>
        </w:tc>
        <w:tc>
          <w:tcPr>
            <w:tcW w:w="802" w:type="dxa"/>
            <w:vAlign w:val="center"/>
          </w:tcPr>
          <w:p w:rsidR="006B0BD4" w:rsidRPr="00F31FFD" w:rsidRDefault="006B0BD4" w:rsidP="00F71E07">
            <w:pPr>
              <w:jc w:val="center"/>
              <w:rPr>
                <w:sz w:val="20"/>
                <w:szCs w:val="20"/>
              </w:rPr>
            </w:pPr>
            <w:r>
              <w:rPr>
                <w:sz w:val="20"/>
                <w:szCs w:val="20"/>
              </w:rPr>
              <w:t>-</w:t>
            </w:r>
          </w:p>
        </w:tc>
        <w:tc>
          <w:tcPr>
            <w:tcW w:w="757" w:type="dxa"/>
            <w:vAlign w:val="center"/>
          </w:tcPr>
          <w:p w:rsidR="006B0BD4" w:rsidRPr="00F31FFD" w:rsidRDefault="006B0BD4" w:rsidP="00F71E07">
            <w:pPr>
              <w:jc w:val="center"/>
              <w:rPr>
                <w:sz w:val="20"/>
                <w:szCs w:val="20"/>
              </w:rPr>
            </w:pPr>
            <w:r w:rsidRPr="00F31FFD">
              <w:rPr>
                <w:sz w:val="20"/>
                <w:szCs w:val="20"/>
              </w:rPr>
              <w:t>-</w:t>
            </w:r>
          </w:p>
        </w:tc>
        <w:tc>
          <w:tcPr>
            <w:tcW w:w="781" w:type="dxa"/>
            <w:vAlign w:val="center"/>
          </w:tcPr>
          <w:p w:rsidR="006B0BD4" w:rsidRPr="00F31FFD" w:rsidRDefault="006B0BD4" w:rsidP="00F71E07">
            <w:pPr>
              <w:jc w:val="center"/>
              <w:rPr>
                <w:bCs/>
                <w:sz w:val="20"/>
                <w:szCs w:val="20"/>
              </w:rPr>
            </w:pPr>
            <w:r>
              <w:rPr>
                <w:sz w:val="20"/>
                <w:szCs w:val="20"/>
              </w:rPr>
              <w:t>600</w:t>
            </w:r>
          </w:p>
        </w:tc>
      </w:tr>
      <w:tr w:rsidR="006B0BD4" w:rsidRPr="00D00249" w:rsidTr="00F71E07">
        <w:trPr>
          <w:jc w:val="center"/>
        </w:trPr>
        <w:tc>
          <w:tcPr>
            <w:tcW w:w="4825" w:type="dxa"/>
            <w:gridSpan w:val="2"/>
          </w:tcPr>
          <w:p w:rsidR="006B0BD4" w:rsidRPr="008678EA" w:rsidRDefault="006B0BD4" w:rsidP="00F71E07">
            <w:pPr>
              <w:rPr>
                <w:bCs/>
                <w:sz w:val="24"/>
                <w:szCs w:val="24"/>
              </w:rPr>
            </w:pPr>
            <w:r w:rsidRPr="008678EA">
              <w:rPr>
                <w:bCs/>
                <w:color w:val="000000" w:themeColor="text1"/>
                <w:sz w:val="24"/>
                <w:szCs w:val="20"/>
              </w:rPr>
              <w:t>Местный бюджет:</w:t>
            </w:r>
          </w:p>
        </w:tc>
        <w:tc>
          <w:tcPr>
            <w:tcW w:w="850" w:type="dxa"/>
            <w:vAlign w:val="center"/>
          </w:tcPr>
          <w:p w:rsidR="006B0BD4" w:rsidRPr="00F31FFD" w:rsidRDefault="006B0BD4" w:rsidP="00F71E07">
            <w:pPr>
              <w:jc w:val="center"/>
              <w:rPr>
                <w:b/>
                <w:bCs/>
                <w:sz w:val="20"/>
                <w:szCs w:val="20"/>
              </w:rPr>
            </w:pPr>
            <w:r>
              <w:rPr>
                <w:b/>
                <w:bCs/>
                <w:sz w:val="20"/>
                <w:szCs w:val="20"/>
              </w:rPr>
              <w:t>250</w:t>
            </w:r>
          </w:p>
        </w:tc>
        <w:tc>
          <w:tcPr>
            <w:tcW w:w="746" w:type="dxa"/>
            <w:vAlign w:val="center"/>
          </w:tcPr>
          <w:p w:rsidR="006B0BD4" w:rsidRPr="00F31FFD" w:rsidRDefault="006B0BD4" w:rsidP="00F71E07">
            <w:pPr>
              <w:jc w:val="center"/>
              <w:rPr>
                <w:bCs/>
                <w:sz w:val="20"/>
                <w:szCs w:val="20"/>
              </w:rPr>
            </w:pPr>
            <w:r w:rsidRPr="00F31FFD">
              <w:rPr>
                <w:bCs/>
                <w:sz w:val="20"/>
                <w:szCs w:val="20"/>
              </w:rPr>
              <w:t>-</w:t>
            </w:r>
          </w:p>
        </w:tc>
        <w:tc>
          <w:tcPr>
            <w:tcW w:w="770" w:type="dxa"/>
            <w:vAlign w:val="center"/>
          </w:tcPr>
          <w:p w:rsidR="006B0BD4" w:rsidRPr="00F31FFD" w:rsidRDefault="006B0BD4" w:rsidP="00F71E07">
            <w:pPr>
              <w:jc w:val="center"/>
              <w:rPr>
                <w:bCs/>
                <w:sz w:val="20"/>
                <w:szCs w:val="20"/>
              </w:rPr>
            </w:pPr>
            <w:r>
              <w:rPr>
                <w:bCs/>
                <w:sz w:val="20"/>
                <w:szCs w:val="20"/>
              </w:rPr>
              <w:t>50</w:t>
            </w:r>
          </w:p>
        </w:tc>
        <w:tc>
          <w:tcPr>
            <w:tcW w:w="752" w:type="dxa"/>
            <w:vAlign w:val="center"/>
          </w:tcPr>
          <w:p w:rsidR="006B0BD4" w:rsidRPr="00F31FFD" w:rsidRDefault="006B0BD4" w:rsidP="00F71E07">
            <w:pPr>
              <w:jc w:val="center"/>
              <w:rPr>
                <w:bCs/>
                <w:sz w:val="20"/>
                <w:szCs w:val="20"/>
              </w:rPr>
            </w:pPr>
            <w:r>
              <w:rPr>
                <w:bCs/>
                <w:sz w:val="20"/>
                <w:szCs w:val="20"/>
              </w:rPr>
              <w:t>100</w:t>
            </w:r>
          </w:p>
        </w:tc>
        <w:tc>
          <w:tcPr>
            <w:tcW w:w="802" w:type="dxa"/>
            <w:vAlign w:val="center"/>
          </w:tcPr>
          <w:p w:rsidR="006B0BD4" w:rsidRPr="00F31FFD" w:rsidRDefault="006B0BD4" w:rsidP="00F71E07">
            <w:pPr>
              <w:jc w:val="center"/>
              <w:rPr>
                <w:bCs/>
                <w:sz w:val="20"/>
                <w:szCs w:val="20"/>
              </w:rPr>
            </w:pPr>
            <w:r>
              <w:rPr>
                <w:bCs/>
                <w:sz w:val="20"/>
                <w:szCs w:val="20"/>
              </w:rPr>
              <w:t>-</w:t>
            </w:r>
          </w:p>
        </w:tc>
        <w:tc>
          <w:tcPr>
            <w:tcW w:w="757" w:type="dxa"/>
            <w:vAlign w:val="center"/>
          </w:tcPr>
          <w:p w:rsidR="006B0BD4" w:rsidRPr="00F31FFD" w:rsidRDefault="006B0BD4" w:rsidP="00F71E07">
            <w:pPr>
              <w:jc w:val="center"/>
              <w:rPr>
                <w:bCs/>
                <w:sz w:val="20"/>
                <w:szCs w:val="20"/>
              </w:rPr>
            </w:pPr>
            <w:r w:rsidRPr="00F31FFD">
              <w:rPr>
                <w:bCs/>
                <w:sz w:val="20"/>
                <w:szCs w:val="20"/>
              </w:rPr>
              <w:t>-</w:t>
            </w:r>
          </w:p>
        </w:tc>
        <w:tc>
          <w:tcPr>
            <w:tcW w:w="781" w:type="dxa"/>
            <w:vAlign w:val="center"/>
          </w:tcPr>
          <w:p w:rsidR="006B0BD4" w:rsidRPr="00F31FFD" w:rsidRDefault="006B0BD4" w:rsidP="00F71E07">
            <w:pPr>
              <w:jc w:val="center"/>
              <w:rPr>
                <w:bCs/>
                <w:sz w:val="20"/>
                <w:szCs w:val="20"/>
              </w:rPr>
            </w:pPr>
            <w:r>
              <w:rPr>
                <w:bCs/>
                <w:sz w:val="20"/>
                <w:szCs w:val="20"/>
              </w:rPr>
              <w:t>100</w:t>
            </w:r>
          </w:p>
        </w:tc>
      </w:tr>
    </w:tbl>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r>
        <w:rPr>
          <w:b/>
          <w:sz w:val="28"/>
          <w:szCs w:val="28"/>
        </w:rPr>
        <w:t>5.5 П</w:t>
      </w:r>
      <w:r w:rsidRPr="00420E09">
        <w:rPr>
          <w:b/>
          <w:sz w:val="28"/>
          <w:szCs w:val="28"/>
        </w:rPr>
        <w:t>рограмма инвестиционных проектов в электроснабжении</w:t>
      </w:r>
    </w:p>
    <w:p w:rsidR="006B0BD4" w:rsidRDefault="006B0BD4" w:rsidP="006B0BD4">
      <w:pPr>
        <w:ind w:firstLine="851"/>
        <w:contextualSpacing/>
        <w:jc w:val="both"/>
        <w:rPr>
          <w:b/>
          <w:sz w:val="28"/>
          <w:szCs w:val="28"/>
        </w:rPr>
      </w:pPr>
    </w:p>
    <w:p w:rsidR="006B0BD4" w:rsidRPr="00261EB2" w:rsidRDefault="006B0BD4" w:rsidP="006B0BD4">
      <w:pPr>
        <w:ind w:firstLine="555"/>
        <w:jc w:val="both"/>
        <w:rPr>
          <w:sz w:val="28"/>
          <w:szCs w:val="28"/>
        </w:rPr>
      </w:pPr>
      <w:r w:rsidRPr="00261EB2">
        <w:rPr>
          <w:sz w:val="28"/>
          <w:szCs w:val="28"/>
        </w:rPr>
        <w:t>С учетом перспективы роста электропотребления села, электроснабжение проектируемой территории будет осуществляться от ПС 110/35/6 кВ «Иглино».</w:t>
      </w:r>
    </w:p>
    <w:p w:rsidR="006B0BD4" w:rsidRPr="00261EB2" w:rsidRDefault="006B0BD4" w:rsidP="006B0BD4">
      <w:pPr>
        <w:jc w:val="both"/>
        <w:rPr>
          <w:sz w:val="28"/>
          <w:szCs w:val="28"/>
        </w:rPr>
      </w:pPr>
      <w:r w:rsidRPr="00261EB2">
        <w:rPr>
          <w:sz w:val="28"/>
          <w:szCs w:val="28"/>
        </w:rPr>
        <w:t xml:space="preserve">       Проектом предусматривается строительство распределительного пункта и трансформаторных </w:t>
      </w:r>
      <w:proofErr w:type="gramStart"/>
      <w:r w:rsidRPr="00261EB2">
        <w:rPr>
          <w:sz w:val="28"/>
          <w:szCs w:val="28"/>
        </w:rPr>
        <w:t>подстанций</w:t>
      </w:r>
      <w:proofErr w:type="gramEnd"/>
      <w:r w:rsidRPr="00261EB2">
        <w:rPr>
          <w:sz w:val="28"/>
          <w:szCs w:val="28"/>
        </w:rPr>
        <w:t xml:space="preserve"> расположенных в центре нагрузок.</w:t>
      </w:r>
    </w:p>
    <w:p w:rsidR="006B0BD4" w:rsidRPr="00261EB2" w:rsidRDefault="006B0BD4" w:rsidP="006B0BD4">
      <w:pPr>
        <w:jc w:val="both"/>
        <w:rPr>
          <w:sz w:val="28"/>
          <w:szCs w:val="28"/>
        </w:rPr>
      </w:pPr>
      <w:r w:rsidRPr="00261EB2">
        <w:rPr>
          <w:sz w:val="28"/>
          <w:szCs w:val="28"/>
        </w:rPr>
        <w:t xml:space="preserve">       Количество проектируемых подстанций и </w:t>
      </w:r>
      <w:proofErr w:type="gramStart"/>
      <w:r w:rsidRPr="00261EB2">
        <w:rPr>
          <w:sz w:val="28"/>
          <w:szCs w:val="28"/>
        </w:rPr>
        <w:t>мощности</w:t>
      </w:r>
      <w:proofErr w:type="gramEnd"/>
      <w:r w:rsidRPr="00261EB2">
        <w:rPr>
          <w:sz w:val="28"/>
          <w:szCs w:val="28"/>
        </w:rPr>
        <w:t xml:space="preserve">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6B0BD4" w:rsidRDefault="006B0BD4" w:rsidP="006B0BD4">
      <w:pPr>
        <w:ind w:firstLine="709"/>
        <w:jc w:val="both"/>
        <w:rPr>
          <w:sz w:val="28"/>
          <w:szCs w:val="28"/>
        </w:rPr>
      </w:pPr>
    </w:p>
    <w:p w:rsidR="006B0BD4" w:rsidRDefault="006B0BD4" w:rsidP="006B0BD4">
      <w:pPr>
        <w:ind w:firstLine="709"/>
        <w:jc w:val="both"/>
        <w:rPr>
          <w:sz w:val="28"/>
          <w:szCs w:val="28"/>
        </w:rPr>
      </w:pPr>
    </w:p>
    <w:p w:rsidR="006B0BD4" w:rsidRPr="00D00249" w:rsidRDefault="006B0BD4" w:rsidP="006B0BD4">
      <w:pPr>
        <w:ind w:firstLine="851"/>
        <w:contextualSpacing/>
        <w:jc w:val="right"/>
        <w:rPr>
          <w:sz w:val="28"/>
          <w:szCs w:val="28"/>
        </w:rPr>
      </w:pPr>
      <w:r>
        <w:rPr>
          <w:sz w:val="28"/>
          <w:szCs w:val="28"/>
        </w:rPr>
        <w:t>Таблица 5.5.1</w:t>
      </w:r>
    </w:p>
    <w:tbl>
      <w:tblPr>
        <w:tblStyle w:val="ad"/>
        <w:tblW w:w="10283" w:type="dxa"/>
        <w:jc w:val="center"/>
        <w:tblInd w:w="-943" w:type="dxa"/>
        <w:tblLayout w:type="fixed"/>
        <w:tblLook w:val="04A0"/>
      </w:tblPr>
      <w:tblGrid>
        <w:gridCol w:w="2717"/>
        <w:gridCol w:w="1985"/>
        <w:gridCol w:w="973"/>
        <w:gridCol w:w="746"/>
        <w:gridCol w:w="770"/>
        <w:gridCol w:w="752"/>
        <w:gridCol w:w="802"/>
        <w:gridCol w:w="757"/>
        <w:gridCol w:w="781"/>
      </w:tblGrid>
      <w:tr w:rsidR="006B0BD4" w:rsidRPr="00D00249" w:rsidTr="00F71E07">
        <w:trPr>
          <w:jc w:val="center"/>
        </w:trPr>
        <w:tc>
          <w:tcPr>
            <w:tcW w:w="2717" w:type="dxa"/>
            <w:vMerge w:val="restart"/>
          </w:tcPr>
          <w:p w:rsidR="006B0BD4" w:rsidRPr="00D00249" w:rsidRDefault="006B0BD4" w:rsidP="00F71E07">
            <w:pPr>
              <w:rPr>
                <w:sz w:val="24"/>
                <w:szCs w:val="24"/>
              </w:rPr>
            </w:pPr>
            <w:r w:rsidRPr="00D00249">
              <w:rPr>
                <w:sz w:val="24"/>
                <w:szCs w:val="24"/>
              </w:rPr>
              <w:t>Мероприятия</w:t>
            </w:r>
          </w:p>
        </w:tc>
        <w:tc>
          <w:tcPr>
            <w:tcW w:w="1985" w:type="dxa"/>
            <w:vMerge w:val="restart"/>
          </w:tcPr>
          <w:p w:rsidR="006B0BD4" w:rsidRPr="00D00249" w:rsidRDefault="006B0BD4" w:rsidP="00F71E07">
            <w:pPr>
              <w:rPr>
                <w:sz w:val="24"/>
                <w:szCs w:val="24"/>
              </w:rPr>
            </w:pPr>
            <w:r w:rsidRPr="00D00249">
              <w:rPr>
                <w:sz w:val="24"/>
                <w:szCs w:val="24"/>
              </w:rPr>
              <w:t>Источники финансирования</w:t>
            </w:r>
          </w:p>
        </w:tc>
        <w:tc>
          <w:tcPr>
            <w:tcW w:w="973" w:type="dxa"/>
            <w:vMerge w:val="restart"/>
          </w:tcPr>
          <w:p w:rsidR="006B0BD4" w:rsidRPr="00D00249" w:rsidRDefault="006B0BD4" w:rsidP="00F71E07">
            <w:pPr>
              <w:rPr>
                <w:sz w:val="24"/>
                <w:szCs w:val="24"/>
              </w:rPr>
            </w:pPr>
            <w:r w:rsidRPr="00D00249">
              <w:rPr>
                <w:sz w:val="24"/>
                <w:szCs w:val="24"/>
              </w:rPr>
              <w:t>Итого</w:t>
            </w:r>
          </w:p>
          <w:p w:rsidR="006B0BD4" w:rsidRPr="00D00249" w:rsidRDefault="006B0BD4" w:rsidP="00F71E07">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6B0BD4" w:rsidRPr="00D00249" w:rsidRDefault="006B0BD4" w:rsidP="00F71E07">
            <w:pPr>
              <w:rPr>
                <w:sz w:val="24"/>
                <w:szCs w:val="24"/>
              </w:rPr>
            </w:pPr>
            <w:r w:rsidRPr="00D00249">
              <w:rPr>
                <w:sz w:val="24"/>
                <w:szCs w:val="24"/>
              </w:rPr>
              <w:t>Объем капитальных вложений</w:t>
            </w:r>
          </w:p>
          <w:p w:rsidR="006B0BD4" w:rsidRPr="00D00249" w:rsidRDefault="006B0BD4" w:rsidP="00F71E07">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6B0BD4" w:rsidRPr="00D00249" w:rsidTr="00F71E07">
        <w:trPr>
          <w:jc w:val="center"/>
        </w:trPr>
        <w:tc>
          <w:tcPr>
            <w:tcW w:w="2717" w:type="dxa"/>
            <w:vMerge/>
          </w:tcPr>
          <w:p w:rsidR="006B0BD4" w:rsidRPr="00D00249" w:rsidRDefault="006B0BD4" w:rsidP="00F71E07">
            <w:pPr>
              <w:rPr>
                <w:sz w:val="24"/>
                <w:szCs w:val="24"/>
              </w:rPr>
            </w:pPr>
          </w:p>
        </w:tc>
        <w:tc>
          <w:tcPr>
            <w:tcW w:w="1985" w:type="dxa"/>
            <w:vMerge/>
          </w:tcPr>
          <w:p w:rsidR="006B0BD4" w:rsidRPr="00D00249" w:rsidRDefault="006B0BD4" w:rsidP="00F71E07">
            <w:pPr>
              <w:rPr>
                <w:sz w:val="24"/>
                <w:szCs w:val="24"/>
              </w:rPr>
            </w:pPr>
          </w:p>
        </w:tc>
        <w:tc>
          <w:tcPr>
            <w:tcW w:w="973" w:type="dxa"/>
            <w:vMerge/>
          </w:tcPr>
          <w:p w:rsidR="006B0BD4" w:rsidRPr="00D00249" w:rsidRDefault="006B0BD4" w:rsidP="00F71E07">
            <w:pPr>
              <w:rPr>
                <w:sz w:val="24"/>
                <w:szCs w:val="24"/>
              </w:rPr>
            </w:pPr>
          </w:p>
        </w:tc>
        <w:tc>
          <w:tcPr>
            <w:tcW w:w="746" w:type="dxa"/>
          </w:tcPr>
          <w:p w:rsidR="006B0BD4" w:rsidRPr="00D00249" w:rsidRDefault="006B0BD4" w:rsidP="00F71E07">
            <w:pPr>
              <w:rPr>
                <w:sz w:val="24"/>
                <w:szCs w:val="24"/>
              </w:rPr>
            </w:pPr>
            <w:r w:rsidRPr="00D00249">
              <w:rPr>
                <w:sz w:val="24"/>
                <w:szCs w:val="24"/>
              </w:rPr>
              <w:t>2016</w:t>
            </w:r>
          </w:p>
        </w:tc>
        <w:tc>
          <w:tcPr>
            <w:tcW w:w="770" w:type="dxa"/>
          </w:tcPr>
          <w:p w:rsidR="006B0BD4" w:rsidRPr="00D00249" w:rsidRDefault="006B0BD4" w:rsidP="00F71E07">
            <w:pPr>
              <w:rPr>
                <w:sz w:val="24"/>
                <w:szCs w:val="24"/>
              </w:rPr>
            </w:pPr>
            <w:r w:rsidRPr="00D00249">
              <w:rPr>
                <w:sz w:val="24"/>
                <w:szCs w:val="24"/>
              </w:rPr>
              <w:t>2017</w:t>
            </w:r>
          </w:p>
        </w:tc>
        <w:tc>
          <w:tcPr>
            <w:tcW w:w="752" w:type="dxa"/>
          </w:tcPr>
          <w:p w:rsidR="006B0BD4" w:rsidRPr="00D00249" w:rsidRDefault="006B0BD4" w:rsidP="00F71E07">
            <w:pPr>
              <w:rPr>
                <w:sz w:val="24"/>
                <w:szCs w:val="24"/>
              </w:rPr>
            </w:pPr>
            <w:r w:rsidRPr="00D00249">
              <w:rPr>
                <w:sz w:val="24"/>
                <w:szCs w:val="24"/>
              </w:rPr>
              <w:t>2018</w:t>
            </w:r>
          </w:p>
        </w:tc>
        <w:tc>
          <w:tcPr>
            <w:tcW w:w="802" w:type="dxa"/>
          </w:tcPr>
          <w:p w:rsidR="006B0BD4" w:rsidRPr="00D00249" w:rsidRDefault="006B0BD4" w:rsidP="00F71E07">
            <w:pPr>
              <w:rPr>
                <w:sz w:val="24"/>
                <w:szCs w:val="24"/>
              </w:rPr>
            </w:pPr>
            <w:r w:rsidRPr="00D00249">
              <w:rPr>
                <w:sz w:val="24"/>
                <w:szCs w:val="24"/>
              </w:rPr>
              <w:t>2019</w:t>
            </w:r>
          </w:p>
        </w:tc>
        <w:tc>
          <w:tcPr>
            <w:tcW w:w="757" w:type="dxa"/>
          </w:tcPr>
          <w:p w:rsidR="006B0BD4" w:rsidRPr="00D00249" w:rsidRDefault="006B0BD4" w:rsidP="00F71E07">
            <w:pPr>
              <w:rPr>
                <w:sz w:val="24"/>
                <w:szCs w:val="24"/>
              </w:rPr>
            </w:pPr>
            <w:r w:rsidRPr="00D00249">
              <w:rPr>
                <w:sz w:val="24"/>
                <w:szCs w:val="24"/>
              </w:rPr>
              <w:t>2020</w:t>
            </w:r>
          </w:p>
        </w:tc>
        <w:tc>
          <w:tcPr>
            <w:tcW w:w="781" w:type="dxa"/>
          </w:tcPr>
          <w:p w:rsidR="006B0BD4" w:rsidRPr="00D00249" w:rsidRDefault="006B0BD4" w:rsidP="00F71E07">
            <w:pPr>
              <w:rPr>
                <w:sz w:val="24"/>
                <w:szCs w:val="24"/>
              </w:rPr>
            </w:pPr>
            <w:r w:rsidRPr="00D00249">
              <w:rPr>
                <w:sz w:val="24"/>
                <w:szCs w:val="24"/>
              </w:rPr>
              <w:t>2021-2026</w:t>
            </w:r>
          </w:p>
        </w:tc>
      </w:tr>
      <w:tr w:rsidR="006B0BD4" w:rsidRPr="00D00249" w:rsidTr="00F71E07">
        <w:trPr>
          <w:jc w:val="center"/>
        </w:trPr>
        <w:tc>
          <w:tcPr>
            <w:tcW w:w="2717" w:type="dxa"/>
          </w:tcPr>
          <w:p w:rsidR="006B0BD4" w:rsidRPr="008678EA" w:rsidRDefault="006B0BD4" w:rsidP="00F71E07">
            <w:pPr>
              <w:rPr>
                <w:sz w:val="24"/>
                <w:szCs w:val="24"/>
              </w:rPr>
            </w:pPr>
            <w:r w:rsidRPr="00045EF0">
              <w:rPr>
                <w:bCs/>
                <w:sz w:val="24"/>
                <w:szCs w:val="24"/>
              </w:rPr>
              <w:t>Развитие сетей электроснабжения</w:t>
            </w:r>
          </w:p>
        </w:tc>
        <w:tc>
          <w:tcPr>
            <w:tcW w:w="1985" w:type="dxa"/>
          </w:tcPr>
          <w:p w:rsidR="006B0BD4" w:rsidRPr="008678EA" w:rsidRDefault="006B0BD4" w:rsidP="00F71E07">
            <w:pPr>
              <w:rPr>
                <w:sz w:val="24"/>
                <w:szCs w:val="24"/>
              </w:rPr>
            </w:pPr>
            <w:r w:rsidRPr="008678EA">
              <w:rPr>
                <w:bCs/>
                <w:sz w:val="24"/>
                <w:szCs w:val="24"/>
              </w:rPr>
              <w:t>Бюджет Республики Башкорто</w:t>
            </w:r>
            <w:r>
              <w:rPr>
                <w:bCs/>
                <w:sz w:val="24"/>
                <w:szCs w:val="24"/>
              </w:rPr>
              <w:t>стан, средства местного бюджета</w:t>
            </w:r>
          </w:p>
        </w:tc>
        <w:tc>
          <w:tcPr>
            <w:tcW w:w="973" w:type="dxa"/>
            <w:vAlign w:val="center"/>
          </w:tcPr>
          <w:p w:rsidR="006B0BD4" w:rsidRPr="00F31FFD" w:rsidRDefault="006B0BD4" w:rsidP="00F71E07">
            <w:pPr>
              <w:rPr>
                <w:b/>
                <w:bCs/>
                <w:sz w:val="24"/>
                <w:szCs w:val="20"/>
              </w:rPr>
            </w:pPr>
            <w:r>
              <w:rPr>
                <w:b/>
                <w:bCs/>
                <w:sz w:val="24"/>
                <w:szCs w:val="20"/>
              </w:rPr>
              <w:t>15065</w:t>
            </w:r>
          </w:p>
        </w:tc>
        <w:tc>
          <w:tcPr>
            <w:tcW w:w="746" w:type="dxa"/>
            <w:vAlign w:val="center"/>
          </w:tcPr>
          <w:p w:rsidR="006B0BD4" w:rsidRPr="00F31FFD" w:rsidRDefault="006B0BD4" w:rsidP="00F71E07">
            <w:pPr>
              <w:jc w:val="center"/>
              <w:rPr>
                <w:b/>
                <w:bCs/>
                <w:color w:val="00B050"/>
                <w:sz w:val="20"/>
                <w:szCs w:val="20"/>
              </w:rPr>
            </w:pPr>
            <w:r>
              <w:rPr>
                <w:b/>
                <w:bCs/>
                <w:sz w:val="20"/>
                <w:szCs w:val="20"/>
              </w:rPr>
              <w:t>2030</w:t>
            </w:r>
          </w:p>
        </w:tc>
        <w:tc>
          <w:tcPr>
            <w:tcW w:w="770" w:type="dxa"/>
            <w:vAlign w:val="center"/>
          </w:tcPr>
          <w:p w:rsidR="006B0BD4" w:rsidRPr="00F31FFD" w:rsidRDefault="006B0BD4" w:rsidP="00F71E07">
            <w:pPr>
              <w:jc w:val="center"/>
              <w:rPr>
                <w:b/>
                <w:bCs/>
                <w:color w:val="00B050"/>
                <w:sz w:val="20"/>
                <w:szCs w:val="20"/>
              </w:rPr>
            </w:pPr>
            <w:r>
              <w:rPr>
                <w:b/>
                <w:bCs/>
                <w:sz w:val="20"/>
                <w:szCs w:val="20"/>
              </w:rPr>
              <w:t>3145</w:t>
            </w:r>
          </w:p>
        </w:tc>
        <w:tc>
          <w:tcPr>
            <w:tcW w:w="752" w:type="dxa"/>
            <w:vAlign w:val="center"/>
          </w:tcPr>
          <w:p w:rsidR="006B0BD4" w:rsidRPr="00F31FFD" w:rsidRDefault="006B0BD4" w:rsidP="00F71E07">
            <w:pPr>
              <w:jc w:val="center"/>
              <w:rPr>
                <w:b/>
                <w:bCs/>
                <w:color w:val="00B050"/>
                <w:sz w:val="20"/>
                <w:szCs w:val="20"/>
              </w:rPr>
            </w:pPr>
            <w:r>
              <w:rPr>
                <w:b/>
                <w:bCs/>
                <w:sz w:val="20"/>
                <w:szCs w:val="20"/>
              </w:rPr>
              <w:t>1775</w:t>
            </w:r>
          </w:p>
        </w:tc>
        <w:tc>
          <w:tcPr>
            <w:tcW w:w="802" w:type="dxa"/>
            <w:vAlign w:val="center"/>
          </w:tcPr>
          <w:p w:rsidR="006B0BD4" w:rsidRPr="00F31FFD" w:rsidRDefault="006B0BD4" w:rsidP="00F71E07">
            <w:pPr>
              <w:jc w:val="center"/>
              <w:rPr>
                <w:b/>
                <w:bCs/>
                <w:color w:val="00B050"/>
                <w:sz w:val="20"/>
                <w:szCs w:val="20"/>
              </w:rPr>
            </w:pPr>
            <w:r>
              <w:rPr>
                <w:b/>
                <w:bCs/>
                <w:sz w:val="20"/>
                <w:szCs w:val="20"/>
              </w:rPr>
              <w:t>1840</w:t>
            </w:r>
          </w:p>
        </w:tc>
        <w:tc>
          <w:tcPr>
            <w:tcW w:w="757" w:type="dxa"/>
            <w:vAlign w:val="center"/>
          </w:tcPr>
          <w:p w:rsidR="006B0BD4" w:rsidRPr="00F31FFD" w:rsidRDefault="006B0BD4" w:rsidP="00F71E07">
            <w:pPr>
              <w:jc w:val="center"/>
              <w:rPr>
                <w:rFonts w:cstheme="minorBidi"/>
                <w:b/>
                <w:bCs/>
                <w:color w:val="00B050"/>
                <w:sz w:val="20"/>
                <w:szCs w:val="20"/>
              </w:rPr>
            </w:pPr>
            <w:r>
              <w:rPr>
                <w:b/>
                <w:bCs/>
                <w:sz w:val="20"/>
                <w:szCs w:val="20"/>
              </w:rPr>
              <w:t>1165</w:t>
            </w:r>
          </w:p>
        </w:tc>
        <w:tc>
          <w:tcPr>
            <w:tcW w:w="781" w:type="dxa"/>
            <w:vAlign w:val="center"/>
          </w:tcPr>
          <w:p w:rsidR="006B0BD4" w:rsidRPr="00F31FFD" w:rsidRDefault="006B0BD4" w:rsidP="00F71E07">
            <w:pPr>
              <w:jc w:val="center"/>
              <w:rPr>
                <w:rFonts w:cstheme="minorBidi"/>
                <w:b/>
                <w:bCs/>
                <w:color w:val="00B050"/>
                <w:sz w:val="20"/>
                <w:szCs w:val="20"/>
              </w:rPr>
            </w:pPr>
            <w:r>
              <w:rPr>
                <w:b/>
                <w:bCs/>
                <w:sz w:val="20"/>
                <w:szCs w:val="20"/>
              </w:rPr>
              <w:t>7508</w:t>
            </w:r>
          </w:p>
        </w:tc>
      </w:tr>
      <w:tr w:rsidR="006B0BD4" w:rsidRPr="00D00249" w:rsidTr="00F71E07">
        <w:trPr>
          <w:jc w:val="center"/>
        </w:trPr>
        <w:tc>
          <w:tcPr>
            <w:tcW w:w="4702" w:type="dxa"/>
            <w:gridSpan w:val="2"/>
          </w:tcPr>
          <w:p w:rsidR="006B0BD4" w:rsidRPr="008678EA" w:rsidRDefault="006B0BD4" w:rsidP="00F71E07">
            <w:pPr>
              <w:rPr>
                <w:bCs/>
                <w:sz w:val="24"/>
                <w:szCs w:val="24"/>
              </w:rPr>
            </w:pPr>
            <w:r w:rsidRPr="008678EA">
              <w:rPr>
                <w:bCs/>
                <w:sz w:val="24"/>
                <w:szCs w:val="24"/>
              </w:rPr>
              <w:t>Бюджет Республики Башкортостан:</w:t>
            </w:r>
          </w:p>
        </w:tc>
        <w:tc>
          <w:tcPr>
            <w:tcW w:w="973" w:type="dxa"/>
            <w:vAlign w:val="center"/>
          </w:tcPr>
          <w:p w:rsidR="006B0BD4" w:rsidRPr="00F31FFD" w:rsidRDefault="006B0BD4" w:rsidP="00F71E07">
            <w:pPr>
              <w:jc w:val="center"/>
              <w:rPr>
                <w:b/>
                <w:bCs/>
                <w:sz w:val="20"/>
                <w:szCs w:val="20"/>
              </w:rPr>
            </w:pPr>
            <w:r>
              <w:rPr>
                <w:b/>
                <w:bCs/>
                <w:sz w:val="20"/>
                <w:szCs w:val="20"/>
              </w:rPr>
              <w:t>13730</w:t>
            </w:r>
          </w:p>
        </w:tc>
        <w:tc>
          <w:tcPr>
            <w:tcW w:w="746" w:type="dxa"/>
            <w:vAlign w:val="center"/>
          </w:tcPr>
          <w:p w:rsidR="006B0BD4" w:rsidRPr="00F31FFD" w:rsidRDefault="006B0BD4" w:rsidP="00F71E07">
            <w:pPr>
              <w:jc w:val="center"/>
              <w:rPr>
                <w:b/>
                <w:bCs/>
                <w:color w:val="00B050"/>
                <w:sz w:val="20"/>
                <w:szCs w:val="20"/>
              </w:rPr>
            </w:pPr>
            <w:r>
              <w:rPr>
                <w:b/>
                <w:bCs/>
                <w:sz w:val="20"/>
                <w:szCs w:val="20"/>
              </w:rPr>
              <w:t>1850</w:t>
            </w:r>
          </w:p>
        </w:tc>
        <w:tc>
          <w:tcPr>
            <w:tcW w:w="770" w:type="dxa"/>
            <w:vAlign w:val="center"/>
          </w:tcPr>
          <w:p w:rsidR="006B0BD4" w:rsidRPr="00F31FFD" w:rsidRDefault="006B0BD4" w:rsidP="00F71E07">
            <w:pPr>
              <w:jc w:val="center"/>
              <w:rPr>
                <w:b/>
                <w:bCs/>
                <w:color w:val="00B050"/>
                <w:sz w:val="20"/>
                <w:szCs w:val="20"/>
              </w:rPr>
            </w:pPr>
            <w:r>
              <w:rPr>
                <w:b/>
                <w:bCs/>
                <w:sz w:val="20"/>
                <w:szCs w:val="20"/>
              </w:rPr>
              <w:t>3000</w:t>
            </w:r>
          </w:p>
        </w:tc>
        <w:tc>
          <w:tcPr>
            <w:tcW w:w="752" w:type="dxa"/>
            <w:vAlign w:val="center"/>
          </w:tcPr>
          <w:p w:rsidR="006B0BD4" w:rsidRPr="00F31FFD" w:rsidRDefault="006B0BD4" w:rsidP="00F71E07">
            <w:pPr>
              <w:jc w:val="center"/>
              <w:rPr>
                <w:b/>
                <w:bCs/>
                <w:color w:val="00B050"/>
                <w:sz w:val="20"/>
                <w:szCs w:val="20"/>
              </w:rPr>
            </w:pPr>
            <w:r>
              <w:rPr>
                <w:b/>
                <w:bCs/>
                <w:sz w:val="20"/>
                <w:szCs w:val="20"/>
              </w:rPr>
              <w:t>1600</w:t>
            </w:r>
          </w:p>
        </w:tc>
        <w:tc>
          <w:tcPr>
            <w:tcW w:w="802" w:type="dxa"/>
            <w:vAlign w:val="center"/>
          </w:tcPr>
          <w:p w:rsidR="006B0BD4" w:rsidRPr="00F31FFD" w:rsidRDefault="006B0BD4" w:rsidP="00F71E07">
            <w:pPr>
              <w:jc w:val="center"/>
              <w:rPr>
                <w:b/>
                <w:bCs/>
                <w:color w:val="00B050"/>
                <w:sz w:val="20"/>
                <w:szCs w:val="20"/>
              </w:rPr>
            </w:pPr>
            <w:r>
              <w:rPr>
                <w:b/>
                <w:bCs/>
                <w:sz w:val="20"/>
                <w:szCs w:val="20"/>
              </w:rPr>
              <w:t>1650</w:t>
            </w:r>
          </w:p>
        </w:tc>
        <w:tc>
          <w:tcPr>
            <w:tcW w:w="757" w:type="dxa"/>
            <w:vAlign w:val="center"/>
          </w:tcPr>
          <w:p w:rsidR="006B0BD4" w:rsidRPr="00F31FFD" w:rsidRDefault="006B0BD4" w:rsidP="00F71E07">
            <w:pPr>
              <w:jc w:val="center"/>
              <w:rPr>
                <w:rFonts w:cstheme="minorBidi"/>
                <w:b/>
                <w:bCs/>
                <w:color w:val="00B050"/>
                <w:sz w:val="20"/>
                <w:szCs w:val="20"/>
              </w:rPr>
            </w:pPr>
            <w:r>
              <w:rPr>
                <w:b/>
                <w:bCs/>
                <w:sz w:val="20"/>
                <w:szCs w:val="20"/>
              </w:rPr>
              <w:t>1070</w:t>
            </w:r>
          </w:p>
        </w:tc>
        <w:tc>
          <w:tcPr>
            <w:tcW w:w="781" w:type="dxa"/>
            <w:vAlign w:val="center"/>
          </w:tcPr>
          <w:p w:rsidR="006B0BD4" w:rsidRPr="00F31FFD" w:rsidRDefault="006B0BD4" w:rsidP="00F71E07">
            <w:pPr>
              <w:jc w:val="center"/>
              <w:rPr>
                <w:rFonts w:cstheme="minorBidi"/>
                <w:b/>
                <w:bCs/>
                <w:color w:val="00B050"/>
                <w:sz w:val="20"/>
                <w:szCs w:val="20"/>
              </w:rPr>
            </w:pPr>
            <w:r>
              <w:rPr>
                <w:b/>
                <w:bCs/>
                <w:sz w:val="20"/>
                <w:szCs w:val="20"/>
              </w:rPr>
              <w:t>6958</w:t>
            </w:r>
          </w:p>
        </w:tc>
      </w:tr>
      <w:tr w:rsidR="006B0BD4" w:rsidRPr="00D00249" w:rsidTr="00F71E07">
        <w:trPr>
          <w:jc w:val="center"/>
        </w:trPr>
        <w:tc>
          <w:tcPr>
            <w:tcW w:w="4702" w:type="dxa"/>
            <w:gridSpan w:val="2"/>
          </w:tcPr>
          <w:p w:rsidR="006B0BD4" w:rsidRPr="008678EA" w:rsidRDefault="006B0BD4" w:rsidP="00F71E07">
            <w:pPr>
              <w:rPr>
                <w:bCs/>
                <w:sz w:val="24"/>
                <w:szCs w:val="24"/>
              </w:rPr>
            </w:pPr>
            <w:r w:rsidRPr="008678EA">
              <w:rPr>
                <w:bCs/>
                <w:color w:val="000000" w:themeColor="text1"/>
                <w:sz w:val="24"/>
                <w:szCs w:val="20"/>
              </w:rPr>
              <w:t>Местный бюджет:</w:t>
            </w:r>
          </w:p>
        </w:tc>
        <w:tc>
          <w:tcPr>
            <w:tcW w:w="973" w:type="dxa"/>
            <w:vAlign w:val="center"/>
          </w:tcPr>
          <w:p w:rsidR="006B0BD4" w:rsidRPr="00F31FFD" w:rsidRDefault="006B0BD4" w:rsidP="00F71E07">
            <w:pPr>
              <w:jc w:val="center"/>
              <w:rPr>
                <w:b/>
                <w:bCs/>
                <w:sz w:val="20"/>
                <w:szCs w:val="20"/>
              </w:rPr>
            </w:pPr>
            <w:r>
              <w:rPr>
                <w:b/>
                <w:bCs/>
                <w:sz w:val="20"/>
                <w:szCs w:val="20"/>
              </w:rPr>
              <w:t>1335</w:t>
            </w:r>
          </w:p>
        </w:tc>
        <w:tc>
          <w:tcPr>
            <w:tcW w:w="746" w:type="dxa"/>
            <w:vAlign w:val="center"/>
          </w:tcPr>
          <w:p w:rsidR="006B0BD4" w:rsidRPr="00F31FFD" w:rsidRDefault="006B0BD4" w:rsidP="00F71E07">
            <w:pPr>
              <w:jc w:val="center"/>
              <w:rPr>
                <w:b/>
                <w:bCs/>
                <w:sz w:val="20"/>
                <w:szCs w:val="20"/>
              </w:rPr>
            </w:pPr>
            <w:r>
              <w:rPr>
                <w:b/>
                <w:bCs/>
                <w:sz w:val="20"/>
                <w:szCs w:val="20"/>
              </w:rPr>
              <w:t>180</w:t>
            </w:r>
          </w:p>
        </w:tc>
        <w:tc>
          <w:tcPr>
            <w:tcW w:w="770" w:type="dxa"/>
            <w:vAlign w:val="center"/>
          </w:tcPr>
          <w:p w:rsidR="006B0BD4" w:rsidRPr="00F31FFD" w:rsidRDefault="006B0BD4" w:rsidP="00F71E07">
            <w:pPr>
              <w:jc w:val="center"/>
              <w:rPr>
                <w:b/>
                <w:bCs/>
                <w:color w:val="00B050"/>
                <w:sz w:val="20"/>
                <w:szCs w:val="20"/>
              </w:rPr>
            </w:pPr>
            <w:r>
              <w:rPr>
                <w:b/>
                <w:bCs/>
                <w:sz w:val="20"/>
                <w:szCs w:val="20"/>
              </w:rPr>
              <w:t>145</w:t>
            </w:r>
          </w:p>
        </w:tc>
        <w:tc>
          <w:tcPr>
            <w:tcW w:w="752" w:type="dxa"/>
            <w:vAlign w:val="center"/>
          </w:tcPr>
          <w:p w:rsidR="006B0BD4" w:rsidRPr="00F31FFD" w:rsidRDefault="006B0BD4" w:rsidP="00F71E07">
            <w:pPr>
              <w:jc w:val="center"/>
              <w:rPr>
                <w:b/>
                <w:bCs/>
                <w:color w:val="00B050"/>
                <w:sz w:val="20"/>
                <w:szCs w:val="20"/>
              </w:rPr>
            </w:pPr>
            <w:r>
              <w:rPr>
                <w:b/>
                <w:bCs/>
                <w:sz w:val="20"/>
                <w:szCs w:val="20"/>
              </w:rPr>
              <w:t>175</w:t>
            </w:r>
          </w:p>
        </w:tc>
        <w:tc>
          <w:tcPr>
            <w:tcW w:w="802" w:type="dxa"/>
            <w:vAlign w:val="center"/>
          </w:tcPr>
          <w:p w:rsidR="006B0BD4" w:rsidRPr="00F31FFD" w:rsidRDefault="006B0BD4" w:rsidP="00F71E07">
            <w:pPr>
              <w:jc w:val="center"/>
              <w:rPr>
                <w:b/>
                <w:bCs/>
                <w:color w:val="00B050"/>
                <w:sz w:val="20"/>
                <w:szCs w:val="20"/>
              </w:rPr>
            </w:pPr>
            <w:r>
              <w:rPr>
                <w:b/>
                <w:bCs/>
                <w:sz w:val="20"/>
                <w:szCs w:val="20"/>
              </w:rPr>
              <w:t>190</w:t>
            </w:r>
          </w:p>
        </w:tc>
        <w:tc>
          <w:tcPr>
            <w:tcW w:w="757" w:type="dxa"/>
            <w:vAlign w:val="center"/>
          </w:tcPr>
          <w:p w:rsidR="006B0BD4" w:rsidRPr="00F31FFD" w:rsidRDefault="006B0BD4" w:rsidP="00F71E07">
            <w:pPr>
              <w:jc w:val="center"/>
              <w:rPr>
                <w:rFonts w:cstheme="minorBidi"/>
                <w:b/>
                <w:bCs/>
                <w:color w:val="00B050"/>
                <w:sz w:val="20"/>
                <w:szCs w:val="20"/>
              </w:rPr>
            </w:pPr>
            <w:r>
              <w:rPr>
                <w:b/>
                <w:bCs/>
                <w:sz w:val="20"/>
                <w:szCs w:val="20"/>
              </w:rPr>
              <w:t>95</w:t>
            </w:r>
          </w:p>
        </w:tc>
        <w:tc>
          <w:tcPr>
            <w:tcW w:w="781" w:type="dxa"/>
            <w:vAlign w:val="center"/>
          </w:tcPr>
          <w:p w:rsidR="006B0BD4" w:rsidRPr="00F31FFD" w:rsidRDefault="006B0BD4" w:rsidP="00F71E07">
            <w:pPr>
              <w:jc w:val="center"/>
              <w:rPr>
                <w:rFonts w:cstheme="minorBidi"/>
                <w:b/>
                <w:bCs/>
                <w:color w:val="00B050"/>
                <w:sz w:val="20"/>
                <w:szCs w:val="20"/>
              </w:rPr>
            </w:pPr>
            <w:r>
              <w:rPr>
                <w:b/>
                <w:bCs/>
                <w:sz w:val="20"/>
                <w:szCs w:val="20"/>
              </w:rPr>
              <w:t>550</w:t>
            </w:r>
          </w:p>
        </w:tc>
      </w:tr>
    </w:tbl>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r>
        <w:rPr>
          <w:b/>
          <w:sz w:val="28"/>
          <w:szCs w:val="28"/>
        </w:rPr>
        <w:t>5.6 П</w:t>
      </w:r>
      <w:r w:rsidRPr="00420E09">
        <w:rPr>
          <w:b/>
          <w:sz w:val="28"/>
          <w:szCs w:val="28"/>
        </w:rPr>
        <w:t>рограмма инвестиционных проектов в захоронении (утилизации) ТБО</w:t>
      </w:r>
    </w:p>
    <w:p w:rsidR="006B0BD4" w:rsidRPr="00347FA8" w:rsidRDefault="006B0BD4" w:rsidP="006B0BD4">
      <w:pPr>
        <w:ind w:firstLine="851"/>
        <w:contextualSpacing/>
        <w:jc w:val="both"/>
        <w:rPr>
          <w:sz w:val="28"/>
          <w:szCs w:val="28"/>
        </w:rPr>
      </w:pPr>
      <w:r w:rsidRPr="00347FA8">
        <w:rPr>
          <w:sz w:val="28"/>
          <w:szCs w:val="28"/>
        </w:rPr>
        <w:lastRenderedPageBreak/>
        <w:t xml:space="preserve">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w:t>
      </w:r>
      <w:proofErr w:type="gramStart"/>
      <w:r w:rsidRPr="00347FA8">
        <w:rPr>
          <w:sz w:val="28"/>
          <w:szCs w:val="28"/>
        </w:rPr>
        <w:t>захламленных</w:t>
      </w:r>
      <w:proofErr w:type="gramEnd"/>
      <w:r w:rsidRPr="00347FA8">
        <w:rPr>
          <w:sz w:val="28"/>
          <w:szCs w:val="28"/>
        </w:rPr>
        <w:t xml:space="preserve"> участков территории.</w:t>
      </w:r>
    </w:p>
    <w:p w:rsidR="006B0BD4" w:rsidRDefault="006B0BD4" w:rsidP="006B0BD4">
      <w:pPr>
        <w:ind w:firstLine="851"/>
        <w:contextualSpacing/>
        <w:jc w:val="both"/>
        <w:rPr>
          <w:sz w:val="28"/>
          <w:szCs w:val="28"/>
        </w:rPr>
      </w:pPr>
      <w:r w:rsidRPr="00347FA8">
        <w:rPr>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r>
        <w:rPr>
          <w:sz w:val="28"/>
          <w:szCs w:val="28"/>
        </w:rPr>
        <w:t>.</w:t>
      </w:r>
    </w:p>
    <w:p w:rsidR="006B0BD4" w:rsidRPr="00D00249" w:rsidRDefault="006B0BD4" w:rsidP="006B0BD4">
      <w:pPr>
        <w:ind w:firstLine="851"/>
        <w:contextualSpacing/>
        <w:jc w:val="right"/>
        <w:rPr>
          <w:sz w:val="28"/>
          <w:szCs w:val="28"/>
        </w:rPr>
      </w:pPr>
      <w:r>
        <w:rPr>
          <w:sz w:val="28"/>
          <w:szCs w:val="28"/>
        </w:rPr>
        <w:t>Таблица 5.5.1</w:t>
      </w:r>
    </w:p>
    <w:tbl>
      <w:tblPr>
        <w:tblStyle w:val="ad"/>
        <w:tblW w:w="10283" w:type="dxa"/>
        <w:jc w:val="center"/>
        <w:tblInd w:w="-943" w:type="dxa"/>
        <w:tblLayout w:type="fixed"/>
        <w:tblLook w:val="04A0"/>
      </w:tblPr>
      <w:tblGrid>
        <w:gridCol w:w="2717"/>
        <w:gridCol w:w="1985"/>
        <w:gridCol w:w="973"/>
        <w:gridCol w:w="746"/>
        <w:gridCol w:w="770"/>
        <w:gridCol w:w="752"/>
        <w:gridCol w:w="802"/>
        <w:gridCol w:w="757"/>
        <w:gridCol w:w="781"/>
      </w:tblGrid>
      <w:tr w:rsidR="006B0BD4" w:rsidRPr="00D00249" w:rsidTr="00F71E07">
        <w:trPr>
          <w:jc w:val="center"/>
        </w:trPr>
        <w:tc>
          <w:tcPr>
            <w:tcW w:w="2717" w:type="dxa"/>
            <w:vMerge w:val="restart"/>
          </w:tcPr>
          <w:p w:rsidR="006B0BD4" w:rsidRPr="00D00249" w:rsidRDefault="006B0BD4" w:rsidP="00F71E07">
            <w:pPr>
              <w:rPr>
                <w:sz w:val="24"/>
                <w:szCs w:val="24"/>
              </w:rPr>
            </w:pPr>
            <w:r w:rsidRPr="00D00249">
              <w:rPr>
                <w:sz w:val="24"/>
                <w:szCs w:val="24"/>
              </w:rPr>
              <w:t>Мероприятия</w:t>
            </w:r>
          </w:p>
        </w:tc>
        <w:tc>
          <w:tcPr>
            <w:tcW w:w="1985" w:type="dxa"/>
            <w:vMerge w:val="restart"/>
          </w:tcPr>
          <w:p w:rsidR="006B0BD4" w:rsidRPr="00D00249" w:rsidRDefault="006B0BD4" w:rsidP="00F71E07">
            <w:pPr>
              <w:rPr>
                <w:sz w:val="24"/>
                <w:szCs w:val="24"/>
              </w:rPr>
            </w:pPr>
            <w:r w:rsidRPr="00D00249">
              <w:rPr>
                <w:sz w:val="24"/>
                <w:szCs w:val="24"/>
              </w:rPr>
              <w:t>Источники финансирования</w:t>
            </w:r>
          </w:p>
        </w:tc>
        <w:tc>
          <w:tcPr>
            <w:tcW w:w="973" w:type="dxa"/>
            <w:vMerge w:val="restart"/>
          </w:tcPr>
          <w:p w:rsidR="006B0BD4" w:rsidRPr="00D00249" w:rsidRDefault="006B0BD4" w:rsidP="00F71E07">
            <w:pPr>
              <w:rPr>
                <w:sz w:val="24"/>
                <w:szCs w:val="24"/>
              </w:rPr>
            </w:pPr>
            <w:r w:rsidRPr="00D00249">
              <w:rPr>
                <w:sz w:val="24"/>
                <w:szCs w:val="24"/>
              </w:rPr>
              <w:t>Итого</w:t>
            </w:r>
          </w:p>
          <w:p w:rsidR="006B0BD4" w:rsidRPr="00D00249" w:rsidRDefault="006B0BD4" w:rsidP="00F71E07">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6B0BD4" w:rsidRPr="00D00249" w:rsidRDefault="006B0BD4" w:rsidP="00F71E07">
            <w:pPr>
              <w:rPr>
                <w:sz w:val="24"/>
                <w:szCs w:val="24"/>
              </w:rPr>
            </w:pPr>
            <w:r w:rsidRPr="00D00249">
              <w:rPr>
                <w:sz w:val="24"/>
                <w:szCs w:val="24"/>
              </w:rPr>
              <w:t>Объем капитальных вложений</w:t>
            </w:r>
          </w:p>
          <w:p w:rsidR="006B0BD4" w:rsidRPr="00D00249" w:rsidRDefault="006B0BD4" w:rsidP="00F71E07">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6B0BD4" w:rsidRPr="00D00249" w:rsidTr="00F71E07">
        <w:trPr>
          <w:jc w:val="center"/>
        </w:trPr>
        <w:tc>
          <w:tcPr>
            <w:tcW w:w="2717" w:type="dxa"/>
            <w:vMerge/>
          </w:tcPr>
          <w:p w:rsidR="006B0BD4" w:rsidRPr="00D00249" w:rsidRDefault="006B0BD4" w:rsidP="00F71E07">
            <w:pPr>
              <w:rPr>
                <w:sz w:val="24"/>
                <w:szCs w:val="24"/>
              </w:rPr>
            </w:pPr>
          </w:p>
        </w:tc>
        <w:tc>
          <w:tcPr>
            <w:tcW w:w="1985" w:type="dxa"/>
            <w:vMerge/>
          </w:tcPr>
          <w:p w:rsidR="006B0BD4" w:rsidRPr="00D00249" w:rsidRDefault="006B0BD4" w:rsidP="00F71E07">
            <w:pPr>
              <w:rPr>
                <w:sz w:val="24"/>
                <w:szCs w:val="24"/>
              </w:rPr>
            </w:pPr>
          </w:p>
        </w:tc>
        <w:tc>
          <w:tcPr>
            <w:tcW w:w="973" w:type="dxa"/>
            <w:vMerge/>
          </w:tcPr>
          <w:p w:rsidR="006B0BD4" w:rsidRPr="00D00249" w:rsidRDefault="006B0BD4" w:rsidP="00F71E07">
            <w:pPr>
              <w:rPr>
                <w:sz w:val="24"/>
                <w:szCs w:val="24"/>
              </w:rPr>
            </w:pPr>
          </w:p>
        </w:tc>
        <w:tc>
          <w:tcPr>
            <w:tcW w:w="746" w:type="dxa"/>
          </w:tcPr>
          <w:p w:rsidR="006B0BD4" w:rsidRPr="00D00249" w:rsidRDefault="006B0BD4" w:rsidP="00F71E07">
            <w:pPr>
              <w:rPr>
                <w:sz w:val="24"/>
                <w:szCs w:val="24"/>
              </w:rPr>
            </w:pPr>
            <w:r w:rsidRPr="00D00249">
              <w:rPr>
                <w:sz w:val="24"/>
                <w:szCs w:val="24"/>
              </w:rPr>
              <w:t>2016</w:t>
            </w:r>
          </w:p>
        </w:tc>
        <w:tc>
          <w:tcPr>
            <w:tcW w:w="770" w:type="dxa"/>
          </w:tcPr>
          <w:p w:rsidR="006B0BD4" w:rsidRPr="00D00249" w:rsidRDefault="006B0BD4" w:rsidP="00F71E07">
            <w:pPr>
              <w:rPr>
                <w:sz w:val="24"/>
                <w:szCs w:val="24"/>
              </w:rPr>
            </w:pPr>
            <w:r w:rsidRPr="00D00249">
              <w:rPr>
                <w:sz w:val="24"/>
                <w:szCs w:val="24"/>
              </w:rPr>
              <w:t>2017</w:t>
            </w:r>
          </w:p>
        </w:tc>
        <w:tc>
          <w:tcPr>
            <w:tcW w:w="752" w:type="dxa"/>
          </w:tcPr>
          <w:p w:rsidR="006B0BD4" w:rsidRPr="00D00249" w:rsidRDefault="006B0BD4" w:rsidP="00F71E07">
            <w:pPr>
              <w:rPr>
                <w:sz w:val="24"/>
                <w:szCs w:val="24"/>
              </w:rPr>
            </w:pPr>
            <w:r w:rsidRPr="00D00249">
              <w:rPr>
                <w:sz w:val="24"/>
                <w:szCs w:val="24"/>
              </w:rPr>
              <w:t>2018</w:t>
            </w:r>
          </w:p>
        </w:tc>
        <w:tc>
          <w:tcPr>
            <w:tcW w:w="802" w:type="dxa"/>
          </w:tcPr>
          <w:p w:rsidR="006B0BD4" w:rsidRPr="00D00249" w:rsidRDefault="006B0BD4" w:rsidP="00F71E07">
            <w:pPr>
              <w:rPr>
                <w:sz w:val="24"/>
                <w:szCs w:val="24"/>
              </w:rPr>
            </w:pPr>
            <w:r w:rsidRPr="00D00249">
              <w:rPr>
                <w:sz w:val="24"/>
                <w:szCs w:val="24"/>
              </w:rPr>
              <w:t>2019</w:t>
            </w:r>
          </w:p>
        </w:tc>
        <w:tc>
          <w:tcPr>
            <w:tcW w:w="757" w:type="dxa"/>
          </w:tcPr>
          <w:p w:rsidR="006B0BD4" w:rsidRPr="00D00249" w:rsidRDefault="006B0BD4" w:rsidP="00F71E07">
            <w:pPr>
              <w:rPr>
                <w:sz w:val="24"/>
                <w:szCs w:val="24"/>
              </w:rPr>
            </w:pPr>
            <w:r w:rsidRPr="00D00249">
              <w:rPr>
                <w:sz w:val="24"/>
                <w:szCs w:val="24"/>
              </w:rPr>
              <w:t>2020</w:t>
            </w:r>
          </w:p>
        </w:tc>
        <w:tc>
          <w:tcPr>
            <w:tcW w:w="781" w:type="dxa"/>
          </w:tcPr>
          <w:p w:rsidR="006B0BD4" w:rsidRPr="00D00249" w:rsidRDefault="006B0BD4" w:rsidP="00F71E07">
            <w:pPr>
              <w:rPr>
                <w:sz w:val="24"/>
                <w:szCs w:val="24"/>
              </w:rPr>
            </w:pPr>
            <w:r w:rsidRPr="00D00249">
              <w:rPr>
                <w:sz w:val="24"/>
                <w:szCs w:val="24"/>
              </w:rPr>
              <w:t>2021-2026</w:t>
            </w:r>
          </w:p>
        </w:tc>
      </w:tr>
      <w:tr w:rsidR="006B0BD4" w:rsidRPr="00D00249" w:rsidTr="00F71E07">
        <w:trPr>
          <w:jc w:val="center"/>
        </w:trPr>
        <w:tc>
          <w:tcPr>
            <w:tcW w:w="2717" w:type="dxa"/>
          </w:tcPr>
          <w:p w:rsidR="006B0BD4" w:rsidRPr="008678EA" w:rsidRDefault="006B0BD4" w:rsidP="00F71E07">
            <w:pPr>
              <w:rPr>
                <w:sz w:val="24"/>
                <w:szCs w:val="24"/>
              </w:rPr>
            </w:pPr>
            <w:r w:rsidRPr="00F31FFD">
              <w:rPr>
                <w:b/>
                <w:color w:val="000000"/>
                <w:sz w:val="20"/>
                <w:szCs w:val="20"/>
              </w:rPr>
              <w:t>Ликвидация несанкционированных свалок н</w:t>
            </w:r>
            <w:r>
              <w:rPr>
                <w:b/>
                <w:color w:val="000000"/>
                <w:sz w:val="20"/>
                <w:szCs w:val="20"/>
              </w:rPr>
              <w:t>а территории населенного пункта</w:t>
            </w:r>
          </w:p>
        </w:tc>
        <w:tc>
          <w:tcPr>
            <w:tcW w:w="1985" w:type="dxa"/>
          </w:tcPr>
          <w:p w:rsidR="006B0BD4" w:rsidRPr="008678EA" w:rsidRDefault="006B0BD4" w:rsidP="00F71E07">
            <w:pPr>
              <w:rPr>
                <w:sz w:val="24"/>
                <w:szCs w:val="24"/>
              </w:rPr>
            </w:pPr>
            <w:r w:rsidRPr="008678EA">
              <w:rPr>
                <w:bCs/>
                <w:sz w:val="24"/>
                <w:szCs w:val="24"/>
              </w:rPr>
              <w:t>Бюджет Республики Башкорто</w:t>
            </w:r>
            <w:r>
              <w:rPr>
                <w:bCs/>
                <w:sz w:val="24"/>
                <w:szCs w:val="24"/>
              </w:rPr>
              <w:t>стан, средства местного бюджета</w:t>
            </w:r>
          </w:p>
        </w:tc>
        <w:tc>
          <w:tcPr>
            <w:tcW w:w="973" w:type="dxa"/>
            <w:vAlign w:val="center"/>
          </w:tcPr>
          <w:p w:rsidR="006B0BD4" w:rsidRPr="00F31FFD" w:rsidRDefault="006B0BD4" w:rsidP="00F71E07">
            <w:pPr>
              <w:jc w:val="center"/>
              <w:rPr>
                <w:rFonts w:cstheme="minorBidi"/>
                <w:b/>
                <w:bCs/>
                <w:sz w:val="24"/>
                <w:szCs w:val="24"/>
              </w:rPr>
            </w:pPr>
            <w:r>
              <w:rPr>
                <w:rFonts w:cstheme="minorBidi"/>
                <w:b/>
                <w:bCs/>
                <w:sz w:val="24"/>
                <w:szCs w:val="24"/>
              </w:rPr>
              <w:t>1100</w:t>
            </w:r>
          </w:p>
        </w:tc>
        <w:tc>
          <w:tcPr>
            <w:tcW w:w="746" w:type="dxa"/>
            <w:vAlign w:val="center"/>
          </w:tcPr>
          <w:p w:rsidR="006B0BD4" w:rsidRPr="00F31FFD" w:rsidRDefault="006B0BD4" w:rsidP="00F71E07">
            <w:pPr>
              <w:jc w:val="center"/>
              <w:rPr>
                <w:rFonts w:cstheme="minorBidi"/>
                <w:b/>
                <w:bCs/>
                <w:sz w:val="24"/>
                <w:szCs w:val="24"/>
              </w:rPr>
            </w:pPr>
            <w:r>
              <w:rPr>
                <w:rFonts w:cstheme="minorBidi"/>
                <w:b/>
                <w:bCs/>
                <w:sz w:val="24"/>
                <w:szCs w:val="24"/>
              </w:rPr>
              <w:t>-</w:t>
            </w:r>
          </w:p>
        </w:tc>
        <w:tc>
          <w:tcPr>
            <w:tcW w:w="770" w:type="dxa"/>
            <w:vAlign w:val="center"/>
          </w:tcPr>
          <w:p w:rsidR="006B0BD4" w:rsidRPr="00F31FFD" w:rsidRDefault="006B0BD4" w:rsidP="00F71E07">
            <w:pPr>
              <w:jc w:val="center"/>
              <w:rPr>
                <w:rFonts w:cstheme="minorBidi"/>
                <w:b/>
                <w:bCs/>
                <w:sz w:val="24"/>
                <w:szCs w:val="24"/>
              </w:rPr>
            </w:pPr>
            <w:r>
              <w:rPr>
                <w:rFonts w:cstheme="minorBidi"/>
                <w:b/>
                <w:bCs/>
                <w:sz w:val="24"/>
                <w:szCs w:val="24"/>
              </w:rPr>
              <w:t>500</w:t>
            </w:r>
          </w:p>
        </w:tc>
        <w:tc>
          <w:tcPr>
            <w:tcW w:w="752" w:type="dxa"/>
            <w:vAlign w:val="center"/>
          </w:tcPr>
          <w:p w:rsidR="006B0BD4" w:rsidRPr="00F31FFD" w:rsidRDefault="006B0BD4" w:rsidP="00F71E07">
            <w:pPr>
              <w:jc w:val="center"/>
              <w:rPr>
                <w:rFonts w:cstheme="minorBidi"/>
                <w:b/>
                <w:bCs/>
                <w:sz w:val="24"/>
                <w:szCs w:val="24"/>
              </w:rPr>
            </w:pPr>
            <w:r>
              <w:rPr>
                <w:rFonts w:cstheme="minorBidi"/>
                <w:b/>
                <w:bCs/>
                <w:sz w:val="24"/>
                <w:szCs w:val="24"/>
              </w:rPr>
              <w:t>300</w:t>
            </w:r>
          </w:p>
        </w:tc>
        <w:tc>
          <w:tcPr>
            <w:tcW w:w="802" w:type="dxa"/>
            <w:vAlign w:val="center"/>
          </w:tcPr>
          <w:p w:rsidR="006B0BD4" w:rsidRPr="00F31FFD" w:rsidRDefault="006B0BD4" w:rsidP="00F71E07">
            <w:pPr>
              <w:jc w:val="center"/>
              <w:rPr>
                <w:rFonts w:cstheme="minorBidi"/>
                <w:b/>
                <w:bCs/>
                <w:sz w:val="24"/>
                <w:szCs w:val="24"/>
              </w:rPr>
            </w:pPr>
            <w:r>
              <w:rPr>
                <w:rFonts w:cstheme="minorBidi"/>
                <w:b/>
                <w:bCs/>
                <w:sz w:val="24"/>
                <w:szCs w:val="24"/>
              </w:rPr>
              <w:t>300</w:t>
            </w:r>
          </w:p>
        </w:tc>
        <w:tc>
          <w:tcPr>
            <w:tcW w:w="757" w:type="dxa"/>
            <w:vAlign w:val="center"/>
          </w:tcPr>
          <w:p w:rsidR="006B0BD4" w:rsidRPr="00F31FFD" w:rsidRDefault="006B0BD4" w:rsidP="00F71E07">
            <w:pPr>
              <w:jc w:val="center"/>
              <w:rPr>
                <w:rFonts w:cstheme="minorBidi"/>
                <w:b/>
                <w:bCs/>
                <w:sz w:val="24"/>
                <w:szCs w:val="24"/>
              </w:rPr>
            </w:pPr>
            <w:r w:rsidRPr="00F31FFD">
              <w:rPr>
                <w:rFonts w:cstheme="minorBidi"/>
                <w:b/>
                <w:bCs/>
                <w:sz w:val="24"/>
                <w:szCs w:val="24"/>
              </w:rPr>
              <w:t>-</w:t>
            </w:r>
          </w:p>
        </w:tc>
        <w:tc>
          <w:tcPr>
            <w:tcW w:w="781" w:type="dxa"/>
            <w:vAlign w:val="center"/>
          </w:tcPr>
          <w:p w:rsidR="006B0BD4" w:rsidRPr="00F31FFD" w:rsidRDefault="006B0BD4" w:rsidP="00F71E07">
            <w:pPr>
              <w:jc w:val="center"/>
              <w:rPr>
                <w:rFonts w:cstheme="minorBidi"/>
                <w:b/>
                <w:bCs/>
                <w:sz w:val="24"/>
                <w:szCs w:val="24"/>
              </w:rPr>
            </w:pPr>
            <w:r w:rsidRPr="00F31FFD">
              <w:rPr>
                <w:rFonts w:cstheme="minorBidi"/>
                <w:b/>
                <w:bCs/>
                <w:sz w:val="24"/>
                <w:szCs w:val="24"/>
              </w:rPr>
              <w:t>-</w:t>
            </w:r>
          </w:p>
        </w:tc>
      </w:tr>
      <w:tr w:rsidR="006B0BD4" w:rsidRPr="00D00249" w:rsidTr="00F71E07">
        <w:trPr>
          <w:jc w:val="center"/>
        </w:trPr>
        <w:tc>
          <w:tcPr>
            <w:tcW w:w="4702" w:type="dxa"/>
            <w:gridSpan w:val="2"/>
          </w:tcPr>
          <w:p w:rsidR="006B0BD4" w:rsidRPr="008678EA" w:rsidRDefault="006B0BD4" w:rsidP="00F71E07">
            <w:pPr>
              <w:rPr>
                <w:bCs/>
                <w:sz w:val="24"/>
                <w:szCs w:val="24"/>
              </w:rPr>
            </w:pPr>
            <w:r w:rsidRPr="008678EA">
              <w:rPr>
                <w:bCs/>
                <w:sz w:val="24"/>
                <w:szCs w:val="24"/>
              </w:rPr>
              <w:t>Бюджет Республики Башкортостан:</w:t>
            </w:r>
          </w:p>
        </w:tc>
        <w:tc>
          <w:tcPr>
            <w:tcW w:w="973" w:type="dxa"/>
            <w:vAlign w:val="center"/>
          </w:tcPr>
          <w:p w:rsidR="006B0BD4" w:rsidRPr="00F31FFD" w:rsidRDefault="006B0BD4" w:rsidP="00F71E07">
            <w:pPr>
              <w:jc w:val="center"/>
              <w:rPr>
                <w:rFonts w:cstheme="minorBidi"/>
                <w:b/>
                <w:bCs/>
                <w:sz w:val="24"/>
                <w:szCs w:val="24"/>
              </w:rPr>
            </w:pPr>
            <w:r>
              <w:rPr>
                <w:rFonts w:cstheme="minorBidi"/>
                <w:b/>
                <w:bCs/>
                <w:sz w:val="24"/>
                <w:szCs w:val="24"/>
              </w:rPr>
              <w:t>980</w:t>
            </w:r>
          </w:p>
        </w:tc>
        <w:tc>
          <w:tcPr>
            <w:tcW w:w="746" w:type="dxa"/>
            <w:vAlign w:val="center"/>
          </w:tcPr>
          <w:p w:rsidR="006B0BD4" w:rsidRPr="00F31FFD" w:rsidRDefault="006B0BD4" w:rsidP="00F71E07">
            <w:pPr>
              <w:jc w:val="center"/>
              <w:rPr>
                <w:rFonts w:cstheme="minorBidi"/>
                <w:b/>
                <w:bCs/>
                <w:sz w:val="24"/>
                <w:szCs w:val="24"/>
              </w:rPr>
            </w:pPr>
            <w:r>
              <w:rPr>
                <w:rFonts w:cstheme="minorBidi"/>
                <w:b/>
                <w:bCs/>
                <w:sz w:val="24"/>
                <w:szCs w:val="24"/>
              </w:rPr>
              <w:t>-</w:t>
            </w:r>
          </w:p>
        </w:tc>
        <w:tc>
          <w:tcPr>
            <w:tcW w:w="770" w:type="dxa"/>
            <w:vAlign w:val="center"/>
          </w:tcPr>
          <w:p w:rsidR="006B0BD4" w:rsidRPr="00F31FFD" w:rsidRDefault="006B0BD4" w:rsidP="00F71E07">
            <w:pPr>
              <w:jc w:val="center"/>
              <w:rPr>
                <w:rFonts w:cstheme="minorBidi"/>
                <w:b/>
                <w:bCs/>
                <w:sz w:val="24"/>
                <w:szCs w:val="24"/>
              </w:rPr>
            </w:pPr>
            <w:r>
              <w:rPr>
                <w:rFonts w:cstheme="minorBidi"/>
                <w:b/>
                <w:bCs/>
                <w:sz w:val="24"/>
                <w:szCs w:val="24"/>
              </w:rPr>
              <w:t>480</w:t>
            </w:r>
          </w:p>
        </w:tc>
        <w:tc>
          <w:tcPr>
            <w:tcW w:w="752" w:type="dxa"/>
            <w:vAlign w:val="center"/>
          </w:tcPr>
          <w:p w:rsidR="006B0BD4" w:rsidRPr="00F31FFD" w:rsidRDefault="006B0BD4" w:rsidP="00F71E07">
            <w:pPr>
              <w:jc w:val="center"/>
              <w:rPr>
                <w:rFonts w:cstheme="minorBidi"/>
                <w:b/>
                <w:bCs/>
                <w:sz w:val="24"/>
                <w:szCs w:val="24"/>
              </w:rPr>
            </w:pPr>
            <w:r>
              <w:rPr>
                <w:rFonts w:cstheme="minorBidi"/>
                <w:b/>
                <w:bCs/>
                <w:sz w:val="24"/>
                <w:szCs w:val="24"/>
              </w:rPr>
              <w:t>250</w:t>
            </w:r>
          </w:p>
        </w:tc>
        <w:tc>
          <w:tcPr>
            <w:tcW w:w="802" w:type="dxa"/>
            <w:vAlign w:val="center"/>
          </w:tcPr>
          <w:p w:rsidR="006B0BD4" w:rsidRPr="00F31FFD" w:rsidRDefault="006B0BD4" w:rsidP="00F71E07">
            <w:pPr>
              <w:jc w:val="center"/>
              <w:rPr>
                <w:rFonts w:cstheme="minorBidi"/>
                <w:b/>
                <w:bCs/>
                <w:sz w:val="24"/>
                <w:szCs w:val="24"/>
              </w:rPr>
            </w:pPr>
            <w:r>
              <w:rPr>
                <w:rFonts w:cstheme="minorBidi"/>
                <w:b/>
                <w:bCs/>
                <w:sz w:val="24"/>
                <w:szCs w:val="24"/>
              </w:rPr>
              <w:t>250</w:t>
            </w:r>
          </w:p>
        </w:tc>
        <w:tc>
          <w:tcPr>
            <w:tcW w:w="757" w:type="dxa"/>
            <w:vAlign w:val="center"/>
          </w:tcPr>
          <w:p w:rsidR="006B0BD4" w:rsidRPr="00F31FFD" w:rsidRDefault="006B0BD4" w:rsidP="00F71E07">
            <w:pPr>
              <w:jc w:val="center"/>
              <w:rPr>
                <w:rFonts w:cstheme="minorBidi"/>
                <w:b/>
                <w:bCs/>
                <w:sz w:val="24"/>
                <w:szCs w:val="24"/>
              </w:rPr>
            </w:pPr>
            <w:r>
              <w:rPr>
                <w:rFonts w:cstheme="minorBidi"/>
                <w:b/>
                <w:bCs/>
                <w:sz w:val="24"/>
                <w:szCs w:val="24"/>
              </w:rPr>
              <w:t>-</w:t>
            </w:r>
          </w:p>
        </w:tc>
        <w:tc>
          <w:tcPr>
            <w:tcW w:w="781" w:type="dxa"/>
            <w:vAlign w:val="center"/>
          </w:tcPr>
          <w:p w:rsidR="006B0BD4" w:rsidRPr="00F31FFD" w:rsidRDefault="006B0BD4" w:rsidP="00F71E07">
            <w:pPr>
              <w:jc w:val="center"/>
              <w:rPr>
                <w:rFonts w:cstheme="minorBidi"/>
                <w:b/>
                <w:bCs/>
                <w:sz w:val="24"/>
                <w:szCs w:val="24"/>
              </w:rPr>
            </w:pPr>
            <w:r w:rsidRPr="00F31FFD">
              <w:rPr>
                <w:rFonts w:cstheme="minorBidi"/>
                <w:b/>
                <w:bCs/>
                <w:sz w:val="24"/>
                <w:szCs w:val="24"/>
              </w:rPr>
              <w:t>-</w:t>
            </w:r>
          </w:p>
        </w:tc>
      </w:tr>
      <w:tr w:rsidR="006B0BD4" w:rsidRPr="00D00249" w:rsidTr="00F71E07">
        <w:trPr>
          <w:jc w:val="center"/>
        </w:trPr>
        <w:tc>
          <w:tcPr>
            <w:tcW w:w="4702" w:type="dxa"/>
            <w:gridSpan w:val="2"/>
          </w:tcPr>
          <w:p w:rsidR="006B0BD4" w:rsidRPr="008678EA" w:rsidRDefault="006B0BD4" w:rsidP="00F71E07">
            <w:pPr>
              <w:rPr>
                <w:bCs/>
                <w:sz w:val="24"/>
                <w:szCs w:val="24"/>
              </w:rPr>
            </w:pPr>
            <w:r w:rsidRPr="008678EA">
              <w:rPr>
                <w:bCs/>
                <w:color w:val="000000" w:themeColor="text1"/>
                <w:sz w:val="24"/>
                <w:szCs w:val="20"/>
              </w:rPr>
              <w:t>Местный бюджет:</w:t>
            </w:r>
          </w:p>
        </w:tc>
        <w:tc>
          <w:tcPr>
            <w:tcW w:w="973" w:type="dxa"/>
            <w:vAlign w:val="center"/>
          </w:tcPr>
          <w:p w:rsidR="006B0BD4" w:rsidRPr="00F31FFD" w:rsidRDefault="006B0BD4" w:rsidP="00F71E07">
            <w:pPr>
              <w:jc w:val="center"/>
              <w:rPr>
                <w:rFonts w:cstheme="minorBidi"/>
                <w:b/>
                <w:bCs/>
                <w:sz w:val="24"/>
                <w:szCs w:val="24"/>
              </w:rPr>
            </w:pPr>
            <w:r>
              <w:rPr>
                <w:rFonts w:cstheme="minorBidi"/>
                <w:b/>
                <w:bCs/>
                <w:sz w:val="24"/>
                <w:szCs w:val="24"/>
              </w:rPr>
              <w:t>120</w:t>
            </w:r>
          </w:p>
        </w:tc>
        <w:tc>
          <w:tcPr>
            <w:tcW w:w="746" w:type="dxa"/>
            <w:vAlign w:val="center"/>
          </w:tcPr>
          <w:p w:rsidR="006B0BD4" w:rsidRPr="00F31FFD" w:rsidRDefault="006B0BD4" w:rsidP="00F71E07">
            <w:pPr>
              <w:jc w:val="center"/>
              <w:rPr>
                <w:rFonts w:cstheme="minorBidi"/>
                <w:b/>
                <w:bCs/>
                <w:sz w:val="24"/>
                <w:szCs w:val="24"/>
              </w:rPr>
            </w:pPr>
            <w:r>
              <w:rPr>
                <w:rFonts w:cstheme="minorBidi"/>
                <w:b/>
                <w:bCs/>
                <w:sz w:val="24"/>
                <w:szCs w:val="24"/>
              </w:rPr>
              <w:t>-</w:t>
            </w:r>
          </w:p>
        </w:tc>
        <w:tc>
          <w:tcPr>
            <w:tcW w:w="770" w:type="dxa"/>
            <w:vAlign w:val="center"/>
          </w:tcPr>
          <w:p w:rsidR="006B0BD4" w:rsidRPr="00F31FFD" w:rsidRDefault="006B0BD4" w:rsidP="00F71E07">
            <w:pPr>
              <w:jc w:val="center"/>
              <w:rPr>
                <w:rFonts w:cstheme="minorBidi"/>
                <w:b/>
                <w:bCs/>
                <w:sz w:val="24"/>
                <w:szCs w:val="24"/>
              </w:rPr>
            </w:pPr>
            <w:r>
              <w:rPr>
                <w:rFonts w:cstheme="minorBidi"/>
                <w:b/>
                <w:bCs/>
                <w:sz w:val="24"/>
                <w:szCs w:val="24"/>
              </w:rPr>
              <w:t>20</w:t>
            </w:r>
          </w:p>
        </w:tc>
        <w:tc>
          <w:tcPr>
            <w:tcW w:w="752" w:type="dxa"/>
            <w:vAlign w:val="center"/>
          </w:tcPr>
          <w:p w:rsidR="006B0BD4" w:rsidRPr="00F31FFD" w:rsidRDefault="006B0BD4" w:rsidP="00F71E07">
            <w:pPr>
              <w:jc w:val="center"/>
              <w:rPr>
                <w:rFonts w:cstheme="minorBidi"/>
                <w:b/>
                <w:bCs/>
                <w:sz w:val="24"/>
                <w:szCs w:val="24"/>
              </w:rPr>
            </w:pPr>
            <w:r>
              <w:rPr>
                <w:rFonts w:cstheme="minorBidi"/>
                <w:b/>
                <w:bCs/>
                <w:sz w:val="24"/>
                <w:szCs w:val="24"/>
              </w:rPr>
              <w:t>50</w:t>
            </w:r>
          </w:p>
        </w:tc>
        <w:tc>
          <w:tcPr>
            <w:tcW w:w="802" w:type="dxa"/>
            <w:vAlign w:val="center"/>
          </w:tcPr>
          <w:p w:rsidR="006B0BD4" w:rsidRPr="00F31FFD" w:rsidRDefault="006B0BD4" w:rsidP="00F71E07">
            <w:pPr>
              <w:jc w:val="center"/>
              <w:rPr>
                <w:rFonts w:cstheme="minorBidi"/>
                <w:b/>
                <w:bCs/>
                <w:sz w:val="24"/>
                <w:szCs w:val="24"/>
              </w:rPr>
            </w:pPr>
            <w:r>
              <w:rPr>
                <w:rFonts w:cstheme="minorBidi"/>
                <w:b/>
                <w:bCs/>
                <w:sz w:val="24"/>
                <w:szCs w:val="24"/>
              </w:rPr>
              <w:t>50</w:t>
            </w:r>
          </w:p>
        </w:tc>
        <w:tc>
          <w:tcPr>
            <w:tcW w:w="757" w:type="dxa"/>
            <w:vAlign w:val="center"/>
          </w:tcPr>
          <w:p w:rsidR="006B0BD4" w:rsidRPr="00F31FFD" w:rsidRDefault="006B0BD4" w:rsidP="00F71E07">
            <w:pPr>
              <w:jc w:val="center"/>
              <w:rPr>
                <w:rFonts w:cstheme="minorBidi"/>
                <w:b/>
                <w:bCs/>
                <w:sz w:val="24"/>
                <w:szCs w:val="24"/>
              </w:rPr>
            </w:pPr>
            <w:r>
              <w:rPr>
                <w:rFonts w:cstheme="minorBidi"/>
                <w:b/>
                <w:bCs/>
                <w:sz w:val="24"/>
                <w:szCs w:val="24"/>
              </w:rPr>
              <w:t>-</w:t>
            </w:r>
          </w:p>
        </w:tc>
        <w:tc>
          <w:tcPr>
            <w:tcW w:w="781" w:type="dxa"/>
            <w:vAlign w:val="center"/>
          </w:tcPr>
          <w:p w:rsidR="006B0BD4" w:rsidRPr="00F31FFD" w:rsidRDefault="006B0BD4" w:rsidP="00F71E07">
            <w:pPr>
              <w:jc w:val="center"/>
              <w:rPr>
                <w:rFonts w:cstheme="minorBidi"/>
                <w:b/>
                <w:bCs/>
                <w:sz w:val="24"/>
                <w:szCs w:val="24"/>
              </w:rPr>
            </w:pPr>
            <w:r w:rsidRPr="00F31FFD">
              <w:rPr>
                <w:rFonts w:cstheme="minorBidi"/>
                <w:b/>
                <w:bCs/>
                <w:sz w:val="24"/>
                <w:szCs w:val="24"/>
              </w:rPr>
              <w:t>-</w:t>
            </w:r>
          </w:p>
        </w:tc>
      </w:tr>
    </w:tbl>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r>
        <w:rPr>
          <w:b/>
          <w:sz w:val="28"/>
          <w:szCs w:val="28"/>
        </w:rPr>
        <w:t>5.8 П</w:t>
      </w:r>
      <w:r w:rsidRPr="00A7492D">
        <w:rPr>
          <w:b/>
          <w:sz w:val="28"/>
          <w:szCs w:val="28"/>
        </w:rPr>
        <w:t>рограмма реализации энергосберегающих мероприятий в многоквартирных домах, бюджетных организациях, городском освещении</w:t>
      </w:r>
    </w:p>
    <w:p w:rsidR="006B0BD4" w:rsidRDefault="006B0BD4" w:rsidP="006B0BD4">
      <w:pPr>
        <w:ind w:firstLine="851"/>
        <w:contextualSpacing/>
        <w:jc w:val="both"/>
        <w:rPr>
          <w:b/>
          <w:sz w:val="28"/>
          <w:szCs w:val="28"/>
        </w:rPr>
      </w:pPr>
    </w:p>
    <w:p w:rsidR="006B0BD4" w:rsidRPr="00E47FD5" w:rsidRDefault="006B0BD4" w:rsidP="006B0BD4">
      <w:pPr>
        <w:ind w:firstLine="851"/>
        <w:contextualSpacing/>
        <w:jc w:val="both"/>
        <w:rPr>
          <w:b/>
          <w:sz w:val="28"/>
        </w:rPr>
      </w:pPr>
      <w:r w:rsidRPr="00E47FD5">
        <w:rPr>
          <w:b/>
          <w:sz w:val="28"/>
        </w:rPr>
        <w:t>5.8.1 Перечень обязательных мероприятий по энергосбережению и повышению энергетической эффективности</w:t>
      </w:r>
    </w:p>
    <w:p w:rsidR="006B0BD4" w:rsidRPr="00DE2F1E" w:rsidRDefault="006B0BD4" w:rsidP="006B0BD4">
      <w:pPr>
        <w:ind w:firstLine="851"/>
        <w:contextualSpacing/>
        <w:jc w:val="right"/>
        <w:rPr>
          <w:sz w:val="28"/>
        </w:rPr>
      </w:pPr>
      <w:r w:rsidRPr="00DE2F1E">
        <w:rPr>
          <w:sz w:val="28"/>
        </w:rPr>
        <w:t xml:space="preserve">  Таблица </w:t>
      </w:r>
      <w:r>
        <w:rPr>
          <w:sz w:val="28"/>
        </w:rPr>
        <w:t>5</w:t>
      </w:r>
      <w:r w:rsidRPr="00DE2F1E">
        <w:rPr>
          <w:sz w:val="28"/>
        </w:rPr>
        <w:t>.</w:t>
      </w:r>
      <w:r>
        <w:rPr>
          <w:sz w:val="28"/>
        </w:rPr>
        <w:t>8.</w:t>
      </w:r>
      <w:r w:rsidRPr="00DE2F1E">
        <w:rPr>
          <w:sz w:val="28"/>
        </w:rPr>
        <w:t>1</w:t>
      </w:r>
    </w:p>
    <w:tbl>
      <w:tblPr>
        <w:tblStyle w:val="10"/>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
        <w:gridCol w:w="5825"/>
        <w:gridCol w:w="4219"/>
      </w:tblGrid>
      <w:tr w:rsidR="006B0BD4" w:rsidRPr="00DE2F1E" w:rsidTr="00F71E07">
        <w:trPr>
          <w:trHeight w:val="1140"/>
        </w:trPr>
        <w:tc>
          <w:tcPr>
            <w:tcW w:w="6129" w:type="dxa"/>
            <w:gridSpan w:val="2"/>
            <w:shd w:val="clear" w:color="auto" w:fill="00B050"/>
            <w:vAlign w:val="center"/>
          </w:tcPr>
          <w:p w:rsidR="006B0BD4" w:rsidRPr="00DE2F1E" w:rsidRDefault="006B0BD4" w:rsidP="00F71E07">
            <w:pPr>
              <w:ind w:firstLine="851"/>
              <w:contextualSpacing/>
              <w:jc w:val="both"/>
              <w:rPr>
                <w:b/>
                <w:bCs/>
                <w:color w:val="000000"/>
              </w:rPr>
            </w:pPr>
            <w:r w:rsidRPr="00DE2F1E">
              <w:rPr>
                <w:b/>
                <w:bCs/>
                <w:color w:val="000000"/>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6B0BD4" w:rsidRPr="00DE2F1E" w:rsidRDefault="006B0BD4" w:rsidP="00F71E07">
            <w:pPr>
              <w:ind w:firstLine="851"/>
              <w:contextualSpacing/>
              <w:jc w:val="both"/>
              <w:rPr>
                <w:b/>
                <w:bCs/>
                <w:color w:val="000000"/>
              </w:rPr>
            </w:pPr>
            <w:r w:rsidRPr="00DE2F1E">
              <w:rPr>
                <w:b/>
                <w:bCs/>
                <w:color w:val="000000"/>
              </w:rPr>
              <w:t>Сроки проведения обязательных мероприятий по энергосбережению и повышению энергетической эффективности</w:t>
            </w:r>
          </w:p>
        </w:tc>
      </w:tr>
      <w:tr w:rsidR="006B0BD4" w:rsidRPr="00DE2F1E" w:rsidTr="00F71E07">
        <w:trPr>
          <w:trHeight w:val="270"/>
        </w:trPr>
        <w:tc>
          <w:tcPr>
            <w:tcW w:w="10348" w:type="dxa"/>
            <w:gridSpan w:val="3"/>
            <w:shd w:val="clear" w:color="auto" w:fill="00B050"/>
          </w:tcPr>
          <w:p w:rsidR="006B0BD4" w:rsidRPr="00DE2F1E" w:rsidRDefault="006B0BD4" w:rsidP="00F71E07">
            <w:pPr>
              <w:ind w:firstLine="851"/>
              <w:contextualSpacing/>
              <w:jc w:val="both"/>
              <w:rPr>
                <w:b/>
                <w:bCs/>
                <w:color w:val="000000"/>
              </w:rPr>
            </w:pPr>
            <w:r w:rsidRPr="00DE2F1E">
              <w:rPr>
                <w:b/>
                <w:bCs/>
              </w:rPr>
              <w:t>В СИСТЕМЕ ТЕПЛОСНАБЖЕНИЯ</w:t>
            </w:r>
          </w:p>
        </w:tc>
      </w:tr>
      <w:tr w:rsidR="006B0BD4" w:rsidRPr="00DE2F1E" w:rsidTr="00F71E07">
        <w:trPr>
          <w:trHeight w:val="264"/>
        </w:trPr>
        <w:tc>
          <w:tcPr>
            <w:tcW w:w="10348" w:type="dxa"/>
            <w:gridSpan w:val="3"/>
            <w:shd w:val="clear" w:color="auto" w:fill="92D050"/>
            <w:vAlign w:val="center"/>
          </w:tcPr>
          <w:p w:rsidR="006B0BD4" w:rsidRPr="00DE2F1E" w:rsidRDefault="006B0BD4" w:rsidP="00F71E07">
            <w:pPr>
              <w:numPr>
                <w:ilvl w:val="0"/>
                <w:numId w:val="10"/>
              </w:numPr>
              <w:ind w:left="0" w:firstLine="851"/>
              <w:contextualSpacing/>
              <w:jc w:val="both"/>
              <w:rPr>
                <w:b/>
                <w:bCs/>
                <w:color w:val="000000"/>
              </w:rPr>
            </w:pPr>
            <w:r w:rsidRPr="00DE2F1E">
              <w:rPr>
                <w:b/>
                <w:bCs/>
                <w:color w:val="000000"/>
              </w:rPr>
              <w:t>В сфере выработки тепловой энергии:</w:t>
            </w:r>
          </w:p>
        </w:tc>
      </w:tr>
      <w:tr w:rsidR="006B0BD4" w:rsidRPr="00DE2F1E" w:rsidTr="00F71E07">
        <w:trPr>
          <w:trHeight w:val="243"/>
        </w:trPr>
        <w:tc>
          <w:tcPr>
            <w:tcW w:w="304" w:type="dxa"/>
          </w:tcPr>
          <w:p w:rsidR="006B0BD4" w:rsidRPr="00DE2F1E" w:rsidRDefault="006B0BD4" w:rsidP="00F71E07">
            <w:pPr>
              <w:ind w:firstLine="851"/>
              <w:contextualSpacing/>
              <w:jc w:val="both"/>
              <w:rPr>
                <w:color w:val="000000"/>
              </w:rPr>
            </w:pPr>
            <w:r w:rsidRPr="00DE2F1E">
              <w:rPr>
                <w:color w:val="000000"/>
              </w:rPr>
              <w:t>1.</w:t>
            </w:r>
          </w:p>
        </w:tc>
        <w:tc>
          <w:tcPr>
            <w:tcW w:w="5825" w:type="dxa"/>
          </w:tcPr>
          <w:p w:rsidR="006B0BD4" w:rsidRPr="00DE2F1E" w:rsidRDefault="006B0BD4" w:rsidP="00F71E07">
            <w:pPr>
              <w:ind w:firstLine="851"/>
              <w:contextualSpacing/>
              <w:jc w:val="both"/>
              <w:rPr>
                <w:color w:val="000000"/>
              </w:rPr>
            </w:pPr>
            <w:r w:rsidRPr="00DE2F1E">
              <w:rPr>
                <w:color w:val="000000"/>
              </w:rPr>
              <w:t>регулирование режимов горения теплосилового оборудования;</w:t>
            </w:r>
          </w:p>
        </w:tc>
        <w:tc>
          <w:tcPr>
            <w:tcW w:w="4219" w:type="dxa"/>
            <w:vMerge w:val="restart"/>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410"/>
        </w:trPr>
        <w:tc>
          <w:tcPr>
            <w:tcW w:w="304" w:type="dxa"/>
          </w:tcPr>
          <w:p w:rsidR="006B0BD4" w:rsidRPr="00DE2F1E" w:rsidRDefault="006B0BD4" w:rsidP="00F71E07">
            <w:pPr>
              <w:ind w:firstLine="851"/>
              <w:contextualSpacing/>
              <w:jc w:val="both"/>
              <w:rPr>
                <w:color w:val="000000"/>
              </w:rPr>
            </w:pPr>
            <w:r w:rsidRPr="00DE2F1E">
              <w:rPr>
                <w:color w:val="000000"/>
              </w:rPr>
              <w:t>2.</w:t>
            </w:r>
          </w:p>
        </w:tc>
        <w:tc>
          <w:tcPr>
            <w:tcW w:w="5825" w:type="dxa"/>
          </w:tcPr>
          <w:p w:rsidR="006B0BD4" w:rsidRPr="00DE2F1E" w:rsidRDefault="006B0BD4" w:rsidP="00F71E07">
            <w:pPr>
              <w:ind w:firstLine="851"/>
              <w:contextualSpacing/>
              <w:jc w:val="both"/>
              <w:rPr>
                <w:color w:val="000000"/>
              </w:rPr>
            </w:pPr>
            <w:r w:rsidRPr="00DE2F1E">
              <w:rPr>
                <w:color w:val="000000"/>
              </w:rPr>
              <w:t>использование современного санитарно-технического оборудования и запорной арматуры;</w:t>
            </w:r>
          </w:p>
        </w:tc>
        <w:tc>
          <w:tcPr>
            <w:tcW w:w="4219" w:type="dxa"/>
            <w:vMerge/>
            <w:vAlign w:val="center"/>
          </w:tcPr>
          <w:p w:rsidR="006B0BD4" w:rsidRPr="00DE2F1E" w:rsidRDefault="006B0BD4" w:rsidP="00F71E07">
            <w:pPr>
              <w:ind w:firstLine="851"/>
              <w:contextualSpacing/>
              <w:jc w:val="both"/>
              <w:rPr>
                <w:color w:val="000000"/>
              </w:rPr>
            </w:pPr>
          </w:p>
        </w:tc>
      </w:tr>
      <w:tr w:rsidR="006B0BD4" w:rsidRPr="00DE2F1E" w:rsidTr="00F71E07">
        <w:trPr>
          <w:trHeight w:val="264"/>
        </w:trPr>
        <w:tc>
          <w:tcPr>
            <w:tcW w:w="304" w:type="dxa"/>
          </w:tcPr>
          <w:p w:rsidR="006B0BD4" w:rsidRPr="00DE2F1E" w:rsidRDefault="006B0BD4" w:rsidP="00F71E07">
            <w:pPr>
              <w:ind w:firstLine="851"/>
              <w:contextualSpacing/>
              <w:jc w:val="both"/>
              <w:rPr>
                <w:color w:val="000000"/>
              </w:rPr>
            </w:pPr>
            <w:r w:rsidRPr="00DE2F1E">
              <w:rPr>
                <w:color w:val="000000"/>
              </w:rPr>
              <w:t>3.</w:t>
            </w:r>
          </w:p>
        </w:tc>
        <w:tc>
          <w:tcPr>
            <w:tcW w:w="5825" w:type="dxa"/>
          </w:tcPr>
          <w:p w:rsidR="006B0BD4" w:rsidRPr="00DE2F1E" w:rsidRDefault="006B0BD4" w:rsidP="00F71E07">
            <w:pPr>
              <w:ind w:firstLine="851"/>
              <w:contextualSpacing/>
              <w:jc w:val="both"/>
              <w:rPr>
                <w:color w:val="000000"/>
              </w:rPr>
            </w:pPr>
            <w:r w:rsidRPr="00DE2F1E">
              <w:rPr>
                <w:color w:val="000000"/>
              </w:rPr>
              <w:t>гидромеханическая очистка котельного оборудования</w:t>
            </w:r>
          </w:p>
        </w:tc>
        <w:tc>
          <w:tcPr>
            <w:tcW w:w="4219" w:type="dxa"/>
            <w:vMerge/>
            <w:vAlign w:val="center"/>
          </w:tcPr>
          <w:p w:rsidR="006B0BD4" w:rsidRPr="00DE2F1E" w:rsidRDefault="006B0BD4" w:rsidP="00F71E07">
            <w:pPr>
              <w:ind w:firstLine="851"/>
              <w:contextualSpacing/>
              <w:jc w:val="both"/>
              <w:rPr>
                <w:color w:val="000000"/>
              </w:rPr>
            </w:pPr>
          </w:p>
        </w:tc>
      </w:tr>
      <w:tr w:rsidR="006B0BD4" w:rsidRPr="00DE2F1E" w:rsidTr="00F71E07">
        <w:trPr>
          <w:trHeight w:val="675"/>
        </w:trPr>
        <w:tc>
          <w:tcPr>
            <w:tcW w:w="304" w:type="dxa"/>
          </w:tcPr>
          <w:p w:rsidR="006B0BD4" w:rsidRPr="00DE2F1E" w:rsidRDefault="006B0BD4" w:rsidP="00F71E07">
            <w:pPr>
              <w:ind w:firstLine="851"/>
              <w:contextualSpacing/>
              <w:jc w:val="both"/>
              <w:rPr>
                <w:color w:val="000000"/>
              </w:rPr>
            </w:pPr>
            <w:r w:rsidRPr="00DE2F1E">
              <w:rPr>
                <w:color w:val="000000"/>
              </w:rPr>
              <w:t>4</w:t>
            </w:r>
          </w:p>
        </w:tc>
        <w:tc>
          <w:tcPr>
            <w:tcW w:w="5825" w:type="dxa"/>
          </w:tcPr>
          <w:p w:rsidR="006B0BD4" w:rsidRPr="00DE2F1E" w:rsidRDefault="006B0BD4" w:rsidP="00F71E07">
            <w:pPr>
              <w:ind w:firstLine="851"/>
              <w:contextualSpacing/>
              <w:jc w:val="both"/>
              <w:rPr>
                <w:color w:val="000000"/>
              </w:rPr>
            </w:pPr>
            <w:r w:rsidRPr="00DE2F1E">
              <w:rPr>
                <w:color w:val="000000"/>
              </w:rPr>
              <w:t xml:space="preserve">снижение расходов электрической энергии на собственные и хозяйственные нужды путем применения </w:t>
            </w:r>
            <w:proofErr w:type="spellStart"/>
            <w:r w:rsidRPr="00DE2F1E">
              <w:rPr>
                <w:color w:val="000000"/>
              </w:rPr>
              <w:t>энергоэффективного</w:t>
            </w:r>
            <w:proofErr w:type="spellEnd"/>
            <w:r w:rsidRPr="00DE2F1E">
              <w:rPr>
                <w:color w:val="000000"/>
              </w:rPr>
              <w:t xml:space="preserve"> оборудования, в том числе на освещение;</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монтаж энергосберегающих ламп</w:t>
            </w:r>
          </w:p>
        </w:tc>
      </w:tr>
      <w:tr w:rsidR="006B0BD4" w:rsidRPr="00DE2F1E" w:rsidTr="00F71E07">
        <w:trPr>
          <w:trHeight w:val="264"/>
        </w:trPr>
        <w:tc>
          <w:tcPr>
            <w:tcW w:w="304" w:type="dxa"/>
          </w:tcPr>
          <w:p w:rsidR="006B0BD4" w:rsidRPr="00DE2F1E" w:rsidRDefault="006B0BD4" w:rsidP="00F71E07">
            <w:pPr>
              <w:ind w:firstLine="851"/>
              <w:contextualSpacing/>
              <w:jc w:val="both"/>
              <w:rPr>
                <w:color w:val="000000"/>
              </w:rPr>
            </w:pPr>
            <w:r w:rsidRPr="00DE2F1E">
              <w:rPr>
                <w:color w:val="000000"/>
              </w:rPr>
              <w:t>5</w:t>
            </w:r>
          </w:p>
        </w:tc>
        <w:tc>
          <w:tcPr>
            <w:tcW w:w="5825" w:type="dxa"/>
          </w:tcPr>
          <w:p w:rsidR="006B0BD4" w:rsidRPr="00DE2F1E" w:rsidRDefault="006B0BD4" w:rsidP="00F71E07">
            <w:pPr>
              <w:ind w:firstLine="851"/>
              <w:contextualSpacing/>
              <w:jc w:val="both"/>
              <w:rPr>
                <w:color w:val="000000"/>
              </w:rPr>
            </w:pPr>
            <w:r w:rsidRPr="00DE2F1E">
              <w:rPr>
                <w:color w:val="000000"/>
              </w:rPr>
              <w:t>теплоизоляция производственных зданий и сооружений;</w:t>
            </w:r>
          </w:p>
        </w:tc>
        <w:tc>
          <w:tcPr>
            <w:tcW w:w="4219" w:type="dxa"/>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335"/>
        </w:trPr>
        <w:tc>
          <w:tcPr>
            <w:tcW w:w="304" w:type="dxa"/>
          </w:tcPr>
          <w:p w:rsidR="006B0BD4" w:rsidRPr="00DE2F1E" w:rsidRDefault="006B0BD4" w:rsidP="00F71E07">
            <w:pPr>
              <w:ind w:firstLine="851"/>
              <w:contextualSpacing/>
              <w:jc w:val="both"/>
              <w:rPr>
                <w:color w:val="000000"/>
              </w:rPr>
            </w:pPr>
            <w:r w:rsidRPr="00DE2F1E">
              <w:rPr>
                <w:color w:val="000000"/>
              </w:rPr>
              <w:t>6</w:t>
            </w:r>
          </w:p>
        </w:tc>
        <w:tc>
          <w:tcPr>
            <w:tcW w:w="5825" w:type="dxa"/>
          </w:tcPr>
          <w:p w:rsidR="006B0BD4" w:rsidRPr="00DE2F1E" w:rsidRDefault="006B0BD4" w:rsidP="00F71E07">
            <w:pPr>
              <w:ind w:firstLine="851"/>
              <w:contextualSpacing/>
              <w:jc w:val="both"/>
              <w:rPr>
                <w:color w:val="000000"/>
              </w:rPr>
            </w:pPr>
            <w:r w:rsidRPr="00DE2F1E">
              <w:rPr>
                <w:color w:val="000000"/>
              </w:rPr>
              <w:t>проведение энергетических обследований.</w:t>
            </w:r>
          </w:p>
        </w:tc>
        <w:tc>
          <w:tcPr>
            <w:tcW w:w="4219" w:type="dxa"/>
          </w:tcPr>
          <w:p w:rsidR="006B0BD4" w:rsidRPr="00DE2F1E" w:rsidRDefault="006B0BD4" w:rsidP="00F71E07">
            <w:pPr>
              <w:ind w:firstLine="851"/>
              <w:contextualSpacing/>
              <w:jc w:val="both"/>
              <w:rPr>
                <w:color w:val="000000"/>
              </w:rPr>
            </w:pPr>
            <w:proofErr w:type="spellStart"/>
            <w:r w:rsidRPr="00DE2F1E">
              <w:rPr>
                <w:color w:val="000000"/>
              </w:rPr>
              <w:t>Энергоаудит</w:t>
            </w:r>
            <w:proofErr w:type="spellEnd"/>
          </w:p>
        </w:tc>
      </w:tr>
      <w:tr w:rsidR="006B0BD4" w:rsidRPr="00DE2F1E" w:rsidTr="00F71E07">
        <w:trPr>
          <w:trHeight w:val="270"/>
        </w:trPr>
        <w:tc>
          <w:tcPr>
            <w:tcW w:w="10348" w:type="dxa"/>
            <w:gridSpan w:val="3"/>
            <w:shd w:val="clear" w:color="auto" w:fill="92D050"/>
            <w:vAlign w:val="center"/>
          </w:tcPr>
          <w:p w:rsidR="006B0BD4" w:rsidRPr="00DE2F1E" w:rsidRDefault="006B0BD4" w:rsidP="00F71E07">
            <w:pPr>
              <w:numPr>
                <w:ilvl w:val="0"/>
                <w:numId w:val="10"/>
              </w:numPr>
              <w:ind w:left="0" w:firstLine="851"/>
              <w:contextualSpacing/>
              <w:jc w:val="both"/>
              <w:rPr>
                <w:b/>
                <w:bCs/>
                <w:color w:val="000000"/>
              </w:rPr>
            </w:pPr>
            <w:r w:rsidRPr="00DE2F1E">
              <w:rPr>
                <w:b/>
                <w:bCs/>
                <w:color w:val="000000"/>
              </w:rPr>
              <w:t>В сфере передачи (транспортировки) тепловой энергии и теплоснабжения:</w:t>
            </w:r>
          </w:p>
        </w:tc>
      </w:tr>
      <w:tr w:rsidR="006B0BD4" w:rsidRPr="00DE2F1E" w:rsidTr="00F71E07">
        <w:trPr>
          <w:trHeight w:val="264"/>
        </w:trPr>
        <w:tc>
          <w:tcPr>
            <w:tcW w:w="304" w:type="dxa"/>
          </w:tcPr>
          <w:p w:rsidR="006B0BD4" w:rsidRPr="00DE2F1E" w:rsidRDefault="006B0BD4" w:rsidP="00F71E07">
            <w:pPr>
              <w:ind w:firstLine="851"/>
              <w:contextualSpacing/>
              <w:jc w:val="both"/>
              <w:rPr>
                <w:color w:val="000000"/>
              </w:rPr>
            </w:pPr>
            <w:r w:rsidRPr="00DE2F1E">
              <w:rPr>
                <w:color w:val="000000"/>
              </w:rPr>
              <w:t>1</w:t>
            </w:r>
            <w:r w:rsidRPr="00DE2F1E">
              <w:rPr>
                <w:color w:val="000000"/>
              </w:rPr>
              <w:lastRenderedPageBreak/>
              <w:t>.</w:t>
            </w:r>
          </w:p>
        </w:tc>
        <w:tc>
          <w:tcPr>
            <w:tcW w:w="5825" w:type="dxa"/>
          </w:tcPr>
          <w:p w:rsidR="006B0BD4" w:rsidRPr="00DE2F1E" w:rsidRDefault="006B0BD4" w:rsidP="00F71E07">
            <w:pPr>
              <w:ind w:firstLine="851"/>
              <w:contextualSpacing/>
              <w:jc w:val="both"/>
              <w:rPr>
                <w:color w:val="000000"/>
              </w:rPr>
            </w:pPr>
            <w:r w:rsidRPr="00DE2F1E">
              <w:rPr>
                <w:color w:val="000000"/>
              </w:rPr>
              <w:lastRenderedPageBreak/>
              <w:t xml:space="preserve">диагностика и мониторинг состояния тепловых </w:t>
            </w:r>
            <w:r w:rsidRPr="00DE2F1E">
              <w:rPr>
                <w:color w:val="000000"/>
              </w:rPr>
              <w:lastRenderedPageBreak/>
              <w:t>сетей;</w:t>
            </w:r>
          </w:p>
        </w:tc>
        <w:tc>
          <w:tcPr>
            <w:tcW w:w="4219" w:type="dxa"/>
            <w:vAlign w:val="center"/>
          </w:tcPr>
          <w:p w:rsidR="006B0BD4" w:rsidRPr="00DE2F1E" w:rsidRDefault="006B0BD4" w:rsidP="00F71E07">
            <w:pPr>
              <w:ind w:firstLine="851"/>
              <w:contextualSpacing/>
              <w:jc w:val="both"/>
              <w:rPr>
                <w:color w:val="000000"/>
              </w:rPr>
            </w:pPr>
            <w:r w:rsidRPr="00DE2F1E">
              <w:rPr>
                <w:color w:val="000000"/>
              </w:rPr>
              <w:lastRenderedPageBreak/>
              <w:t>Постоянно</w:t>
            </w:r>
          </w:p>
        </w:tc>
      </w:tr>
      <w:tr w:rsidR="006B0BD4" w:rsidRPr="00DE2F1E" w:rsidTr="00F71E07">
        <w:trPr>
          <w:trHeight w:val="900"/>
        </w:trPr>
        <w:tc>
          <w:tcPr>
            <w:tcW w:w="304" w:type="dxa"/>
          </w:tcPr>
          <w:p w:rsidR="006B0BD4" w:rsidRPr="00DE2F1E" w:rsidRDefault="006B0BD4" w:rsidP="00F71E07">
            <w:pPr>
              <w:ind w:firstLine="851"/>
              <w:contextualSpacing/>
              <w:jc w:val="both"/>
              <w:rPr>
                <w:color w:val="000000"/>
              </w:rPr>
            </w:pPr>
            <w:r w:rsidRPr="00DE2F1E">
              <w:rPr>
                <w:color w:val="000000"/>
              </w:rPr>
              <w:lastRenderedPageBreak/>
              <w:t>2.</w:t>
            </w:r>
          </w:p>
        </w:tc>
        <w:tc>
          <w:tcPr>
            <w:tcW w:w="5825" w:type="dxa"/>
          </w:tcPr>
          <w:p w:rsidR="006B0BD4" w:rsidRPr="00DE2F1E" w:rsidRDefault="006B0BD4" w:rsidP="00F71E07">
            <w:pPr>
              <w:ind w:firstLine="851"/>
              <w:contextualSpacing/>
              <w:jc w:val="both"/>
              <w:rPr>
                <w:color w:val="000000"/>
              </w:rPr>
            </w:pPr>
            <w:r w:rsidRPr="00DE2F1E">
              <w:rPr>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248"/>
        </w:trPr>
        <w:tc>
          <w:tcPr>
            <w:tcW w:w="304" w:type="dxa"/>
          </w:tcPr>
          <w:p w:rsidR="006B0BD4" w:rsidRPr="00DE2F1E" w:rsidRDefault="006B0BD4" w:rsidP="00F71E07">
            <w:pPr>
              <w:ind w:firstLine="851"/>
              <w:contextualSpacing/>
              <w:jc w:val="both"/>
              <w:rPr>
                <w:color w:val="000000"/>
              </w:rPr>
            </w:pPr>
            <w:r w:rsidRPr="00DE2F1E">
              <w:rPr>
                <w:color w:val="000000"/>
              </w:rPr>
              <w:t>3.</w:t>
            </w:r>
          </w:p>
        </w:tc>
        <w:tc>
          <w:tcPr>
            <w:tcW w:w="5825" w:type="dxa"/>
          </w:tcPr>
          <w:p w:rsidR="006B0BD4" w:rsidRPr="00DE2F1E" w:rsidRDefault="006B0BD4" w:rsidP="00F71E07">
            <w:pPr>
              <w:ind w:firstLine="851"/>
              <w:contextualSpacing/>
              <w:jc w:val="both"/>
              <w:rPr>
                <w:color w:val="000000"/>
              </w:rPr>
            </w:pPr>
            <w:r w:rsidRPr="00DE2F1E">
              <w:rPr>
                <w:color w:val="000000"/>
              </w:rPr>
              <w:t xml:space="preserve">обеспечение качественной </w:t>
            </w:r>
            <w:proofErr w:type="spellStart"/>
            <w:r w:rsidRPr="00DE2F1E">
              <w:rPr>
                <w:color w:val="000000"/>
              </w:rPr>
              <w:t>химводоподготовки</w:t>
            </w:r>
            <w:proofErr w:type="spellEnd"/>
            <w:r w:rsidRPr="00DE2F1E">
              <w:rPr>
                <w:color w:val="000000"/>
              </w:rPr>
              <w:t xml:space="preserve"> </w:t>
            </w:r>
            <w:proofErr w:type="spellStart"/>
            <w:r w:rsidRPr="00DE2F1E">
              <w:rPr>
                <w:color w:val="000000"/>
              </w:rPr>
              <w:t>подпиточной</w:t>
            </w:r>
            <w:proofErr w:type="spellEnd"/>
            <w:r w:rsidRPr="00DE2F1E">
              <w:rPr>
                <w:color w:val="000000"/>
              </w:rPr>
              <w:t xml:space="preserve"> воды;</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476"/>
        </w:trPr>
        <w:tc>
          <w:tcPr>
            <w:tcW w:w="304" w:type="dxa"/>
          </w:tcPr>
          <w:p w:rsidR="006B0BD4" w:rsidRPr="00DE2F1E" w:rsidRDefault="006B0BD4" w:rsidP="00F71E07">
            <w:pPr>
              <w:ind w:firstLine="851"/>
              <w:contextualSpacing/>
              <w:jc w:val="both"/>
              <w:rPr>
                <w:color w:val="000000"/>
              </w:rPr>
            </w:pPr>
            <w:r w:rsidRPr="00DE2F1E">
              <w:rPr>
                <w:color w:val="000000"/>
              </w:rPr>
              <w:t>4.</w:t>
            </w:r>
          </w:p>
        </w:tc>
        <w:tc>
          <w:tcPr>
            <w:tcW w:w="5825" w:type="dxa"/>
          </w:tcPr>
          <w:p w:rsidR="006B0BD4" w:rsidRPr="00DE2F1E" w:rsidRDefault="006B0BD4" w:rsidP="00F71E07">
            <w:pPr>
              <w:ind w:firstLine="851"/>
              <w:contextualSpacing/>
              <w:jc w:val="both"/>
              <w:rPr>
                <w:color w:val="000000"/>
              </w:rPr>
            </w:pPr>
            <w:r w:rsidRPr="00DE2F1E">
              <w:rPr>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315"/>
        </w:trPr>
        <w:tc>
          <w:tcPr>
            <w:tcW w:w="304" w:type="dxa"/>
          </w:tcPr>
          <w:p w:rsidR="006B0BD4" w:rsidRPr="00DE2F1E" w:rsidRDefault="006B0BD4" w:rsidP="00F71E07">
            <w:pPr>
              <w:ind w:firstLine="851"/>
              <w:contextualSpacing/>
              <w:jc w:val="both"/>
              <w:rPr>
                <w:color w:val="000000"/>
              </w:rPr>
            </w:pPr>
            <w:r w:rsidRPr="00DE2F1E">
              <w:rPr>
                <w:color w:val="000000"/>
              </w:rPr>
              <w:t>5.</w:t>
            </w:r>
          </w:p>
        </w:tc>
        <w:tc>
          <w:tcPr>
            <w:tcW w:w="5825" w:type="dxa"/>
          </w:tcPr>
          <w:p w:rsidR="006B0BD4" w:rsidRPr="00DE2F1E" w:rsidRDefault="006B0BD4" w:rsidP="00F71E07">
            <w:pPr>
              <w:ind w:firstLine="851"/>
              <w:contextualSpacing/>
              <w:jc w:val="both"/>
              <w:rPr>
                <w:color w:val="000000"/>
              </w:rPr>
            </w:pPr>
            <w:r w:rsidRPr="00DE2F1E">
              <w:rPr>
                <w:color w:val="000000"/>
              </w:rPr>
              <w:t>проведение энергетических обследований.</w:t>
            </w:r>
          </w:p>
        </w:tc>
        <w:tc>
          <w:tcPr>
            <w:tcW w:w="4219" w:type="dxa"/>
            <w:vAlign w:val="center"/>
          </w:tcPr>
          <w:p w:rsidR="006B0BD4" w:rsidRPr="00DE2F1E" w:rsidRDefault="006B0BD4" w:rsidP="00F71E07">
            <w:pPr>
              <w:ind w:firstLine="851"/>
              <w:contextualSpacing/>
              <w:jc w:val="both"/>
              <w:rPr>
                <w:color w:val="000000"/>
              </w:rPr>
            </w:pPr>
            <w:proofErr w:type="spellStart"/>
            <w:r w:rsidRPr="00DE2F1E">
              <w:rPr>
                <w:color w:val="000000"/>
              </w:rPr>
              <w:t>Энергоаудит</w:t>
            </w:r>
            <w:proofErr w:type="spellEnd"/>
          </w:p>
        </w:tc>
      </w:tr>
      <w:tr w:rsidR="006B0BD4" w:rsidRPr="00DE2F1E" w:rsidTr="00F71E07">
        <w:trPr>
          <w:trHeight w:val="270"/>
        </w:trPr>
        <w:tc>
          <w:tcPr>
            <w:tcW w:w="10348" w:type="dxa"/>
            <w:gridSpan w:val="3"/>
            <w:shd w:val="clear" w:color="auto" w:fill="00B050"/>
          </w:tcPr>
          <w:p w:rsidR="006B0BD4" w:rsidRPr="00DE2F1E" w:rsidRDefault="006B0BD4" w:rsidP="00F71E07">
            <w:pPr>
              <w:ind w:firstLine="851"/>
              <w:contextualSpacing/>
              <w:jc w:val="both"/>
              <w:rPr>
                <w:color w:val="000000"/>
              </w:rPr>
            </w:pPr>
            <w:r w:rsidRPr="00DE2F1E">
              <w:rPr>
                <w:b/>
                <w:bCs/>
              </w:rPr>
              <w:t>В СИСТЕМЕ ХОЛОДНОГО ВОДОСНАБЖЕНИЯ</w:t>
            </w:r>
          </w:p>
        </w:tc>
      </w:tr>
      <w:tr w:rsidR="006B0BD4" w:rsidRPr="00DE2F1E" w:rsidTr="00F71E07">
        <w:trPr>
          <w:trHeight w:val="255"/>
        </w:trPr>
        <w:tc>
          <w:tcPr>
            <w:tcW w:w="6129" w:type="dxa"/>
            <w:gridSpan w:val="2"/>
          </w:tcPr>
          <w:p w:rsidR="006B0BD4" w:rsidRPr="00DE2F1E" w:rsidRDefault="006B0BD4" w:rsidP="00F71E07">
            <w:pPr>
              <w:ind w:firstLine="851"/>
              <w:contextualSpacing/>
              <w:jc w:val="both"/>
            </w:pPr>
            <w:r w:rsidRPr="00DE2F1E">
              <w:t>диагностика и мониторинг состояния сетей водоснабжения;</w:t>
            </w:r>
          </w:p>
        </w:tc>
        <w:tc>
          <w:tcPr>
            <w:tcW w:w="4219" w:type="dxa"/>
            <w:vMerge w:val="restart"/>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255"/>
        </w:trPr>
        <w:tc>
          <w:tcPr>
            <w:tcW w:w="6129" w:type="dxa"/>
            <w:gridSpan w:val="2"/>
          </w:tcPr>
          <w:p w:rsidR="006B0BD4" w:rsidRPr="00DE2F1E" w:rsidRDefault="006B0BD4" w:rsidP="00F71E07">
            <w:pPr>
              <w:ind w:firstLine="851"/>
              <w:contextualSpacing/>
              <w:jc w:val="both"/>
            </w:pPr>
            <w:r w:rsidRPr="00DE2F1E">
              <w:t>внедрение систем мониторинга надзора за водозаборными   скважинами;</w:t>
            </w:r>
          </w:p>
        </w:tc>
        <w:tc>
          <w:tcPr>
            <w:tcW w:w="4219" w:type="dxa"/>
            <w:vMerge/>
          </w:tcPr>
          <w:p w:rsidR="006B0BD4" w:rsidRPr="00DE2F1E" w:rsidRDefault="006B0BD4" w:rsidP="00F71E07">
            <w:pPr>
              <w:ind w:firstLine="851"/>
              <w:contextualSpacing/>
              <w:jc w:val="both"/>
              <w:rPr>
                <w:color w:val="000000"/>
              </w:rPr>
            </w:pPr>
          </w:p>
        </w:tc>
      </w:tr>
      <w:tr w:rsidR="006B0BD4" w:rsidRPr="00DE2F1E" w:rsidTr="00F71E07">
        <w:trPr>
          <w:trHeight w:val="628"/>
        </w:trPr>
        <w:tc>
          <w:tcPr>
            <w:tcW w:w="6129" w:type="dxa"/>
            <w:gridSpan w:val="2"/>
          </w:tcPr>
          <w:p w:rsidR="006B0BD4" w:rsidRPr="00DE2F1E" w:rsidRDefault="006B0BD4" w:rsidP="00F71E07">
            <w:pPr>
              <w:ind w:firstLine="851"/>
              <w:contextualSpacing/>
              <w:jc w:val="both"/>
            </w:pPr>
            <w:r w:rsidRPr="00DE2F1E">
              <w:t xml:space="preserve">снижение расходов электрической энергии на собственные и хозяйственные нужды путем применения  </w:t>
            </w:r>
            <w:proofErr w:type="spellStart"/>
            <w:r w:rsidRPr="00DE2F1E">
              <w:t>энергоэффективного</w:t>
            </w:r>
            <w:proofErr w:type="spellEnd"/>
            <w:r w:rsidRPr="00DE2F1E">
              <w:t xml:space="preserve"> оборудования, в том числе на освещение;</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монтаж  энергосберегающих ламп освещения</w:t>
            </w:r>
          </w:p>
        </w:tc>
      </w:tr>
      <w:tr w:rsidR="006B0BD4" w:rsidRPr="00DE2F1E" w:rsidTr="00F71E07">
        <w:trPr>
          <w:trHeight w:val="255"/>
        </w:trPr>
        <w:tc>
          <w:tcPr>
            <w:tcW w:w="6129" w:type="dxa"/>
            <w:gridSpan w:val="2"/>
          </w:tcPr>
          <w:p w:rsidR="006B0BD4" w:rsidRPr="00DE2F1E" w:rsidRDefault="006B0BD4" w:rsidP="00F71E07">
            <w:pPr>
              <w:ind w:firstLine="851"/>
              <w:contextualSpacing/>
              <w:jc w:val="both"/>
            </w:pPr>
            <w:r w:rsidRPr="00DE2F1E">
              <w:t>осушение каналов при подземной прокладке сетей водоснабжения;</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510"/>
        </w:trPr>
        <w:tc>
          <w:tcPr>
            <w:tcW w:w="6129" w:type="dxa"/>
            <w:gridSpan w:val="2"/>
          </w:tcPr>
          <w:p w:rsidR="006B0BD4" w:rsidRPr="00DE2F1E" w:rsidRDefault="006B0BD4" w:rsidP="00F71E07">
            <w:pPr>
              <w:ind w:firstLine="851"/>
              <w:contextualSpacing/>
              <w:jc w:val="both"/>
            </w:pPr>
            <w:r w:rsidRPr="00DE2F1E">
              <w:t>восстановление  антикоррозионного, теплогидроизоляционного покрытий в доступных местах;</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337"/>
        </w:trPr>
        <w:tc>
          <w:tcPr>
            <w:tcW w:w="6129" w:type="dxa"/>
            <w:gridSpan w:val="2"/>
          </w:tcPr>
          <w:p w:rsidR="006B0BD4" w:rsidRPr="00DE2F1E" w:rsidRDefault="006B0BD4" w:rsidP="00F71E07">
            <w:pPr>
              <w:ind w:firstLine="851"/>
              <w:contextualSpacing/>
              <w:jc w:val="both"/>
            </w:pPr>
            <w:r w:rsidRPr="00DE2F1E">
              <w:t>использование современного санитарно-технического оборудования и запорной арматуры;</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510"/>
        </w:trPr>
        <w:tc>
          <w:tcPr>
            <w:tcW w:w="6129" w:type="dxa"/>
            <w:gridSpan w:val="2"/>
          </w:tcPr>
          <w:p w:rsidR="006B0BD4" w:rsidRPr="00DE2F1E" w:rsidRDefault="006B0BD4" w:rsidP="00F71E07">
            <w:pPr>
              <w:ind w:firstLine="851"/>
              <w:contextualSpacing/>
              <w:jc w:val="both"/>
            </w:pPr>
            <w:r w:rsidRPr="00DE2F1E">
              <w:t>установка частотно  регулируемых  приводов  на  насосных станциях систем водоснабжения;</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Существует</w:t>
            </w:r>
          </w:p>
        </w:tc>
      </w:tr>
      <w:tr w:rsidR="006B0BD4" w:rsidRPr="00DE2F1E" w:rsidTr="00F71E07">
        <w:trPr>
          <w:trHeight w:val="278"/>
        </w:trPr>
        <w:tc>
          <w:tcPr>
            <w:tcW w:w="6129" w:type="dxa"/>
            <w:gridSpan w:val="2"/>
          </w:tcPr>
          <w:p w:rsidR="006B0BD4" w:rsidRPr="00DE2F1E" w:rsidRDefault="006B0BD4" w:rsidP="00F71E07">
            <w:pPr>
              <w:ind w:firstLine="851"/>
              <w:contextualSpacing/>
              <w:jc w:val="both"/>
            </w:pPr>
            <w:r w:rsidRPr="00DE2F1E">
              <w:t>применение энергосберегающего оборудования в технологии очистки воды.</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270"/>
        </w:trPr>
        <w:tc>
          <w:tcPr>
            <w:tcW w:w="10348" w:type="dxa"/>
            <w:gridSpan w:val="3"/>
            <w:shd w:val="clear" w:color="auto" w:fill="00B050"/>
          </w:tcPr>
          <w:p w:rsidR="006B0BD4" w:rsidRPr="00DE2F1E" w:rsidRDefault="006B0BD4" w:rsidP="00F71E07">
            <w:pPr>
              <w:ind w:firstLine="851"/>
              <w:contextualSpacing/>
              <w:jc w:val="both"/>
              <w:rPr>
                <w:color w:val="000000"/>
              </w:rPr>
            </w:pPr>
            <w:r w:rsidRPr="00DE2F1E">
              <w:rPr>
                <w:b/>
                <w:bCs/>
              </w:rPr>
              <w:t>В СИСТЕМЕ ВОДООТВЕДЕНИЯ</w:t>
            </w:r>
          </w:p>
        </w:tc>
      </w:tr>
      <w:tr w:rsidR="006B0BD4" w:rsidRPr="00DE2F1E" w:rsidTr="00F71E07">
        <w:trPr>
          <w:trHeight w:val="255"/>
        </w:trPr>
        <w:tc>
          <w:tcPr>
            <w:tcW w:w="6129" w:type="dxa"/>
            <w:gridSpan w:val="2"/>
          </w:tcPr>
          <w:p w:rsidR="006B0BD4" w:rsidRPr="00DE2F1E" w:rsidRDefault="006B0BD4" w:rsidP="00F71E07">
            <w:pPr>
              <w:ind w:firstLine="851"/>
              <w:contextualSpacing/>
              <w:jc w:val="both"/>
            </w:pPr>
            <w:r w:rsidRPr="00DE2F1E">
              <w:t>Диагностика и мониторинг состояния сетей водоотведения</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510"/>
        </w:trPr>
        <w:tc>
          <w:tcPr>
            <w:tcW w:w="6129" w:type="dxa"/>
            <w:gridSpan w:val="2"/>
          </w:tcPr>
          <w:p w:rsidR="006B0BD4" w:rsidRPr="00DE2F1E" w:rsidRDefault="006B0BD4" w:rsidP="00F71E07">
            <w:pPr>
              <w:ind w:firstLine="851"/>
              <w:contextualSpacing/>
              <w:jc w:val="both"/>
            </w:pPr>
            <w:r w:rsidRPr="00DE2F1E">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255"/>
        </w:trPr>
        <w:tc>
          <w:tcPr>
            <w:tcW w:w="6129" w:type="dxa"/>
            <w:gridSpan w:val="2"/>
          </w:tcPr>
          <w:p w:rsidR="006B0BD4" w:rsidRPr="00DE2F1E" w:rsidRDefault="006B0BD4" w:rsidP="00F71E07">
            <w:pPr>
              <w:ind w:firstLine="851"/>
              <w:contextualSpacing/>
              <w:jc w:val="both"/>
            </w:pPr>
            <w:r w:rsidRPr="00DE2F1E">
              <w:t>Гидромеханическая очистка сетей водоотведения</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510"/>
        </w:trPr>
        <w:tc>
          <w:tcPr>
            <w:tcW w:w="6129" w:type="dxa"/>
            <w:gridSpan w:val="2"/>
          </w:tcPr>
          <w:p w:rsidR="006B0BD4" w:rsidRPr="00DE2F1E" w:rsidRDefault="006B0BD4" w:rsidP="00F71E07">
            <w:pPr>
              <w:ind w:firstLine="851"/>
              <w:contextualSpacing/>
              <w:jc w:val="both"/>
            </w:pPr>
            <w:r w:rsidRPr="00DE2F1E">
              <w:t xml:space="preserve">Монтаж </w:t>
            </w:r>
            <w:proofErr w:type="gramStart"/>
            <w:r w:rsidRPr="00DE2F1E">
              <w:t>систем защиты оборудования сетей водоотведения</w:t>
            </w:r>
            <w:proofErr w:type="gramEnd"/>
            <w:r w:rsidRPr="00DE2F1E">
              <w:t xml:space="preserve"> от коррозии и других отложений;</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255"/>
        </w:trPr>
        <w:tc>
          <w:tcPr>
            <w:tcW w:w="6129" w:type="dxa"/>
            <w:gridSpan w:val="2"/>
          </w:tcPr>
          <w:p w:rsidR="006B0BD4" w:rsidRPr="00DE2F1E" w:rsidRDefault="006B0BD4" w:rsidP="00F71E07">
            <w:pPr>
              <w:ind w:firstLine="851"/>
              <w:contextualSpacing/>
              <w:jc w:val="both"/>
            </w:pPr>
            <w:r w:rsidRPr="00DE2F1E">
              <w:t xml:space="preserve">Организация </w:t>
            </w:r>
            <w:proofErr w:type="spellStart"/>
            <w:r w:rsidRPr="00DE2F1E">
              <w:t>электрохимзащиты</w:t>
            </w:r>
            <w:proofErr w:type="spellEnd"/>
            <w:r w:rsidRPr="00DE2F1E">
              <w:t xml:space="preserve"> трубопроводов</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693"/>
        </w:trPr>
        <w:tc>
          <w:tcPr>
            <w:tcW w:w="6129" w:type="dxa"/>
            <w:gridSpan w:val="2"/>
          </w:tcPr>
          <w:p w:rsidR="006B0BD4" w:rsidRPr="00DE2F1E" w:rsidRDefault="006B0BD4" w:rsidP="00F71E07">
            <w:pPr>
              <w:ind w:firstLine="851"/>
              <w:contextualSpacing/>
              <w:jc w:val="both"/>
            </w:pPr>
            <w:r w:rsidRPr="00DE2F1E">
              <w:t xml:space="preserve">Снижение расходов электрической энергии на собственные и хозяйственные нужды путем применения </w:t>
            </w:r>
            <w:proofErr w:type="spellStart"/>
            <w:r w:rsidRPr="00DE2F1E">
              <w:t>энергоэффективного</w:t>
            </w:r>
            <w:proofErr w:type="spellEnd"/>
            <w:r w:rsidRPr="00DE2F1E">
              <w:t xml:space="preserve"> оборудования, в том числе на освещение</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510"/>
        </w:trPr>
        <w:tc>
          <w:tcPr>
            <w:tcW w:w="6129" w:type="dxa"/>
            <w:gridSpan w:val="2"/>
          </w:tcPr>
          <w:p w:rsidR="006B0BD4" w:rsidRPr="00DE2F1E" w:rsidRDefault="006B0BD4" w:rsidP="00F71E07">
            <w:pPr>
              <w:ind w:firstLine="851"/>
              <w:contextualSpacing/>
              <w:jc w:val="both"/>
            </w:pPr>
            <w:r w:rsidRPr="00DE2F1E">
              <w:t>Восстановление  антикоррозионного, теплогидроизоляционного покрытий в доступных местах;</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510"/>
        </w:trPr>
        <w:tc>
          <w:tcPr>
            <w:tcW w:w="6129" w:type="dxa"/>
            <w:gridSpan w:val="2"/>
          </w:tcPr>
          <w:p w:rsidR="006B0BD4" w:rsidRPr="00DE2F1E" w:rsidRDefault="006B0BD4" w:rsidP="00F71E07">
            <w:pPr>
              <w:ind w:firstLine="851"/>
              <w:contextualSpacing/>
              <w:jc w:val="both"/>
            </w:pPr>
            <w:r w:rsidRPr="00DE2F1E">
              <w:t>Использование современного санитарно-технического оборудования и запорной арматуры</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510"/>
        </w:trPr>
        <w:tc>
          <w:tcPr>
            <w:tcW w:w="6129" w:type="dxa"/>
            <w:gridSpan w:val="2"/>
          </w:tcPr>
          <w:p w:rsidR="006B0BD4" w:rsidRPr="00DE2F1E" w:rsidRDefault="006B0BD4" w:rsidP="00F71E07">
            <w:pPr>
              <w:ind w:firstLine="851"/>
              <w:contextualSpacing/>
              <w:jc w:val="both"/>
            </w:pPr>
            <w:r w:rsidRPr="00DE2F1E">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r w:rsidR="006B0BD4" w:rsidRPr="00DE2F1E" w:rsidTr="00F71E07">
        <w:trPr>
          <w:trHeight w:val="270"/>
        </w:trPr>
        <w:tc>
          <w:tcPr>
            <w:tcW w:w="6129" w:type="dxa"/>
            <w:gridSpan w:val="2"/>
          </w:tcPr>
          <w:p w:rsidR="006B0BD4" w:rsidRPr="00DE2F1E" w:rsidRDefault="006B0BD4" w:rsidP="00F71E07">
            <w:pPr>
              <w:ind w:firstLine="851"/>
              <w:contextualSpacing/>
              <w:jc w:val="both"/>
            </w:pPr>
            <w:r w:rsidRPr="00DE2F1E">
              <w:t>Применение энергосберегающего оборудования в технологии очистки стоков</w:t>
            </w:r>
          </w:p>
        </w:tc>
        <w:tc>
          <w:tcPr>
            <w:tcW w:w="4219" w:type="dxa"/>
            <w:vAlign w:val="center"/>
          </w:tcPr>
          <w:p w:rsidR="006B0BD4" w:rsidRPr="00DE2F1E" w:rsidRDefault="006B0BD4" w:rsidP="00F71E07">
            <w:pPr>
              <w:ind w:firstLine="851"/>
              <w:contextualSpacing/>
              <w:jc w:val="both"/>
              <w:rPr>
                <w:color w:val="000000"/>
              </w:rPr>
            </w:pPr>
            <w:r w:rsidRPr="00DE2F1E">
              <w:rPr>
                <w:color w:val="000000"/>
              </w:rPr>
              <w:t>Постоянно</w:t>
            </w:r>
          </w:p>
        </w:tc>
      </w:tr>
    </w:tbl>
    <w:p w:rsidR="006B0BD4" w:rsidRDefault="006B0BD4" w:rsidP="006B0BD4">
      <w:pPr>
        <w:ind w:firstLine="851"/>
        <w:contextualSpacing/>
        <w:jc w:val="both"/>
        <w:rPr>
          <w:sz w:val="28"/>
        </w:rPr>
      </w:pPr>
    </w:p>
    <w:p w:rsidR="006B0BD4" w:rsidRDefault="006B0BD4" w:rsidP="006B0BD4">
      <w:pPr>
        <w:keepNext/>
        <w:ind w:firstLine="851"/>
        <w:contextualSpacing/>
        <w:jc w:val="both"/>
        <w:outlineLvl w:val="1"/>
        <w:rPr>
          <w:b/>
          <w:sz w:val="28"/>
          <w:szCs w:val="28"/>
          <w:lang/>
        </w:rPr>
      </w:pPr>
      <w:bookmarkStart w:id="33" w:name="_Toc434588892"/>
      <w:r>
        <w:rPr>
          <w:b/>
          <w:sz w:val="28"/>
          <w:szCs w:val="28"/>
          <w:lang/>
        </w:rPr>
        <w:lastRenderedPageBreak/>
        <w:t>5.8.2</w:t>
      </w:r>
      <w:r w:rsidRPr="00DE2F1E">
        <w:rPr>
          <w:b/>
          <w:sz w:val="28"/>
          <w:szCs w:val="28"/>
          <w:lang/>
        </w:rPr>
        <w:t xml:space="preserve"> Обязательные мероприятия по защите систем</w:t>
      </w:r>
      <w:r w:rsidRPr="00DE2F1E">
        <w:rPr>
          <w:b/>
          <w:sz w:val="28"/>
          <w:szCs w:val="28"/>
          <w:lang/>
        </w:rPr>
        <w:t xml:space="preserve"> теплоснабжения,</w:t>
      </w:r>
      <w:r w:rsidRPr="00DE2F1E">
        <w:rPr>
          <w:b/>
          <w:sz w:val="28"/>
          <w:szCs w:val="28"/>
          <w:lang/>
        </w:rPr>
        <w:t xml:space="preserve"> водоснабжения и водоотведения от угроз техногенного, природного характера</w:t>
      </w:r>
      <w:bookmarkEnd w:id="33"/>
    </w:p>
    <w:p w:rsidR="006B0BD4" w:rsidRPr="00E47FD5" w:rsidRDefault="006B0BD4" w:rsidP="006B0BD4">
      <w:pPr>
        <w:keepNext/>
        <w:ind w:firstLine="851"/>
        <w:contextualSpacing/>
        <w:jc w:val="both"/>
        <w:outlineLvl w:val="1"/>
        <w:rPr>
          <w:b/>
          <w:sz w:val="28"/>
          <w:szCs w:val="28"/>
          <w:lang/>
        </w:rPr>
      </w:pPr>
    </w:p>
    <w:p w:rsidR="006B0BD4" w:rsidRPr="00DE2F1E" w:rsidRDefault="006B0BD4" w:rsidP="006B0BD4">
      <w:pPr>
        <w:tabs>
          <w:tab w:val="left" w:pos="1000"/>
        </w:tabs>
        <w:ind w:firstLine="851"/>
        <w:contextualSpacing/>
        <w:jc w:val="both"/>
        <w:rPr>
          <w:sz w:val="28"/>
        </w:rPr>
      </w:pPr>
      <w:r w:rsidRPr="00DE2F1E">
        <w:rPr>
          <w:sz w:val="28"/>
        </w:rPr>
        <w:t xml:space="preserve">Таблица </w:t>
      </w:r>
      <w:r>
        <w:rPr>
          <w:sz w:val="28"/>
        </w:rPr>
        <w:t>5</w:t>
      </w:r>
      <w:r w:rsidRPr="00DE2F1E">
        <w:rPr>
          <w:sz w:val="28"/>
        </w:rPr>
        <w:t>.</w:t>
      </w:r>
      <w:r>
        <w:rPr>
          <w:sz w:val="28"/>
        </w:rPr>
        <w:t>8</w:t>
      </w:r>
      <w:r w:rsidRPr="00DE2F1E">
        <w:rPr>
          <w:sz w:val="28"/>
        </w:rPr>
        <w:t>.</w:t>
      </w:r>
      <w:r>
        <w:rPr>
          <w:sz w:val="28"/>
        </w:rPr>
        <w:t>2</w:t>
      </w:r>
      <w:r w:rsidRPr="00DE2F1E">
        <w:rPr>
          <w:sz w:val="28"/>
        </w:rPr>
        <w:t xml:space="preserve"> - Перечень мероприятий, направленных на защиту систем теплоснабжения, водоснабжения и водоотведения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0"/>
        <w:gridCol w:w="4096"/>
      </w:tblGrid>
      <w:tr w:rsidR="006B0BD4" w:rsidRPr="00DE2F1E" w:rsidTr="00F71E07">
        <w:trPr>
          <w:trHeight w:val="329"/>
        </w:trPr>
        <w:tc>
          <w:tcPr>
            <w:tcW w:w="6360" w:type="dxa"/>
            <w:shd w:val="clear" w:color="auto" w:fill="00B050"/>
          </w:tcPr>
          <w:p w:rsidR="006B0BD4" w:rsidRPr="00DE2F1E" w:rsidRDefault="006B0BD4" w:rsidP="00F71E07">
            <w:pPr>
              <w:ind w:firstLine="851"/>
              <w:contextualSpacing/>
              <w:jc w:val="both"/>
              <w:rPr>
                <w:b/>
                <w:bCs/>
                <w:color w:val="000000"/>
              </w:rPr>
            </w:pPr>
            <w:r w:rsidRPr="00DE2F1E">
              <w:rPr>
                <w:b/>
                <w:bCs/>
                <w:color w:val="000000"/>
              </w:rPr>
              <w:t xml:space="preserve">Перечень мероприятий </w:t>
            </w:r>
          </w:p>
        </w:tc>
        <w:tc>
          <w:tcPr>
            <w:tcW w:w="4096" w:type="dxa"/>
            <w:shd w:val="clear" w:color="auto" w:fill="00B050"/>
          </w:tcPr>
          <w:p w:rsidR="006B0BD4" w:rsidRPr="00DE2F1E" w:rsidRDefault="006B0BD4" w:rsidP="00F71E07">
            <w:pPr>
              <w:ind w:firstLine="851"/>
              <w:contextualSpacing/>
              <w:jc w:val="both"/>
              <w:rPr>
                <w:b/>
                <w:bCs/>
                <w:color w:val="000000"/>
              </w:rPr>
            </w:pPr>
            <w:r w:rsidRPr="00DE2F1E">
              <w:rPr>
                <w:b/>
                <w:bCs/>
                <w:color w:val="000000"/>
              </w:rPr>
              <w:t xml:space="preserve">Сроки проведения мероприятий </w:t>
            </w:r>
          </w:p>
        </w:tc>
      </w:tr>
      <w:tr w:rsidR="006B0BD4" w:rsidRPr="00DE2F1E" w:rsidTr="00F71E07">
        <w:trPr>
          <w:trHeight w:val="289"/>
        </w:trPr>
        <w:tc>
          <w:tcPr>
            <w:tcW w:w="10456" w:type="dxa"/>
            <w:gridSpan w:val="2"/>
            <w:shd w:val="clear" w:color="auto" w:fill="00B050"/>
          </w:tcPr>
          <w:p w:rsidR="006B0BD4" w:rsidRPr="00DE2F1E" w:rsidRDefault="006B0BD4" w:rsidP="00F71E07">
            <w:pPr>
              <w:ind w:firstLine="851"/>
              <w:contextualSpacing/>
              <w:jc w:val="both"/>
              <w:rPr>
                <w:b/>
                <w:bCs/>
                <w:color w:val="000000"/>
              </w:rPr>
            </w:pPr>
            <w:r w:rsidRPr="00DE2F1E">
              <w:rPr>
                <w:b/>
                <w:bCs/>
              </w:rPr>
              <w:t>В СИСТЕМЕ ТЕПЛОСНАБЖЕНИЯ</w:t>
            </w:r>
          </w:p>
        </w:tc>
      </w:tr>
      <w:tr w:rsidR="006B0BD4" w:rsidRPr="00DE2F1E" w:rsidTr="00F71E07">
        <w:trPr>
          <w:trHeight w:val="70"/>
        </w:trPr>
        <w:tc>
          <w:tcPr>
            <w:tcW w:w="6360" w:type="dxa"/>
          </w:tcPr>
          <w:p w:rsidR="006B0BD4" w:rsidRPr="00DE2F1E" w:rsidRDefault="006B0BD4" w:rsidP="00F71E07">
            <w:pPr>
              <w:ind w:firstLine="851"/>
              <w:contextualSpacing/>
              <w:jc w:val="both"/>
            </w:pPr>
            <w:r w:rsidRPr="00DE2F1E">
              <w:t>Своевременное диагностирование технического состояния объектов теплоснабжения</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70"/>
        </w:trPr>
        <w:tc>
          <w:tcPr>
            <w:tcW w:w="6360" w:type="dxa"/>
          </w:tcPr>
          <w:p w:rsidR="006B0BD4" w:rsidRPr="00DE2F1E" w:rsidRDefault="006B0BD4" w:rsidP="00F71E07">
            <w:pPr>
              <w:ind w:firstLine="851"/>
              <w:contextualSpacing/>
              <w:jc w:val="both"/>
            </w:pPr>
            <w:r w:rsidRPr="00DE2F1E">
              <w:t xml:space="preserve">Предотвращение и ликвидация последствий аварий на сетях и сооружениях теплоснабжения </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70"/>
        </w:trPr>
        <w:tc>
          <w:tcPr>
            <w:tcW w:w="6360" w:type="dxa"/>
          </w:tcPr>
          <w:p w:rsidR="006B0BD4" w:rsidRPr="00DE2F1E" w:rsidRDefault="006B0BD4" w:rsidP="00F71E07">
            <w:pPr>
              <w:ind w:firstLine="851"/>
              <w:contextualSpacing/>
              <w:jc w:val="both"/>
            </w:pPr>
            <w:r w:rsidRPr="00DE2F1E">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70"/>
        </w:trPr>
        <w:tc>
          <w:tcPr>
            <w:tcW w:w="6360" w:type="dxa"/>
          </w:tcPr>
          <w:p w:rsidR="006B0BD4" w:rsidRPr="00DE2F1E" w:rsidRDefault="006B0BD4" w:rsidP="00F71E07">
            <w:pPr>
              <w:ind w:firstLine="851"/>
              <w:contextualSpacing/>
              <w:jc w:val="both"/>
            </w:pPr>
            <w:r w:rsidRPr="00DE2F1E">
              <w:t>Обучение персонала</w:t>
            </w:r>
          </w:p>
        </w:tc>
        <w:tc>
          <w:tcPr>
            <w:tcW w:w="4096" w:type="dxa"/>
            <w:vAlign w:val="center"/>
          </w:tcPr>
          <w:p w:rsidR="006B0BD4" w:rsidRPr="00DE2F1E" w:rsidRDefault="006B0BD4" w:rsidP="00F71E07">
            <w:pPr>
              <w:ind w:firstLine="851"/>
              <w:contextualSpacing/>
              <w:jc w:val="both"/>
              <w:rPr>
                <w:b/>
                <w:bCs/>
                <w:color w:val="000000"/>
              </w:rPr>
            </w:pPr>
            <w:r w:rsidRPr="00DE2F1E">
              <w:t>Постоянно</w:t>
            </w:r>
          </w:p>
        </w:tc>
      </w:tr>
      <w:tr w:rsidR="006B0BD4" w:rsidRPr="00DE2F1E" w:rsidTr="00F71E07">
        <w:trPr>
          <w:trHeight w:val="270"/>
        </w:trPr>
        <w:tc>
          <w:tcPr>
            <w:tcW w:w="10456" w:type="dxa"/>
            <w:gridSpan w:val="2"/>
            <w:shd w:val="clear" w:color="auto" w:fill="00B050"/>
          </w:tcPr>
          <w:p w:rsidR="006B0BD4" w:rsidRPr="00DE2F1E" w:rsidRDefault="006B0BD4" w:rsidP="00F71E07">
            <w:pPr>
              <w:ind w:firstLine="851"/>
              <w:contextualSpacing/>
              <w:jc w:val="both"/>
              <w:rPr>
                <w:color w:val="000000"/>
              </w:rPr>
            </w:pPr>
            <w:r w:rsidRPr="00DE2F1E">
              <w:rPr>
                <w:b/>
                <w:bCs/>
              </w:rPr>
              <w:t>В СИСТЕМЕ ХОЛОДНОГО ВОДОСНАБЖЕНИЯ</w:t>
            </w:r>
          </w:p>
        </w:tc>
      </w:tr>
      <w:tr w:rsidR="006B0BD4" w:rsidRPr="00DE2F1E" w:rsidTr="00F71E07">
        <w:trPr>
          <w:trHeight w:val="429"/>
        </w:trPr>
        <w:tc>
          <w:tcPr>
            <w:tcW w:w="6360" w:type="dxa"/>
          </w:tcPr>
          <w:p w:rsidR="006B0BD4" w:rsidRPr="00DE2F1E" w:rsidRDefault="006B0BD4" w:rsidP="00F71E07">
            <w:pPr>
              <w:ind w:firstLine="851"/>
              <w:contextualSpacing/>
              <w:jc w:val="both"/>
            </w:pPr>
            <w:r w:rsidRPr="00DE2F1E">
              <w:t>Своевременное диагностирование технического состояния объектов водоснабжения</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255"/>
        </w:trPr>
        <w:tc>
          <w:tcPr>
            <w:tcW w:w="6360" w:type="dxa"/>
          </w:tcPr>
          <w:p w:rsidR="006B0BD4" w:rsidRPr="00DE2F1E" w:rsidRDefault="006B0BD4" w:rsidP="00F71E07">
            <w:pPr>
              <w:ind w:firstLine="851"/>
              <w:contextualSpacing/>
              <w:jc w:val="both"/>
            </w:pPr>
            <w:r w:rsidRPr="00DE2F1E">
              <w:t xml:space="preserve">Предотвращение и ликвидация последствий аварий на сетях и сооружениях водоснабжения </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510"/>
        </w:trPr>
        <w:tc>
          <w:tcPr>
            <w:tcW w:w="6360" w:type="dxa"/>
          </w:tcPr>
          <w:p w:rsidR="006B0BD4" w:rsidRPr="00DE2F1E" w:rsidRDefault="006B0BD4" w:rsidP="00F71E07">
            <w:pPr>
              <w:ind w:firstLine="851"/>
              <w:contextualSpacing/>
              <w:jc w:val="both"/>
            </w:pPr>
            <w:r w:rsidRPr="00DE2F1E">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337"/>
        </w:trPr>
        <w:tc>
          <w:tcPr>
            <w:tcW w:w="6360" w:type="dxa"/>
          </w:tcPr>
          <w:p w:rsidR="006B0BD4" w:rsidRPr="00DE2F1E" w:rsidRDefault="006B0BD4" w:rsidP="00F71E07">
            <w:pPr>
              <w:ind w:firstLine="851"/>
              <w:contextualSpacing/>
              <w:jc w:val="both"/>
            </w:pPr>
            <w:r w:rsidRPr="00DE2F1E">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270"/>
        </w:trPr>
        <w:tc>
          <w:tcPr>
            <w:tcW w:w="10456" w:type="dxa"/>
            <w:gridSpan w:val="2"/>
            <w:shd w:val="clear" w:color="auto" w:fill="00B050"/>
          </w:tcPr>
          <w:p w:rsidR="006B0BD4" w:rsidRPr="00DE2F1E" w:rsidRDefault="006B0BD4" w:rsidP="00F71E07">
            <w:pPr>
              <w:ind w:firstLine="851"/>
              <w:contextualSpacing/>
              <w:jc w:val="both"/>
              <w:rPr>
                <w:color w:val="000000"/>
              </w:rPr>
            </w:pPr>
            <w:r w:rsidRPr="00DE2F1E">
              <w:rPr>
                <w:b/>
                <w:bCs/>
              </w:rPr>
              <w:t>В СИСТЕМЕ ВОДООТВЕДЕНИЯ</w:t>
            </w:r>
          </w:p>
        </w:tc>
      </w:tr>
      <w:tr w:rsidR="006B0BD4" w:rsidRPr="00DE2F1E" w:rsidTr="00F71E07">
        <w:trPr>
          <w:trHeight w:val="455"/>
        </w:trPr>
        <w:tc>
          <w:tcPr>
            <w:tcW w:w="6360" w:type="dxa"/>
          </w:tcPr>
          <w:p w:rsidR="006B0BD4" w:rsidRPr="00DE2F1E" w:rsidRDefault="006B0BD4" w:rsidP="00F71E07">
            <w:pPr>
              <w:ind w:firstLine="851"/>
              <w:contextualSpacing/>
              <w:jc w:val="both"/>
            </w:pPr>
            <w:r w:rsidRPr="00DE2F1E">
              <w:t>Своевременное диагностирование технического состояния объектов водоотведения</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255"/>
        </w:trPr>
        <w:tc>
          <w:tcPr>
            <w:tcW w:w="6360" w:type="dxa"/>
          </w:tcPr>
          <w:p w:rsidR="006B0BD4" w:rsidRPr="00DE2F1E" w:rsidRDefault="006B0BD4" w:rsidP="00F71E07">
            <w:pPr>
              <w:ind w:firstLine="851"/>
              <w:contextualSpacing/>
              <w:jc w:val="both"/>
            </w:pPr>
            <w:r w:rsidRPr="00DE2F1E">
              <w:t xml:space="preserve">Предотвращение и ликвидация последствий аварий на сетях и сооружениях водоотведения </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510"/>
        </w:trPr>
        <w:tc>
          <w:tcPr>
            <w:tcW w:w="6360" w:type="dxa"/>
          </w:tcPr>
          <w:p w:rsidR="006B0BD4" w:rsidRPr="00DE2F1E" w:rsidRDefault="006B0BD4" w:rsidP="00F71E07">
            <w:pPr>
              <w:ind w:firstLine="851"/>
              <w:contextualSpacing/>
              <w:jc w:val="both"/>
            </w:pPr>
            <w:r w:rsidRPr="00DE2F1E">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337"/>
        </w:trPr>
        <w:tc>
          <w:tcPr>
            <w:tcW w:w="6360" w:type="dxa"/>
          </w:tcPr>
          <w:p w:rsidR="006B0BD4" w:rsidRPr="00DE2F1E" w:rsidRDefault="006B0BD4" w:rsidP="00F71E07">
            <w:pPr>
              <w:ind w:firstLine="851"/>
              <w:contextualSpacing/>
              <w:jc w:val="both"/>
            </w:pPr>
            <w:r w:rsidRPr="00DE2F1E">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6B0BD4" w:rsidRPr="00DE2F1E" w:rsidRDefault="006B0BD4" w:rsidP="00F71E07">
            <w:pPr>
              <w:ind w:firstLine="851"/>
              <w:contextualSpacing/>
              <w:jc w:val="both"/>
            </w:pPr>
            <w:r w:rsidRPr="00DE2F1E">
              <w:t>Постоянно</w:t>
            </w:r>
          </w:p>
        </w:tc>
      </w:tr>
      <w:tr w:rsidR="006B0BD4" w:rsidRPr="00DE2F1E" w:rsidTr="00F71E07">
        <w:trPr>
          <w:trHeight w:val="337"/>
        </w:trPr>
        <w:tc>
          <w:tcPr>
            <w:tcW w:w="6360" w:type="dxa"/>
          </w:tcPr>
          <w:p w:rsidR="006B0BD4" w:rsidRPr="00DE2F1E" w:rsidRDefault="006B0BD4" w:rsidP="00F71E07">
            <w:pPr>
              <w:ind w:firstLine="851"/>
              <w:contextualSpacing/>
              <w:jc w:val="both"/>
            </w:pPr>
            <w:r w:rsidRPr="00DE2F1E">
              <w:t>Обучение персонала</w:t>
            </w:r>
          </w:p>
        </w:tc>
        <w:tc>
          <w:tcPr>
            <w:tcW w:w="4096" w:type="dxa"/>
          </w:tcPr>
          <w:p w:rsidR="006B0BD4" w:rsidRPr="00DE2F1E" w:rsidRDefault="006B0BD4" w:rsidP="00F71E07">
            <w:pPr>
              <w:ind w:firstLine="851"/>
              <w:contextualSpacing/>
              <w:jc w:val="both"/>
            </w:pPr>
            <w:r w:rsidRPr="00DE2F1E">
              <w:t>Постоянно</w:t>
            </w:r>
          </w:p>
        </w:tc>
      </w:tr>
    </w:tbl>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ind w:firstLine="851"/>
        <w:contextualSpacing/>
        <w:jc w:val="both"/>
        <w:rPr>
          <w:b/>
          <w:sz w:val="28"/>
          <w:szCs w:val="28"/>
        </w:rPr>
      </w:pPr>
    </w:p>
    <w:p w:rsidR="006B0BD4" w:rsidRDefault="006B0BD4" w:rsidP="006B0BD4">
      <w:pPr>
        <w:contextualSpacing/>
        <w:jc w:val="both"/>
        <w:rPr>
          <w:b/>
          <w:sz w:val="28"/>
          <w:szCs w:val="28"/>
        </w:rPr>
      </w:pPr>
    </w:p>
    <w:p w:rsidR="006B0BD4" w:rsidRDefault="006B0BD4" w:rsidP="006B0BD4">
      <w:pPr>
        <w:ind w:firstLine="851"/>
        <w:contextualSpacing/>
        <w:jc w:val="both"/>
        <w:rPr>
          <w:b/>
          <w:sz w:val="32"/>
          <w:szCs w:val="32"/>
        </w:rPr>
      </w:pPr>
      <w:r w:rsidRPr="00E47FD5">
        <w:rPr>
          <w:b/>
          <w:sz w:val="32"/>
          <w:szCs w:val="32"/>
        </w:rPr>
        <w:t>6</w:t>
      </w:r>
      <w:r>
        <w:rPr>
          <w:b/>
          <w:sz w:val="32"/>
          <w:szCs w:val="32"/>
        </w:rPr>
        <w:t xml:space="preserve"> </w:t>
      </w:r>
      <w:r w:rsidRPr="00E47FD5">
        <w:rPr>
          <w:b/>
          <w:sz w:val="32"/>
          <w:szCs w:val="32"/>
        </w:rPr>
        <w:t>Источники инвестиций, тарифы и доступность программы для населения</w:t>
      </w:r>
    </w:p>
    <w:p w:rsidR="006B0BD4" w:rsidRDefault="006B0BD4" w:rsidP="006B0BD4">
      <w:pPr>
        <w:ind w:firstLine="851"/>
        <w:contextualSpacing/>
        <w:jc w:val="both"/>
        <w:rPr>
          <w:b/>
          <w:sz w:val="32"/>
          <w:szCs w:val="32"/>
        </w:rPr>
      </w:pPr>
    </w:p>
    <w:bookmarkEnd w:id="31"/>
    <w:bookmarkEnd w:id="32"/>
    <w:p w:rsidR="006B0BD4" w:rsidRDefault="006B0BD4" w:rsidP="006B0BD4">
      <w:pPr>
        <w:ind w:firstLine="851"/>
        <w:contextualSpacing/>
        <w:jc w:val="both"/>
        <w:rPr>
          <w:spacing w:val="3"/>
          <w:sz w:val="28"/>
          <w:szCs w:val="28"/>
        </w:rPr>
      </w:pPr>
      <w:r w:rsidRPr="00AE24A1">
        <w:rPr>
          <w:b/>
          <w:spacing w:val="3"/>
          <w:sz w:val="28"/>
          <w:szCs w:val="28"/>
        </w:rPr>
        <w:t>6.1 Объем и источники финансирования Программы</w:t>
      </w:r>
      <w:r w:rsidRPr="00AE24A1">
        <w:rPr>
          <w:spacing w:val="3"/>
          <w:sz w:val="28"/>
          <w:szCs w:val="28"/>
        </w:rPr>
        <w:t xml:space="preserve"> </w:t>
      </w:r>
    </w:p>
    <w:p w:rsidR="006B0BD4" w:rsidRDefault="006B0BD4" w:rsidP="006B0BD4">
      <w:pPr>
        <w:ind w:firstLine="851"/>
        <w:contextualSpacing/>
        <w:jc w:val="both"/>
        <w:rPr>
          <w:spacing w:val="3"/>
          <w:sz w:val="28"/>
          <w:szCs w:val="28"/>
        </w:rPr>
      </w:pPr>
    </w:p>
    <w:p w:rsidR="006B0BD4" w:rsidRDefault="006B0BD4" w:rsidP="006B0BD4">
      <w:pPr>
        <w:ind w:firstLine="851"/>
        <w:contextualSpacing/>
        <w:jc w:val="both"/>
        <w:rPr>
          <w:spacing w:val="3"/>
          <w:sz w:val="28"/>
          <w:szCs w:val="28"/>
        </w:rPr>
      </w:pPr>
      <w:r>
        <w:rPr>
          <w:spacing w:val="3"/>
          <w:sz w:val="28"/>
          <w:szCs w:val="28"/>
        </w:rPr>
        <w:t xml:space="preserve">В рассматриваемой </w:t>
      </w:r>
      <w:r w:rsidRPr="00AE24A1">
        <w:rPr>
          <w:spacing w:val="3"/>
          <w:sz w:val="28"/>
          <w:szCs w:val="28"/>
        </w:rPr>
        <w:t>программе комп</w:t>
      </w:r>
      <w:r>
        <w:rPr>
          <w:spacing w:val="3"/>
          <w:sz w:val="28"/>
          <w:szCs w:val="28"/>
        </w:rPr>
        <w:t xml:space="preserve">лексного развития анализируются </w:t>
      </w:r>
      <w:r w:rsidRPr="00AE24A1">
        <w:rPr>
          <w:spacing w:val="3"/>
          <w:sz w:val="28"/>
          <w:szCs w:val="28"/>
        </w:rPr>
        <w:t xml:space="preserve">инвестиционные </w:t>
      </w:r>
      <w:proofErr w:type="gramStart"/>
      <w:r w:rsidRPr="00AE24A1">
        <w:rPr>
          <w:spacing w:val="3"/>
          <w:sz w:val="28"/>
          <w:szCs w:val="28"/>
        </w:rPr>
        <w:t>проекты</w:t>
      </w:r>
      <w:proofErr w:type="gramEnd"/>
      <w:r w:rsidRPr="00AE24A1">
        <w:rPr>
          <w:spacing w:val="3"/>
          <w:sz w:val="28"/>
          <w:szCs w:val="28"/>
        </w:rPr>
        <w:t xml:space="preserve"> по которым мо</w:t>
      </w:r>
      <w:r>
        <w:rPr>
          <w:spacing w:val="3"/>
          <w:sz w:val="28"/>
          <w:szCs w:val="28"/>
        </w:rPr>
        <w:t xml:space="preserve">гут осуществлять финансирование </w:t>
      </w:r>
      <w:r w:rsidRPr="00AE24A1">
        <w:rPr>
          <w:spacing w:val="3"/>
          <w:sz w:val="28"/>
          <w:szCs w:val="28"/>
        </w:rPr>
        <w:t>хозяйствующие субъекты разли</w:t>
      </w:r>
      <w:r>
        <w:rPr>
          <w:spacing w:val="3"/>
          <w:sz w:val="28"/>
          <w:szCs w:val="28"/>
        </w:rPr>
        <w:t xml:space="preserve">чной отраслевой и муниципальной </w:t>
      </w:r>
      <w:r w:rsidRPr="00AE24A1">
        <w:rPr>
          <w:spacing w:val="3"/>
          <w:sz w:val="28"/>
          <w:szCs w:val="28"/>
        </w:rPr>
        <w:t>принадлежности. В общем случае ист</w:t>
      </w:r>
      <w:r>
        <w:rPr>
          <w:spacing w:val="3"/>
          <w:sz w:val="28"/>
          <w:szCs w:val="28"/>
        </w:rPr>
        <w:t xml:space="preserve">очники инвестиций на реализацию </w:t>
      </w:r>
      <w:r w:rsidRPr="00AE24A1">
        <w:rPr>
          <w:spacing w:val="3"/>
          <w:sz w:val="28"/>
          <w:szCs w:val="28"/>
        </w:rPr>
        <w:t>мероприятий, пре</w:t>
      </w:r>
      <w:r>
        <w:rPr>
          <w:spacing w:val="3"/>
          <w:sz w:val="28"/>
          <w:szCs w:val="28"/>
        </w:rPr>
        <w:t xml:space="preserve">дусмотренными данной программой можно изобразить </w:t>
      </w:r>
      <w:r w:rsidRPr="00AE24A1">
        <w:rPr>
          <w:spacing w:val="3"/>
          <w:sz w:val="28"/>
          <w:szCs w:val="28"/>
        </w:rPr>
        <w:t>следующим образом</w:t>
      </w:r>
      <w:r>
        <w:rPr>
          <w:spacing w:val="3"/>
          <w:sz w:val="28"/>
          <w:szCs w:val="28"/>
        </w:rPr>
        <w:t>:</w:t>
      </w:r>
    </w:p>
    <w:p w:rsidR="006B0BD4" w:rsidRDefault="006B0BD4" w:rsidP="006B0BD4">
      <w:pPr>
        <w:ind w:firstLine="851"/>
        <w:contextualSpacing/>
        <w:jc w:val="both"/>
        <w:rPr>
          <w:spacing w:val="3"/>
          <w:sz w:val="28"/>
          <w:szCs w:val="28"/>
        </w:rPr>
      </w:pPr>
    </w:p>
    <w:p w:rsidR="006B0BD4" w:rsidRDefault="006B0BD4" w:rsidP="006B0BD4">
      <w:pPr>
        <w:contextualSpacing/>
        <w:jc w:val="both"/>
        <w:rPr>
          <w:spacing w:val="3"/>
          <w:sz w:val="28"/>
          <w:szCs w:val="28"/>
        </w:rPr>
      </w:pPr>
      <w:r>
        <w:rPr>
          <w:noProof/>
          <w:spacing w:val="3"/>
          <w:sz w:val="28"/>
          <w:szCs w:val="28"/>
        </w:rPr>
        <w:drawing>
          <wp:inline distT="0" distB="0" distL="0" distR="0">
            <wp:extent cx="6496493" cy="3189768"/>
            <wp:effectExtent l="0" t="0" r="0" b="0"/>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B0BD4" w:rsidRPr="00AE24A1" w:rsidRDefault="006B0BD4" w:rsidP="006B0BD4">
      <w:pPr>
        <w:ind w:firstLine="851"/>
        <w:contextualSpacing/>
        <w:jc w:val="both"/>
        <w:rPr>
          <w:spacing w:val="3"/>
          <w:sz w:val="28"/>
          <w:szCs w:val="28"/>
        </w:rPr>
      </w:pPr>
    </w:p>
    <w:p w:rsidR="006B0BD4" w:rsidRDefault="006B0BD4" w:rsidP="006B0BD4">
      <w:pPr>
        <w:ind w:firstLine="851"/>
        <w:contextualSpacing/>
        <w:jc w:val="both"/>
        <w:rPr>
          <w:b/>
          <w:sz w:val="28"/>
          <w:szCs w:val="28"/>
        </w:rPr>
      </w:pPr>
      <w:r>
        <w:rPr>
          <w:b/>
          <w:sz w:val="28"/>
          <w:szCs w:val="28"/>
        </w:rPr>
        <w:t>6.2 Т</w:t>
      </w:r>
      <w:r w:rsidRPr="00375D2B">
        <w:rPr>
          <w:b/>
          <w:sz w:val="28"/>
          <w:szCs w:val="28"/>
        </w:rPr>
        <w:t>арифы и доступность программы для населения</w:t>
      </w:r>
    </w:p>
    <w:p w:rsidR="006B0BD4" w:rsidRDefault="006B0BD4" w:rsidP="006B0BD4">
      <w:pPr>
        <w:ind w:firstLine="851"/>
        <w:contextualSpacing/>
        <w:jc w:val="both"/>
        <w:rPr>
          <w:b/>
          <w:sz w:val="28"/>
          <w:szCs w:val="28"/>
          <w:lang w:bidi="ru-RU"/>
        </w:rPr>
      </w:pP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Расчет платежеспособности населения на 201</w:t>
      </w:r>
      <w:r>
        <w:rPr>
          <w:bCs/>
          <w:sz w:val="28"/>
          <w:szCs w:val="28"/>
          <w:lang w:bidi="ru-RU"/>
        </w:rPr>
        <w:t>6</w:t>
      </w:r>
      <w:r w:rsidRPr="00001ED5">
        <w:rPr>
          <w:bCs/>
          <w:sz w:val="28"/>
          <w:szCs w:val="28"/>
          <w:lang w:bidi="ru-RU"/>
        </w:rPr>
        <w:t xml:space="preserve"> год базируется на следующих показателях.</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lastRenderedPageBreak/>
        <w:t xml:space="preserve">Средняя заработная плата населения за 2015 год составила </w:t>
      </w:r>
      <w:r w:rsidRPr="00DE2F1E">
        <w:rPr>
          <w:color w:val="000000"/>
          <w:sz w:val="28"/>
          <w:szCs w:val="20"/>
        </w:rPr>
        <w:t>1</w:t>
      </w:r>
      <w:r>
        <w:rPr>
          <w:color w:val="000000"/>
          <w:sz w:val="28"/>
          <w:szCs w:val="20"/>
        </w:rPr>
        <w:t>0</w:t>
      </w:r>
      <w:r w:rsidRPr="00DE2F1E">
        <w:rPr>
          <w:color w:val="000000"/>
          <w:sz w:val="28"/>
          <w:szCs w:val="20"/>
        </w:rPr>
        <w:t>935</w:t>
      </w:r>
      <w:r>
        <w:rPr>
          <w:color w:val="000000"/>
          <w:sz w:val="20"/>
          <w:szCs w:val="20"/>
        </w:rPr>
        <w:t xml:space="preserve"> </w:t>
      </w:r>
      <w:r w:rsidRPr="00001ED5">
        <w:rPr>
          <w:bCs/>
          <w:sz w:val="28"/>
          <w:szCs w:val="28"/>
          <w:lang w:bidi="ru-RU"/>
        </w:rPr>
        <w:t>руб., согласно прогнозу, в 201</w:t>
      </w:r>
      <w:r>
        <w:rPr>
          <w:bCs/>
          <w:sz w:val="28"/>
          <w:szCs w:val="28"/>
          <w:lang w:bidi="ru-RU"/>
        </w:rPr>
        <w:t>7</w:t>
      </w:r>
      <w:r w:rsidRPr="00001ED5">
        <w:rPr>
          <w:bCs/>
          <w:sz w:val="28"/>
          <w:szCs w:val="28"/>
          <w:lang w:bidi="ru-RU"/>
        </w:rPr>
        <w:t xml:space="preserve"> году она составит порядка </w:t>
      </w:r>
      <w:r>
        <w:rPr>
          <w:bCs/>
          <w:sz w:val="28"/>
          <w:szCs w:val="28"/>
          <w:lang w:bidi="ru-RU"/>
        </w:rPr>
        <w:t>14214</w:t>
      </w:r>
      <w:r w:rsidRPr="00001ED5">
        <w:rPr>
          <w:bCs/>
          <w:sz w:val="28"/>
          <w:szCs w:val="28"/>
          <w:lang w:bidi="ru-RU"/>
        </w:rPr>
        <w:t xml:space="preserve"> рублей. Если говорить о среднедушевом доходе населения, то он существенно ниже и составляет 12 945 рублей на 201</w:t>
      </w:r>
      <w:r>
        <w:rPr>
          <w:bCs/>
          <w:sz w:val="28"/>
          <w:szCs w:val="28"/>
          <w:lang w:bidi="ru-RU"/>
        </w:rPr>
        <w:t>5</w:t>
      </w:r>
      <w:r w:rsidRPr="00001ED5">
        <w:rPr>
          <w:bCs/>
          <w:sz w:val="28"/>
          <w:szCs w:val="28"/>
          <w:lang w:bidi="ru-RU"/>
        </w:rPr>
        <w:t xml:space="preserve"> год.</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в месяц в Республике Башкортостан на 201</w:t>
      </w:r>
      <w:r>
        <w:rPr>
          <w:bCs/>
          <w:sz w:val="28"/>
          <w:szCs w:val="28"/>
          <w:lang w:bidi="ru-RU"/>
        </w:rPr>
        <w:t>6</w:t>
      </w:r>
      <w:r w:rsidRPr="00001ED5">
        <w:rPr>
          <w:bCs/>
          <w:sz w:val="28"/>
          <w:szCs w:val="28"/>
          <w:lang w:bidi="ru-RU"/>
        </w:rPr>
        <w:t xml:space="preserve"> год в размере 112,9 руб. в месяц;</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в зависимости от среднедушевого дохода населения определяется по следующей формуле</w:t>
      </w:r>
      <w:proofErr w:type="gramStart"/>
      <w:r w:rsidRPr="00001ED5">
        <w:rPr>
          <w:bCs/>
          <w:sz w:val="28"/>
          <w:szCs w:val="28"/>
          <w:lang w:bidi="ru-RU"/>
        </w:rPr>
        <w:t>:</w:t>
      </w:r>
      <w:proofErr w:type="gramEnd"/>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29pt" o:ole="">
            <v:imagedata r:id="rId12" o:title=""/>
          </v:shape>
          <o:OLEObject Type="Embed" ProgID="Equation.3" ShapeID="_x0000_i1025" DrawAspect="Content" ObjectID="_1552887952" r:id="rId13"/>
        </w:object>
      </w:r>
      <w:r w:rsidRPr="00001ED5">
        <w:rPr>
          <w:bCs/>
          <w:sz w:val="28"/>
          <w:szCs w:val="28"/>
          <w:lang w:bidi="ru-RU"/>
        </w:rPr>
        <w:t>,</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где:</w:t>
      </w:r>
      <w:r>
        <w:rPr>
          <w:bCs/>
          <w:sz w:val="28"/>
          <w:szCs w:val="28"/>
          <w:lang w:bidi="ru-RU"/>
        </w:rPr>
        <w:t xml:space="preserve"> </w:t>
      </w:r>
      <w:r w:rsidRPr="00001ED5">
        <w:rPr>
          <w:bCs/>
          <w:sz w:val="28"/>
          <w:szCs w:val="28"/>
          <w:lang w:bidi="ru-RU"/>
        </w:rPr>
        <w:t>Д - среднедушевой доход населения, руб. на 1 чел. в месяц;</w:t>
      </w:r>
    </w:p>
    <w:p w:rsidR="006B0BD4" w:rsidRPr="00001ED5" w:rsidRDefault="006B0BD4" w:rsidP="006B0BD4">
      <w:pPr>
        <w:tabs>
          <w:tab w:val="left" w:pos="1000"/>
        </w:tabs>
        <w:ind w:firstLine="851"/>
        <w:contextualSpacing/>
        <w:jc w:val="both"/>
        <w:rPr>
          <w:bCs/>
          <w:sz w:val="28"/>
          <w:szCs w:val="28"/>
          <w:lang w:bidi="ru-RU"/>
        </w:rPr>
      </w:pPr>
      <w:smartTag w:uri="urn:schemas-microsoft-com:office:smarttags" w:element="metricconverter">
        <w:smartTagPr>
          <w:attr w:name="ProductID" w:val="18 кв. м"/>
        </w:smartTagPr>
        <w:r w:rsidRPr="00001ED5">
          <w:rPr>
            <w:bCs/>
            <w:sz w:val="28"/>
            <w:szCs w:val="28"/>
            <w:lang w:bidi="ru-RU"/>
          </w:rPr>
          <w:t>18 кв. м</w:t>
        </w:r>
      </w:smartTag>
      <w:r w:rsidRPr="00001ED5">
        <w:rPr>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15% - установленный региональный стандарт на 201</w:t>
      </w:r>
      <w:r>
        <w:rPr>
          <w:bCs/>
          <w:sz w:val="28"/>
          <w:szCs w:val="28"/>
          <w:lang w:bidi="ru-RU"/>
        </w:rPr>
        <w:t>6</w:t>
      </w:r>
      <w:r w:rsidRPr="00001ED5">
        <w:rPr>
          <w:bCs/>
          <w:sz w:val="28"/>
          <w:szCs w:val="28"/>
          <w:lang w:bidi="ru-RU"/>
        </w:rPr>
        <w:t xml:space="preserve"> год максимально допустимой доли собственных расходов граждан на оплату жилья и коммунальных услуг.</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 xml:space="preserve">Федеральный стандарт предельной стоимости </w:t>
      </w:r>
      <w:proofErr w:type="gramStart"/>
      <w:r w:rsidRPr="00001ED5">
        <w:rPr>
          <w:bCs/>
          <w:sz w:val="28"/>
          <w:szCs w:val="28"/>
          <w:lang w:bidi="ru-RU"/>
        </w:rPr>
        <w:t>предоставляемых</w:t>
      </w:r>
      <w:proofErr w:type="gramEnd"/>
      <w:r w:rsidRPr="00001ED5">
        <w:rPr>
          <w:bCs/>
          <w:sz w:val="28"/>
          <w:szCs w:val="28"/>
          <w:lang w:bidi="ru-RU"/>
        </w:rPr>
        <w:t xml:space="preserve">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в месяц по Республике Башкирия на 2015 год установлен в размере 112,9 руб.</w:t>
      </w:r>
      <w:r>
        <w:rPr>
          <w:bCs/>
          <w:sz w:val="28"/>
          <w:szCs w:val="28"/>
          <w:lang w:bidi="ru-RU"/>
        </w:rPr>
        <w:t xml:space="preserve"> </w:t>
      </w:r>
      <w:r w:rsidRPr="00001ED5">
        <w:rPr>
          <w:bCs/>
          <w:sz w:val="28"/>
          <w:szCs w:val="28"/>
          <w:lang w:bidi="ru-RU"/>
        </w:rPr>
        <w:t>Основание: Постановление Правительства Российской Федерации от 21 февраля 2013 г. № 146 г. Москва</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Проведенный анализ данных показателей выявил достаточный уровень платежеспособности населения на 201</w:t>
      </w:r>
      <w:r>
        <w:rPr>
          <w:bCs/>
          <w:sz w:val="28"/>
          <w:szCs w:val="28"/>
          <w:lang w:bidi="ru-RU"/>
        </w:rPr>
        <w:t>6</w:t>
      </w:r>
      <w:r w:rsidRPr="00001ED5">
        <w:rPr>
          <w:bCs/>
          <w:sz w:val="28"/>
          <w:szCs w:val="28"/>
          <w:lang w:bidi="ru-RU"/>
        </w:rPr>
        <w:t xml:space="preserve"> год, если рассматривать его значение по среднемесячной заработной плате (установленная на 201</w:t>
      </w:r>
      <w:r>
        <w:rPr>
          <w:bCs/>
          <w:sz w:val="28"/>
          <w:szCs w:val="28"/>
          <w:lang w:bidi="ru-RU"/>
        </w:rPr>
        <w:t>6</w:t>
      </w:r>
      <w:r w:rsidRPr="00001ED5">
        <w:rPr>
          <w:bCs/>
          <w:sz w:val="28"/>
          <w:szCs w:val="28"/>
          <w:lang w:bidi="ru-RU"/>
        </w:rPr>
        <w:t xml:space="preserve"> год величина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жилого фонда в 1,86 раза ниже предельной величины, рассчитанной, исходя из фактической средней заработной платы).</w:t>
      </w:r>
    </w:p>
    <w:p w:rsidR="006B0BD4" w:rsidRPr="00001ED5" w:rsidRDefault="006B0BD4" w:rsidP="006B0BD4">
      <w:pPr>
        <w:tabs>
          <w:tab w:val="left" w:pos="1000"/>
        </w:tabs>
        <w:ind w:firstLine="851"/>
        <w:contextualSpacing/>
        <w:jc w:val="both"/>
        <w:rPr>
          <w:bCs/>
          <w:sz w:val="28"/>
          <w:szCs w:val="28"/>
          <w:lang w:bidi="ru-RU"/>
        </w:rPr>
      </w:pPr>
      <w:r w:rsidRPr="00001ED5">
        <w:rPr>
          <w:bCs/>
          <w:sz w:val="28"/>
          <w:szCs w:val="28"/>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что означает необходимость субсидирования определенной части населения сельского поселения.</w:t>
      </w:r>
    </w:p>
    <w:p w:rsidR="006B0BD4" w:rsidRDefault="006B0BD4" w:rsidP="006B0BD4">
      <w:pPr>
        <w:ind w:firstLine="851"/>
        <w:contextualSpacing/>
        <w:jc w:val="both"/>
        <w:rPr>
          <w:sz w:val="28"/>
          <w:szCs w:val="28"/>
        </w:rPr>
      </w:pPr>
    </w:p>
    <w:p w:rsidR="006B0BD4" w:rsidRDefault="006B0BD4" w:rsidP="006B0BD4">
      <w:pPr>
        <w:ind w:firstLine="851"/>
        <w:contextualSpacing/>
        <w:jc w:val="both"/>
        <w:rPr>
          <w:b/>
          <w:sz w:val="28"/>
          <w:szCs w:val="28"/>
          <w:lang w:bidi="ru-RU"/>
        </w:rPr>
      </w:pPr>
      <w:r>
        <w:rPr>
          <w:b/>
          <w:sz w:val="28"/>
          <w:szCs w:val="28"/>
          <w:lang w:bidi="ru-RU"/>
        </w:rPr>
        <w:t>6.3 П</w:t>
      </w:r>
      <w:r w:rsidRPr="00B330BD">
        <w:rPr>
          <w:b/>
          <w:sz w:val="28"/>
          <w:szCs w:val="28"/>
          <w:lang w:bidi="ru-RU"/>
        </w:rPr>
        <w:t>латы населения за коммунальные услуги</w:t>
      </w:r>
    </w:p>
    <w:p w:rsidR="006B0BD4" w:rsidRDefault="006B0BD4" w:rsidP="006B0BD4">
      <w:pPr>
        <w:ind w:firstLine="851"/>
        <w:contextualSpacing/>
        <w:jc w:val="both"/>
        <w:rPr>
          <w:b/>
          <w:sz w:val="28"/>
          <w:szCs w:val="28"/>
          <w:lang w:bidi="ru-RU"/>
        </w:rPr>
      </w:pPr>
    </w:p>
    <w:p w:rsidR="006B0BD4" w:rsidRDefault="006B0BD4" w:rsidP="006B0BD4">
      <w:pPr>
        <w:tabs>
          <w:tab w:val="left" w:pos="7230"/>
        </w:tabs>
        <w:ind w:firstLine="851"/>
        <w:contextualSpacing/>
        <w:jc w:val="both"/>
        <w:rPr>
          <w:bCs/>
          <w:sz w:val="28"/>
          <w:szCs w:val="28"/>
          <w:lang w:bidi="ru-RU"/>
        </w:rPr>
      </w:pPr>
      <w:r w:rsidRPr="002A443C">
        <w:rPr>
          <w:bCs/>
          <w:sz w:val="28"/>
          <w:szCs w:val="28"/>
          <w:lang w:bidi="ru-RU"/>
        </w:rPr>
        <w:t xml:space="preserve">Нормативы потребления коммунальных услуг устанавливаются в соответствии с постановлением Правительства Российской Федерации от </w:t>
      </w:r>
      <w:r w:rsidRPr="002A443C">
        <w:rPr>
          <w:bCs/>
          <w:sz w:val="28"/>
          <w:szCs w:val="28"/>
          <w:lang w:bidi="ru-RU"/>
        </w:rPr>
        <w:lastRenderedPageBreak/>
        <w:t>23.05.2006 г. № 306 «Об утверждении Правил установления и определения нормативов потребления коммунальных услуг».</w:t>
      </w:r>
    </w:p>
    <w:p w:rsidR="006B0BD4" w:rsidRDefault="006B0BD4" w:rsidP="006B0BD4">
      <w:pPr>
        <w:tabs>
          <w:tab w:val="left" w:pos="7230"/>
        </w:tabs>
        <w:ind w:firstLine="851"/>
        <w:contextualSpacing/>
        <w:jc w:val="both"/>
        <w:rPr>
          <w:bCs/>
          <w:sz w:val="28"/>
          <w:szCs w:val="28"/>
          <w:lang w:bidi="ru-RU"/>
        </w:rPr>
      </w:pPr>
      <w:r w:rsidRPr="002A443C">
        <w:rPr>
          <w:bCs/>
          <w:sz w:val="28"/>
          <w:szCs w:val="28"/>
          <w:lang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6B0BD4" w:rsidRPr="002A443C" w:rsidRDefault="006B0BD4" w:rsidP="006B0BD4">
      <w:pPr>
        <w:tabs>
          <w:tab w:val="left" w:pos="7230"/>
        </w:tabs>
        <w:ind w:firstLine="851"/>
        <w:contextualSpacing/>
        <w:jc w:val="both"/>
        <w:rPr>
          <w:bCs/>
          <w:sz w:val="28"/>
          <w:szCs w:val="28"/>
          <w:lang w:bidi="ru-RU"/>
        </w:rPr>
      </w:pPr>
      <w:r w:rsidRPr="002A443C">
        <w:rPr>
          <w:bCs/>
          <w:sz w:val="28"/>
          <w:szCs w:val="28"/>
          <w:lang w:bidi="ru-RU"/>
        </w:rPr>
        <w:t xml:space="preserve">В целях </w:t>
      </w:r>
      <w:proofErr w:type="gramStart"/>
      <w:r w:rsidRPr="002A443C">
        <w:rPr>
          <w:bCs/>
          <w:sz w:val="28"/>
          <w:szCs w:val="28"/>
          <w:lang w:bidi="ru-RU"/>
        </w:rPr>
        <w:t>достижения баланса интересов потребителей услуг</w:t>
      </w:r>
      <w:proofErr w:type="gramEnd"/>
      <w:r w:rsidRPr="002A443C">
        <w:rPr>
          <w:bCs/>
          <w:sz w:val="28"/>
          <w:szCs w:val="28"/>
          <w:lang w:bidi="ru-RU"/>
        </w:rPr>
        <w:t xml:space="preserve">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6B0BD4" w:rsidRPr="002A443C" w:rsidRDefault="006B0BD4" w:rsidP="006B0BD4">
      <w:pPr>
        <w:tabs>
          <w:tab w:val="left" w:pos="7230"/>
        </w:tabs>
        <w:ind w:firstLine="851"/>
        <w:contextualSpacing/>
        <w:jc w:val="both"/>
        <w:rPr>
          <w:bCs/>
          <w:sz w:val="28"/>
          <w:szCs w:val="28"/>
          <w:lang w:bidi="ru-RU"/>
        </w:rPr>
      </w:pPr>
      <w:r w:rsidRPr="002A443C">
        <w:rPr>
          <w:bCs/>
          <w:sz w:val="28"/>
          <w:szCs w:val="28"/>
          <w:lang w:bidi="ru-RU"/>
        </w:rPr>
        <w:t>-федеральные стандарты оплаты жилого помещения и коммунальных услуг;</w:t>
      </w:r>
    </w:p>
    <w:p w:rsidR="006B0BD4" w:rsidRPr="002A443C" w:rsidRDefault="006B0BD4" w:rsidP="006B0BD4">
      <w:pPr>
        <w:tabs>
          <w:tab w:val="left" w:pos="709"/>
          <w:tab w:val="left" w:pos="7230"/>
        </w:tabs>
        <w:ind w:firstLine="851"/>
        <w:contextualSpacing/>
        <w:jc w:val="both"/>
        <w:rPr>
          <w:bCs/>
          <w:sz w:val="28"/>
          <w:szCs w:val="28"/>
          <w:lang w:bidi="ru-RU"/>
        </w:rPr>
      </w:pPr>
      <w:r w:rsidRPr="002A443C">
        <w:rPr>
          <w:bCs/>
          <w:sz w:val="28"/>
          <w:szCs w:val="28"/>
          <w:lang w:bidi="ru-RU"/>
        </w:rPr>
        <w:t>-региональные стандарты стоимости жилищно-коммунальных услуг;</w:t>
      </w:r>
    </w:p>
    <w:p w:rsidR="006B0BD4" w:rsidRPr="002A443C" w:rsidRDefault="006B0BD4" w:rsidP="006B0BD4">
      <w:pPr>
        <w:tabs>
          <w:tab w:val="left" w:pos="7230"/>
        </w:tabs>
        <w:ind w:firstLine="851"/>
        <w:contextualSpacing/>
        <w:jc w:val="both"/>
        <w:rPr>
          <w:bCs/>
          <w:sz w:val="28"/>
          <w:szCs w:val="28"/>
          <w:lang w:bidi="ru-RU"/>
        </w:rPr>
      </w:pPr>
      <w:r w:rsidRPr="002A443C">
        <w:rPr>
          <w:bCs/>
          <w:sz w:val="28"/>
          <w:szCs w:val="28"/>
          <w:lang w:bidi="ru-RU"/>
        </w:rPr>
        <w:t>-региональные стандарты нормативной площади жилого помещения;</w:t>
      </w:r>
    </w:p>
    <w:p w:rsidR="006B0BD4" w:rsidRPr="002A443C" w:rsidRDefault="006B0BD4" w:rsidP="006B0BD4">
      <w:pPr>
        <w:tabs>
          <w:tab w:val="left" w:pos="7230"/>
        </w:tabs>
        <w:ind w:firstLine="851"/>
        <w:contextualSpacing/>
        <w:jc w:val="both"/>
        <w:rPr>
          <w:bCs/>
          <w:sz w:val="28"/>
          <w:szCs w:val="28"/>
          <w:lang w:bidi="ru-RU"/>
        </w:rPr>
      </w:pPr>
      <w:r w:rsidRPr="002A443C">
        <w:rPr>
          <w:bCs/>
          <w:sz w:val="28"/>
          <w:szCs w:val="28"/>
          <w:lang w:bidi="ru-RU"/>
        </w:rPr>
        <w:t>-величина прожиточного минимума;</w:t>
      </w:r>
    </w:p>
    <w:p w:rsidR="006B0BD4" w:rsidRPr="002A443C" w:rsidRDefault="006B0BD4" w:rsidP="006B0BD4">
      <w:pPr>
        <w:tabs>
          <w:tab w:val="left" w:pos="7230"/>
        </w:tabs>
        <w:ind w:firstLine="851"/>
        <w:contextualSpacing/>
        <w:jc w:val="both"/>
        <w:rPr>
          <w:bCs/>
          <w:sz w:val="28"/>
          <w:szCs w:val="28"/>
          <w:lang w:bidi="ru-RU"/>
        </w:rPr>
      </w:pPr>
      <w:r w:rsidRPr="002A443C">
        <w:rPr>
          <w:bCs/>
          <w:sz w:val="28"/>
          <w:szCs w:val="28"/>
          <w:lang w:bidi="ru-RU"/>
        </w:rPr>
        <w:t>-величина максимально допустимой доли расходов на оплату ЖКУ в совокупном доходе семьи;</w:t>
      </w:r>
    </w:p>
    <w:p w:rsidR="006B0BD4" w:rsidRPr="002A443C" w:rsidRDefault="006B0BD4" w:rsidP="006B0BD4">
      <w:pPr>
        <w:tabs>
          <w:tab w:val="left" w:pos="7230"/>
        </w:tabs>
        <w:ind w:firstLine="851"/>
        <w:contextualSpacing/>
        <w:jc w:val="both"/>
        <w:rPr>
          <w:bCs/>
          <w:sz w:val="28"/>
          <w:szCs w:val="28"/>
          <w:lang w:bidi="ru-RU"/>
        </w:rPr>
      </w:pPr>
      <w:r w:rsidRPr="002A443C">
        <w:rPr>
          <w:bCs/>
          <w:sz w:val="28"/>
          <w:szCs w:val="28"/>
          <w:lang w:bidi="ru-RU"/>
        </w:rPr>
        <w:t>-индекс потребительских цен;</w:t>
      </w:r>
    </w:p>
    <w:p w:rsidR="006B0BD4" w:rsidRPr="002A443C" w:rsidRDefault="006B0BD4" w:rsidP="006B0BD4">
      <w:pPr>
        <w:tabs>
          <w:tab w:val="left" w:pos="7230"/>
        </w:tabs>
        <w:ind w:firstLine="851"/>
        <w:contextualSpacing/>
        <w:jc w:val="both"/>
        <w:rPr>
          <w:bCs/>
          <w:sz w:val="28"/>
          <w:szCs w:val="28"/>
          <w:lang w:bidi="ru-RU"/>
        </w:rPr>
      </w:pPr>
      <w:r w:rsidRPr="002A443C">
        <w:rPr>
          <w:bCs/>
          <w:sz w:val="28"/>
          <w:szCs w:val="28"/>
          <w:lang w:bidi="ru-RU"/>
        </w:rPr>
        <w:t>-сумма расходов граждан на оплату жилого помещения и коммунальных услуг;</w:t>
      </w:r>
    </w:p>
    <w:p w:rsidR="006B0BD4" w:rsidRPr="002A443C" w:rsidRDefault="006B0BD4" w:rsidP="006B0BD4">
      <w:pPr>
        <w:tabs>
          <w:tab w:val="left" w:pos="7230"/>
        </w:tabs>
        <w:ind w:firstLine="851"/>
        <w:contextualSpacing/>
        <w:jc w:val="both"/>
        <w:rPr>
          <w:bCs/>
          <w:sz w:val="28"/>
          <w:szCs w:val="28"/>
          <w:lang w:bidi="ru-RU"/>
        </w:rPr>
      </w:pPr>
      <w:r w:rsidRPr="002A443C">
        <w:rPr>
          <w:bCs/>
          <w:sz w:val="28"/>
          <w:szCs w:val="28"/>
          <w:lang w:bidi="ru-RU"/>
        </w:rPr>
        <w:t>-размеры платы коммунальных услуг;</w:t>
      </w:r>
    </w:p>
    <w:p w:rsidR="006B0BD4" w:rsidRDefault="006B0BD4" w:rsidP="006B0BD4">
      <w:pPr>
        <w:tabs>
          <w:tab w:val="left" w:pos="7230"/>
        </w:tabs>
        <w:ind w:firstLine="851"/>
        <w:contextualSpacing/>
        <w:jc w:val="both"/>
        <w:rPr>
          <w:bCs/>
          <w:sz w:val="28"/>
          <w:szCs w:val="28"/>
          <w:lang w:bidi="ru-RU"/>
        </w:rPr>
      </w:pPr>
      <w:r w:rsidRPr="002A443C">
        <w:rPr>
          <w:bCs/>
          <w:sz w:val="28"/>
          <w:szCs w:val="28"/>
          <w:lang w:bidi="ru-RU"/>
        </w:rPr>
        <w:t>-нормативы потребления коммунальных услуг.</w:t>
      </w:r>
    </w:p>
    <w:p w:rsidR="006B0BD4" w:rsidRPr="00C77F1A" w:rsidRDefault="006B0BD4" w:rsidP="006B0BD4">
      <w:pPr>
        <w:ind w:firstLine="851"/>
        <w:contextualSpacing/>
        <w:jc w:val="both"/>
        <w:rPr>
          <w:sz w:val="28"/>
          <w:szCs w:val="28"/>
        </w:rPr>
      </w:pPr>
      <w:r w:rsidRPr="00C77F1A">
        <w:rPr>
          <w:sz w:val="28"/>
          <w:szCs w:val="28"/>
        </w:rPr>
        <w:t xml:space="preserve">Расчет доли расходов на коммунальные услуги населения в совокупном доходе для 1 </w:t>
      </w:r>
      <w:r>
        <w:rPr>
          <w:sz w:val="28"/>
          <w:szCs w:val="28"/>
        </w:rPr>
        <w:t>человека среднестатистической семьи, на перспективу до 2025</w:t>
      </w:r>
      <w:r w:rsidRPr="00C77F1A">
        <w:rPr>
          <w:sz w:val="28"/>
          <w:szCs w:val="28"/>
        </w:rPr>
        <w:t xml:space="preserve"> года представлен в </w:t>
      </w:r>
      <w:r w:rsidRPr="003E008A">
        <w:rPr>
          <w:sz w:val="28"/>
          <w:szCs w:val="28"/>
        </w:rPr>
        <w:t>таблице 7.1.</w:t>
      </w:r>
      <w:r w:rsidRPr="00C77F1A">
        <w:rPr>
          <w:sz w:val="28"/>
          <w:szCs w:val="28"/>
        </w:rPr>
        <w:t xml:space="preserve"> </w:t>
      </w:r>
    </w:p>
    <w:p w:rsidR="006B0BD4" w:rsidRDefault="006B0BD4" w:rsidP="006B0BD4">
      <w:pPr>
        <w:tabs>
          <w:tab w:val="left" w:pos="1000"/>
        </w:tabs>
        <w:ind w:firstLine="851"/>
        <w:contextualSpacing/>
        <w:jc w:val="both"/>
        <w:rPr>
          <w:sz w:val="28"/>
          <w:szCs w:val="28"/>
        </w:rPr>
      </w:pPr>
      <w:r w:rsidRPr="00C77F1A">
        <w:rPr>
          <w:sz w:val="28"/>
          <w:szCs w:val="28"/>
        </w:rPr>
        <w:t>Произведенный расчет, выполненный исходя из установленных нормативов потребления коммунальных услуг и тарифов на коммунальные</w:t>
      </w:r>
      <w:r>
        <w:rPr>
          <w:sz w:val="28"/>
          <w:szCs w:val="28"/>
        </w:rPr>
        <w:t xml:space="preserve"> </w:t>
      </w:r>
      <w:r w:rsidRPr="00C77F1A">
        <w:rPr>
          <w:sz w:val="28"/>
          <w:szCs w:val="28"/>
        </w:rPr>
        <w:t xml:space="preserve">услуги, свидетельствует о соответствии доли </w:t>
      </w:r>
      <w:proofErr w:type="gramStart"/>
      <w:r w:rsidRPr="00C77F1A">
        <w:rPr>
          <w:sz w:val="28"/>
          <w:szCs w:val="28"/>
        </w:rPr>
        <w:t>расходов</w:t>
      </w:r>
      <w:proofErr w:type="gramEnd"/>
      <w:r w:rsidRPr="00C77F1A">
        <w:rPr>
          <w:sz w:val="28"/>
          <w:szCs w:val="28"/>
        </w:rPr>
        <w:t xml:space="preserve"> на оплату</w:t>
      </w:r>
      <w:r>
        <w:rPr>
          <w:sz w:val="28"/>
          <w:szCs w:val="28"/>
        </w:rPr>
        <w:t xml:space="preserve"> коммунальных услуг установленной максимальной норме.</w:t>
      </w:r>
    </w:p>
    <w:p w:rsidR="006B0BD4" w:rsidRDefault="006B0BD4" w:rsidP="006B0BD4">
      <w:pPr>
        <w:ind w:firstLine="851"/>
        <w:contextualSpacing/>
        <w:jc w:val="both"/>
        <w:rPr>
          <w:b/>
          <w:sz w:val="28"/>
          <w:szCs w:val="28"/>
          <w:lang w:bidi="ru-RU"/>
        </w:rPr>
      </w:pPr>
    </w:p>
    <w:p w:rsidR="006B0BD4" w:rsidRDefault="006B0BD4" w:rsidP="006B0BD4">
      <w:pPr>
        <w:ind w:firstLine="851"/>
        <w:contextualSpacing/>
        <w:jc w:val="both"/>
        <w:rPr>
          <w:b/>
          <w:sz w:val="28"/>
          <w:szCs w:val="28"/>
          <w:lang w:bidi="ru-RU"/>
        </w:rPr>
      </w:pPr>
      <w:r>
        <w:rPr>
          <w:b/>
          <w:sz w:val="28"/>
          <w:szCs w:val="28"/>
          <w:lang w:bidi="ru-RU"/>
        </w:rPr>
        <w:t>6.4 Д</w:t>
      </w:r>
      <w:r w:rsidRPr="00F0750C">
        <w:rPr>
          <w:b/>
          <w:sz w:val="28"/>
          <w:szCs w:val="28"/>
          <w:lang w:bidi="ru-RU"/>
        </w:rPr>
        <w:t>ополнительны</w:t>
      </w:r>
      <w:r>
        <w:rPr>
          <w:b/>
          <w:sz w:val="28"/>
          <w:szCs w:val="28"/>
          <w:lang w:bidi="ru-RU"/>
        </w:rPr>
        <w:t>е</w:t>
      </w:r>
      <w:r w:rsidRPr="00F0750C">
        <w:rPr>
          <w:b/>
          <w:sz w:val="28"/>
          <w:szCs w:val="28"/>
          <w:lang w:bidi="ru-RU"/>
        </w:rPr>
        <w:t xml:space="preserve"> (по отношению к отчетному году) расход</w:t>
      </w:r>
      <w:r>
        <w:rPr>
          <w:b/>
          <w:sz w:val="28"/>
          <w:szCs w:val="28"/>
          <w:lang w:bidi="ru-RU"/>
        </w:rPr>
        <w:t>ы</w:t>
      </w:r>
      <w:r w:rsidRPr="00F0750C">
        <w:rPr>
          <w:b/>
          <w:sz w:val="28"/>
          <w:szCs w:val="28"/>
          <w:lang w:bidi="ru-RU"/>
        </w:rPr>
        <w:t xml:space="preserve"> бюджета на социальную поддержку и субсидии населению</w:t>
      </w:r>
    </w:p>
    <w:p w:rsidR="006B0BD4" w:rsidRPr="002A443C" w:rsidRDefault="006B0BD4" w:rsidP="006B0BD4">
      <w:pPr>
        <w:tabs>
          <w:tab w:val="left" w:pos="7230"/>
        </w:tabs>
        <w:ind w:firstLine="851"/>
        <w:contextualSpacing/>
        <w:jc w:val="both"/>
        <w:rPr>
          <w:bCs/>
          <w:sz w:val="28"/>
          <w:szCs w:val="28"/>
          <w:lang w:bidi="ru-RU"/>
        </w:rPr>
      </w:pPr>
    </w:p>
    <w:p w:rsidR="006B0BD4" w:rsidRDefault="006B0BD4" w:rsidP="006B0BD4">
      <w:pPr>
        <w:tabs>
          <w:tab w:val="num" w:pos="1080"/>
        </w:tabs>
        <w:ind w:firstLine="851"/>
        <w:contextualSpacing/>
        <w:jc w:val="both"/>
        <w:rPr>
          <w:color w:val="000000" w:themeColor="text1"/>
          <w:sz w:val="28"/>
          <w:szCs w:val="28"/>
        </w:rPr>
      </w:pPr>
      <w:proofErr w:type="gramStart"/>
      <w:r w:rsidRPr="000B42B0">
        <w:rPr>
          <w:color w:val="000000" w:themeColor="text1"/>
          <w:sz w:val="28"/>
          <w:szCs w:val="28"/>
        </w:rPr>
        <w:t>Согласно Постановлению Правительства Республики Башкортостан от 29 января 2015 года №</w:t>
      </w:r>
      <w:r>
        <w:rPr>
          <w:color w:val="000000" w:themeColor="text1"/>
          <w:sz w:val="28"/>
          <w:szCs w:val="28"/>
        </w:rPr>
        <w:t xml:space="preserve"> </w:t>
      </w:r>
      <w:r w:rsidRPr="000B42B0">
        <w:rPr>
          <w:color w:val="000000" w:themeColor="text1"/>
          <w:sz w:val="28"/>
          <w:szCs w:val="28"/>
        </w:rPr>
        <w:t>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color w:val="000000" w:themeColor="text1"/>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roofErr w:type="gramEnd"/>
    </w:p>
    <w:p w:rsidR="006B0BD4" w:rsidRDefault="006B0BD4" w:rsidP="006B0BD4">
      <w:pPr>
        <w:tabs>
          <w:tab w:val="num" w:pos="1080"/>
        </w:tabs>
        <w:ind w:firstLine="851"/>
        <w:contextualSpacing/>
        <w:jc w:val="both"/>
        <w:rPr>
          <w:color w:val="000000" w:themeColor="text1"/>
          <w:sz w:val="28"/>
          <w:szCs w:val="28"/>
        </w:rPr>
      </w:pPr>
      <w:r>
        <w:rPr>
          <w:color w:val="000000" w:themeColor="text1"/>
          <w:sz w:val="28"/>
          <w:szCs w:val="28"/>
        </w:rPr>
        <w:t>- для многодетных и неполных семей – 15 процентов;</w:t>
      </w:r>
    </w:p>
    <w:p w:rsidR="006B0BD4" w:rsidRDefault="006B0BD4" w:rsidP="006B0BD4">
      <w:pPr>
        <w:tabs>
          <w:tab w:val="num" w:pos="1080"/>
        </w:tabs>
        <w:ind w:firstLine="851"/>
        <w:contextualSpacing/>
        <w:jc w:val="both"/>
        <w:rPr>
          <w:color w:val="000000" w:themeColor="text1"/>
          <w:sz w:val="28"/>
          <w:szCs w:val="28"/>
        </w:rPr>
      </w:pPr>
      <w:r>
        <w:rPr>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6B0BD4" w:rsidRPr="000B42B0" w:rsidRDefault="006B0BD4" w:rsidP="006B0BD4">
      <w:pPr>
        <w:tabs>
          <w:tab w:val="num" w:pos="1080"/>
        </w:tabs>
        <w:ind w:firstLine="851"/>
        <w:contextualSpacing/>
        <w:jc w:val="both"/>
        <w:rPr>
          <w:color w:val="000000" w:themeColor="text1"/>
          <w:sz w:val="28"/>
          <w:szCs w:val="28"/>
        </w:rPr>
      </w:pPr>
      <w:r>
        <w:rPr>
          <w:color w:val="000000" w:themeColor="text1"/>
          <w:sz w:val="28"/>
          <w:szCs w:val="28"/>
        </w:rPr>
        <w:lastRenderedPageBreak/>
        <w:t>- для иных категорий граждан – 20 процентов.</w:t>
      </w:r>
    </w:p>
    <w:p w:rsidR="006B0BD4" w:rsidRPr="00C77F1A" w:rsidRDefault="006B0BD4" w:rsidP="006B0BD4">
      <w:pPr>
        <w:ind w:firstLine="851"/>
        <w:contextualSpacing/>
        <w:jc w:val="both"/>
        <w:rPr>
          <w:sz w:val="28"/>
          <w:szCs w:val="28"/>
        </w:rPr>
      </w:pPr>
      <w:r w:rsidRPr="00C77F1A">
        <w:rPr>
          <w:sz w:val="28"/>
          <w:szCs w:val="28"/>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6B0BD4" w:rsidRPr="004934BA" w:rsidRDefault="006B0BD4" w:rsidP="006B0BD4">
      <w:pPr>
        <w:ind w:firstLine="851"/>
        <w:contextualSpacing/>
        <w:jc w:val="both"/>
        <w:rPr>
          <w:color w:val="000000"/>
          <w:sz w:val="20"/>
          <w:szCs w:val="20"/>
        </w:rPr>
      </w:pPr>
      <w:r w:rsidRPr="00C77F1A">
        <w:rPr>
          <w:sz w:val="28"/>
          <w:szCs w:val="28"/>
        </w:rPr>
        <w:t xml:space="preserve">- среднедушевой доход населения муниципального образования </w:t>
      </w:r>
      <w:r>
        <w:rPr>
          <w:sz w:val="28"/>
          <w:szCs w:val="28"/>
        </w:rPr>
        <w:t>на 01.09</w:t>
      </w:r>
      <w:r w:rsidRPr="00C77F1A">
        <w:rPr>
          <w:sz w:val="28"/>
          <w:szCs w:val="28"/>
        </w:rPr>
        <w:t xml:space="preserve">.2015 г., составляет </w:t>
      </w:r>
      <w:r>
        <w:rPr>
          <w:sz w:val="28"/>
          <w:szCs w:val="28"/>
        </w:rPr>
        <w:t xml:space="preserve">15 935,0 руб. в месяц на человека. К 2026 году прогнозируется рост дохода населения поселения на 2 7 % и составит 18534,59 рублей в месяц. </w:t>
      </w:r>
    </w:p>
    <w:p w:rsidR="006B0BD4" w:rsidRDefault="006B0BD4" w:rsidP="006B0BD4">
      <w:pPr>
        <w:ind w:firstLine="851"/>
        <w:contextualSpacing/>
        <w:jc w:val="both"/>
        <w:rPr>
          <w:bCs/>
          <w:color w:val="000000"/>
          <w:sz w:val="28"/>
          <w:szCs w:val="28"/>
        </w:rPr>
      </w:pPr>
      <w:r w:rsidRPr="00FA7E27">
        <w:rPr>
          <w:sz w:val="28"/>
          <w:szCs w:val="28"/>
        </w:rPr>
        <w:t xml:space="preserve">Проведенный анализ расчета доли расходов на коммунальные услуги населения </w:t>
      </w:r>
      <w:r w:rsidRPr="004934BA">
        <w:rPr>
          <w:bCs/>
          <w:color w:val="000000"/>
          <w:sz w:val="28"/>
          <w:szCs w:val="28"/>
        </w:rPr>
        <w:t>Максимально допустимая доля собственных расходов на оплату</w:t>
      </w:r>
      <w:r w:rsidRPr="00FA7E27">
        <w:rPr>
          <w:bCs/>
          <w:color w:val="000000"/>
          <w:sz w:val="28"/>
          <w:szCs w:val="28"/>
        </w:rPr>
        <w:t xml:space="preserve"> жилищно-</w:t>
      </w:r>
      <w:r w:rsidRPr="004934BA">
        <w:rPr>
          <w:bCs/>
          <w:color w:val="000000"/>
          <w:sz w:val="28"/>
          <w:szCs w:val="28"/>
        </w:rPr>
        <w:t>коммунальных услуг</w:t>
      </w:r>
      <w:r w:rsidRPr="00FA7E27">
        <w:rPr>
          <w:bCs/>
          <w:color w:val="000000"/>
          <w:sz w:val="28"/>
          <w:szCs w:val="28"/>
        </w:rPr>
        <w:t xml:space="preserve"> на 1 человека не превышает 12% от совокупного дохода семьи, что соответствует </w:t>
      </w:r>
      <w:r>
        <w:rPr>
          <w:bCs/>
          <w:color w:val="000000"/>
          <w:sz w:val="28"/>
          <w:szCs w:val="28"/>
        </w:rPr>
        <w:t>стандартам Республики Башкортостан</w:t>
      </w:r>
      <w:r w:rsidRPr="00FA7E27">
        <w:rPr>
          <w:bCs/>
          <w:color w:val="000000"/>
          <w:sz w:val="28"/>
          <w:szCs w:val="28"/>
        </w:rPr>
        <w:t xml:space="preserve"> максимально допустимой доли расходов граждан на оплату жилого помещения и жилищно-коммунальных услуг.</w:t>
      </w:r>
    </w:p>
    <w:p w:rsidR="006B0BD4" w:rsidRDefault="006B0BD4" w:rsidP="006B0BD4">
      <w:pPr>
        <w:pStyle w:val="2"/>
        <w:spacing w:before="0" w:line="240" w:lineRule="auto"/>
        <w:ind w:firstLine="851"/>
        <w:contextualSpacing/>
        <w:jc w:val="both"/>
        <w:rPr>
          <w:rFonts w:ascii="Times New Roman" w:hAnsi="Times New Roman" w:cs="Times New Roman"/>
          <w:b/>
          <w:color w:val="000000"/>
          <w:sz w:val="32"/>
          <w:szCs w:val="32"/>
          <w:lang w:eastAsia="ru-RU"/>
        </w:rPr>
      </w:pPr>
      <w:bookmarkStart w:id="34" w:name="_Toc377620197"/>
      <w:bookmarkStart w:id="35" w:name="_Toc434588893"/>
      <w:r w:rsidRPr="00822FCF">
        <w:rPr>
          <w:rFonts w:ascii="Times New Roman" w:hAnsi="Times New Roman" w:cs="Times New Roman"/>
          <w:b/>
          <w:caps/>
          <w:color w:val="000000"/>
          <w:sz w:val="32"/>
          <w:szCs w:val="32"/>
          <w:lang w:eastAsia="ru-RU"/>
        </w:rPr>
        <w:t>7 У</w:t>
      </w:r>
      <w:r w:rsidRPr="00822FCF">
        <w:rPr>
          <w:rFonts w:ascii="Times New Roman" w:hAnsi="Times New Roman" w:cs="Times New Roman"/>
          <w:b/>
          <w:color w:val="000000"/>
          <w:sz w:val="32"/>
          <w:szCs w:val="32"/>
          <w:lang w:eastAsia="ru-RU"/>
        </w:rPr>
        <w:t>правление программой</w:t>
      </w:r>
      <w:bookmarkEnd w:id="34"/>
      <w:bookmarkEnd w:id="35"/>
    </w:p>
    <w:p w:rsidR="006B0BD4" w:rsidRPr="00822FCF" w:rsidRDefault="006B0BD4" w:rsidP="006B0BD4"/>
    <w:p w:rsidR="006B0BD4" w:rsidRDefault="006B0BD4" w:rsidP="006B0BD4">
      <w:pPr>
        <w:numPr>
          <w:ilvl w:val="1"/>
          <w:numId w:val="0"/>
        </w:numPr>
        <w:tabs>
          <w:tab w:val="left" w:pos="540"/>
          <w:tab w:val="left" w:pos="1276"/>
        </w:tabs>
        <w:ind w:firstLine="851"/>
        <w:contextualSpacing/>
        <w:jc w:val="both"/>
        <w:outlineLvl w:val="1"/>
        <w:rPr>
          <w:b/>
          <w:color w:val="000000"/>
          <w:sz w:val="28"/>
          <w:szCs w:val="28"/>
        </w:rPr>
      </w:pPr>
      <w:bookmarkStart w:id="36" w:name="_Toc299984085"/>
      <w:bookmarkStart w:id="37" w:name="_Toc377620198"/>
      <w:bookmarkStart w:id="38" w:name="_Toc434588894"/>
      <w:r>
        <w:rPr>
          <w:b/>
          <w:color w:val="000000"/>
          <w:sz w:val="28"/>
          <w:szCs w:val="28"/>
        </w:rPr>
        <w:t>7</w:t>
      </w:r>
      <w:r w:rsidRPr="00CA7CCA">
        <w:rPr>
          <w:b/>
          <w:color w:val="000000"/>
          <w:sz w:val="28"/>
          <w:szCs w:val="28"/>
        </w:rPr>
        <w:t>.1 Ответственные за реализацию Программы</w:t>
      </w:r>
      <w:bookmarkEnd w:id="36"/>
      <w:bookmarkEnd w:id="37"/>
      <w:bookmarkEnd w:id="38"/>
    </w:p>
    <w:p w:rsidR="006B0BD4" w:rsidRPr="00CA7CCA" w:rsidRDefault="006B0BD4" w:rsidP="006B0BD4">
      <w:pPr>
        <w:numPr>
          <w:ilvl w:val="1"/>
          <w:numId w:val="0"/>
        </w:numPr>
        <w:tabs>
          <w:tab w:val="left" w:pos="540"/>
          <w:tab w:val="left" w:pos="1276"/>
        </w:tabs>
        <w:ind w:firstLine="851"/>
        <w:contextualSpacing/>
        <w:jc w:val="both"/>
        <w:outlineLvl w:val="1"/>
        <w:rPr>
          <w:b/>
          <w:color w:val="000000"/>
          <w:sz w:val="28"/>
          <w:szCs w:val="28"/>
        </w:rPr>
      </w:pP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Система управления Программой и </w:t>
      </w:r>
      <w:proofErr w:type="gramStart"/>
      <w:r w:rsidRPr="00CA7CCA">
        <w:rPr>
          <w:color w:val="000000"/>
          <w:sz w:val="28"/>
          <w:szCs w:val="28"/>
        </w:rPr>
        <w:t>контроль за</w:t>
      </w:r>
      <w:proofErr w:type="gramEnd"/>
      <w:r w:rsidRPr="00CA7CCA">
        <w:rPr>
          <w:color w:val="000000"/>
          <w:sz w:val="28"/>
          <w:szCs w:val="28"/>
        </w:rPr>
        <w:t xml:space="preserve"> ходом ее выполнения определяется в соответствии с требованиями, определенными действующим законодательством.</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6B0BD4" w:rsidRPr="00AC6981"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Управление реализацией Программы осуществляет заказчик – Администрация </w:t>
      </w:r>
      <w:r>
        <w:rPr>
          <w:color w:val="000000"/>
          <w:sz w:val="28"/>
          <w:szCs w:val="28"/>
        </w:rPr>
        <w:t>МО</w:t>
      </w:r>
      <w:r w:rsidRPr="00CA7CCA">
        <w:rPr>
          <w:color w:val="000000"/>
          <w:sz w:val="28"/>
          <w:szCs w:val="28"/>
        </w:rPr>
        <w:t>.</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Координатором реализации Программы является Администрация </w:t>
      </w:r>
      <w:r>
        <w:rPr>
          <w:color w:val="000000"/>
          <w:sz w:val="28"/>
          <w:szCs w:val="28"/>
        </w:rPr>
        <w:t>сельского поселения,</w:t>
      </w:r>
      <w:r w:rsidRPr="00CA7CCA">
        <w:rPr>
          <w:color w:val="000000"/>
          <w:sz w:val="28"/>
          <w:szCs w:val="28"/>
        </w:rPr>
        <w:t xml:space="preserve"> которая осуществляет текущее управление программой, мониторинг и подготовку ежегодного отчета об исполнении Программы.</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Координатор Программы является ответственным за реализацию Программы. </w:t>
      </w:r>
    </w:p>
    <w:p w:rsidR="006B0BD4" w:rsidRDefault="006B0BD4" w:rsidP="006B0BD4">
      <w:pPr>
        <w:numPr>
          <w:ilvl w:val="1"/>
          <w:numId w:val="0"/>
        </w:numPr>
        <w:tabs>
          <w:tab w:val="left" w:pos="540"/>
          <w:tab w:val="left" w:pos="1276"/>
        </w:tabs>
        <w:ind w:firstLine="851"/>
        <w:contextualSpacing/>
        <w:jc w:val="both"/>
        <w:outlineLvl w:val="1"/>
        <w:rPr>
          <w:b/>
          <w:color w:val="000000"/>
          <w:sz w:val="28"/>
          <w:szCs w:val="28"/>
        </w:rPr>
      </w:pPr>
      <w:bookmarkStart w:id="39" w:name="_Toc299724234"/>
      <w:bookmarkStart w:id="40" w:name="_Toc299984086"/>
      <w:bookmarkStart w:id="41" w:name="_Toc377620199"/>
      <w:bookmarkStart w:id="42" w:name="_Toc434588895"/>
    </w:p>
    <w:p w:rsidR="006B0BD4" w:rsidRDefault="006B0BD4" w:rsidP="006B0BD4">
      <w:pPr>
        <w:numPr>
          <w:ilvl w:val="1"/>
          <w:numId w:val="0"/>
        </w:numPr>
        <w:tabs>
          <w:tab w:val="left" w:pos="540"/>
          <w:tab w:val="left" w:pos="1276"/>
        </w:tabs>
        <w:ind w:firstLine="851"/>
        <w:contextualSpacing/>
        <w:jc w:val="both"/>
        <w:outlineLvl w:val="1"/>
        <w:rPr>
          <w:b/>
          <w:color w:val="000000"/>
          <w:sz w:val="28"/>
          <w:szCs w:val="28"/>
        </w:rPr>
      </w:pPr>
      <w:r>
        <w:rPr>
          <w:b/>
          <w:color w:val="000000"/>
          <w:sz w:val="28"/>
          <w:szCs w:val="28"/>
        </w:rPr>
        <w:t>7</w:t>
      </w:r>
      <w:r w:rsidRPr="00CA7CCA">
        <w:rPr>
          <w:b/>
          <w:color w:val="000000"/>
          <w:sz w:val="28"/>
          <w:szCs w:val="28"/>
        </w:rPr>
        <w:t>.2 План-график работ по реализации Программы</w:t>
      </w:r>
      <w:bookmarkEnd w:id="39"/>
      <w:bookmarkEnd w:id="40"/>
      <w:bookmarkEnd w:id="41"/>
      <w:bookmarkEnd w:id="42"/>
    </w:p>
    <w:p w:rsidR="006B0BD4" w:rsidRPr="00CA7CCA" w:rsidRDefault="006B0BD4" w:rsidP="006B0BD4">
      <w:pPr>
        <w:numPr>
          <w:ilvl w:val="1"/>
          <w:numId w:val="0"/>
        </w:numPr>
        <w:tabs>
          <w:tab w:val="left" w:pos="540"/>
          <w:tab w:val="left" w:pos="1276"/>
        </w:tabs>
        <w:ind w:firstLine="851"/>
        <w:contextualSpacing/>
        <w:jc w:val="both"/>
        <w:outlineLvl w:val="1"/>
        <w:rPr>
          <w:b/>
          <w:color w:val="000000"/>
          <w:sz w:val="28"/>
          <w:szCs w:val="28"/>
        </w:rPr>
      </w:pP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Реализация программы осуществляется в 2 этапа: </w:t>
      </w:r>
    </w:p>
    <w:p w:rsidR="006B0BD4" w:rsidRPr="00CA7CCA" w:rsidRDefault="006B0BD4" w:rsidP="006B0BD4">
      <w:pPr>
        <w:widowControl w:val="0"/>
        <w:numPr>
          <w:ilvl w:val="0"/>
          <w:numId w:val="11"/>
        </w:numPr>
        <w:tabs>
          <w:tab w:val="left" w:pos="0"/>
        </w:tabs>
        <w:autoSpaceDE w:val="0"/>
        <w:autoSpaceDN w:val="0"/>
        <w:adjustRightInd w:val="0"/>
        <w:ind w:left="0" w:firstLine="851"/>
        <w:contextualSpacing/>
        <w:jc w:val="both"/>
        <w:rPr>
          <w:color w:val="000000"/>
          <w:sz w:val="28"/>
          <w:szCs w:val="28"/>
        </w:rPr>
      </w:pPr>
      <w:r w:rsidRPr="00CA7CCA">
        <w:rPr>
          <w:color w:val="000000"/>
          <w:sz w:val="28"/>
          <w:szCs w:val="28"/>
        </w:rPr>
        <w:t>201</w:t>
      </w:r>
      <w:r>
        <w:rPr>
          <w:color w:val="000000"/>
          <w:sz w:val="28"/>
          <w:szCs w:val="28"/>
        </w:rPr>
        <w:t>6</w:t>
      </w:r>
      <w:r w:rsidRPr="00CA7CCA">
        <w:rPr>
          <w:color w:val="000000"/>
          <w:sz w:val="28"/>
          <w:szCs w:val="28"/>
        </w:rPr>
        <w:t xml:space="preserve"> – 202</w:t>
      </w:r>
      <w:r>
        <w:rPr>
          <w:color w:val="000000"/>
          <w:sz w:val="28"/>
          <w:szCs w:val="28"/>
        </w:rPr>
        <w:t>1</w:t>
      </w:r>
      <w:r w:rsidRPr="00CA7CCA">
        <w:rPr>
          <w:color w:val="000000"/>
          <w:sz w:val="28"/>
          <w:szCs w:val="28"/>
        </w:rPr>
        <w:t xml:space="preserve"> гг.;</w:t>
      </w:r>
    </w:p>
    <w:p w:rsidR="006B0BD4" w:rsidRPr="00CA7CCA" w:rsidRDefault="006B0BD4" w:rsidP="006B0BD4">
      <w:pPr>
        <w:widowControl w:val="0"/>
        <w:numPr>
          <w:ilvl w:val="0"/>
          <w:numId w:val="11"/>
        </w:numPr>
        <w:tabs>
          <w:tab w:val="left" w:pos="0"/>
        </w:tabs>
        <w:autoSpaceDE w:val="0"/>
        <w:autoSpaceDN w:val="0"/>
        <w:adjustRightInd w:val="0"/>
        <w:ind w:left="0" w:firstLine="851"/>
        <w:contextualSpacing/>
        <w:jc w:val="both"/>
        <w:rPr>
          <w:color w:val="000000"/>
          <w:sz w:val="28"/>
          <w:szCs w:val="28"/>
        </w:rPr>
      </w:pPr>
      <w:r>
        <w:rPr>
          <w:color w:val="000000"/>
          <w:sz w:val="28"/>
          <w:szCs w:val="28"/>
        </w:rPr>
        <w:t>2021 – 2026</w:t>
      </w:r>
      <w:r w:rsidRPr="00CA7CCA">
        <w:rPr>
          <w:color w:val="000000"/>
          <w:sz w:val="28"/>
          <w:szCs w:val="28"/>
        </w:rPr>
        <w:t xml:space="preserve"> гг.</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Разработка технических заданий для организаций коммунального комплекса в целях реализации Программы осуществляется в 201</w:t>
      </w:r>
      <w:r>
        <w:rPr>
          <w:color w:val="000000"/>
          <w:sz w:val="28"/>
          <w:szCs w:val="28"/>
        </w:rPr>
        <w:t>6</w:t>
      </w:r>
      <w:r w:rsidRPr="00CA7CCA">
        <w:rPr>
          <w:color w:val="000000"/>
          <w:sz w:val="28"/>
          <w:szCs w:val="28"/>
        </w:rPr>
        <w:t xml:space="preserve"> г.</w:t>
      </w:r>
    </w:p>
    <w:p w:rsidR="006B0BD4"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w:t>
      </w:r>
      <w:r w:rsidRPr="00CA7CCA">
        <w:rPr>
          <w:color w:val="000000"/>
          <w:sz w:val="28"/>
          <w:szCs w:val="28"/>
        </w:rPr>
        <w:lastRenderedPageBreak/>
        <w:t>порядком, установленным в нормативных правовых актах Республики Башкортостан</w:t>
      </w:r>
      <w:r>
        <w:rPr>
          <w:color w:val="000000"/>
          <w:sz w:val="28"/>
          <w:szCs w:val="28"/>
        </w:rPr>
        <w:t>.</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p>
    <w:p w:rsidR="006B0BD4" w:rsidRDefault="006B0BD4" w:rsidP="006B0BD4">
      <w:pPr>
        <w:numPr>
          <w:ilvl w:val="1"/>
          <w:numId w:val="0"/>
        </w:numPr>
        <w:tabs>
          <w:tab w:val="left" w:pos="540"/>
          <w:tab w:val="left" w:pos="1276"/>
        </w:tabs>
        <w:ind w:firstLine="851"/>
        <w:contextualSpacing/>
        <w:jc w:val="both"/>
        <w:outlineLvl w:val="1"/>
        <w:rPr>
          <w:b/>
          <w:color w:val="000000"/>
          <w:sz w:val="28"/>
          <w:szCs w:val="28"/>
        </w:rPr>
      </w:pPr>
      <w:bookmarkStart w:id="43" w:name="_Toc434588896"/>
      <w:r>
        <w:rPr>
          <w:b/>
          <w:color w:val="000000"/>
          <w:sz w:val="28"/>
          <w:szCs w:val="28"/>
        </w:rPr>
        <w:t>7</w:t>
      </w:r>
      <w:r w:rsidRPr="00CA7CCA">
        <w:rPr>
          <w:b/>
          <w:color w:val="000000"/>
          <w:sz w:val="28"/>
          <w:szCs w:val="28"/>
        </w:rPr>
        <w:t xml:space="preserve">.3 </w:t>
      </w:r>
      <w:bookmarkStart w:id="44" w:name="_Toc299724235"/>
      <w:bookmarkStart w:id="45" w:name="_Toc299984087"/>
      <w:bookmarkStart w:id="46" w:name="_Toc377620200"/>
      <w:r w:rsidRPr="00CA7CCA">
        <w:rPr>
          <w:b/>
          <w:color w:val="000000"/>
          <w:sz w:val="28"/>
          <w:szCs w:val="28"/>
        </w:rPr>
        <w:t>Порядок предоставления отчетности по выполнению Программы</w:t>
      </w:r>
      <w:bookmarkEnd w:id="43"/>
      <w:bookmarkEnd w:id="44"/>
      <w:bookmarkEnd w:id="45"/>
      <w:bookmarkEnd w:id="46"/>
    </w:p>
    <w:p w:rsidR="006B0BD4" w:rsidRPr="00CA7CCA" w:rsidRDefault="006B0BD4" w:rsidP="006B0BD4">
      <w:pPr>
        <w:numPr>
          <w:ilvl w:val="1"/>
          <w:numId w:val="0"/>
        </w:numPr>
        <w:tabs>
          <w:tab w:val="left" w:pos="540"/>
          <w:tab w:val="left" w:pos="1276"/>
        </w:tabs>
        <w:ind w:firstLine="851"/>
        <w:contextualSpacing/>
        <w:jc w:val="both"/>
        <w:outlineLvl w:val="1"/>
        <w:rPr>
          <w:b/>
          <w:color w:val="000000"/>
          <w:sz w:val="28"/>
          <w:szCs w:val="28"/>
        </w:rPr>
      </w:pP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Предоставление отчетности по выполнению мероприятий Программы осуществляется в рамках мониторинга.</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Целью </w:t>
      </w:r>
      <w:bookmarkStart w:id="47" w:name="OLE_LINK19"/>
      <w:r w:rsidRPr="00CA7CCA">
        <w:rPr>
          <w:color w:val="000000"/>
          <w:sz w:val="28"/>
          <w:szCs w:val="28"/>
        </w:rPr>
        <w:t>мониторинга</w:t>
      </w:r>
      <w:bookmarkEnd w:id="47"/>
      <w:r w:rsidRPr="00CA7CCA">
        <w:rPr>
          <w:color w:val="000000"/>
          <w:sz w:val="28"/>
          <w:szCs w:val="28"/>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48" w:name="sub_1"/>
      <w:r w:rsidRPr="00CA7CCA">
        <w:rPr>
          <w:color w:val="000000"/>
          <w:sz w:val="28"/>
          <w:szCs w:val="28"/>
        </w:rPr>
        <w:t>коммунального комплекса, предусмотренных Программой.</w:t>
      </w:r>
    </w:p>
    <w:bookmarkEnd w:id="48"/>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Мониторинг Программы комплексного развития систем коммунальной инфраструктуры включает следующие этапы:</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2. Анализ данных о результатах планируемых и фактически проводимых преобразований систем коммунальной инфраструктуры.</w:t>
      </w:r>
    </w:p>
    <w:p w:rsidR="006B0BD4" w:rsidRPr="00CA7CCA" w:rsidRDefault="006B0BD4" w:rsidP="006B0BD4">
      <w:pPr>
        <w:widowControl w:val="0"/>
        <w:tabs>
          <w:tab w:val="left" w:pos="0"/>
          <w:tab w:val="left" w:pos="6946"/>
        </w:tabs>
        <w:autoSpaceDE w:val="0"/>
        <w:autoSpaceDN w:val="0"/>
        <w:adjustRightInd w:val="0"/>
        <w:ind w:firstLine="851"/>
        <w:contextualSpacing/>
        <w:jc w:val="both"/>
        <w:rPr>
          <w:color w:val="000000"/>
          <w:sz w:val="28"/>
          <w:szCs w:val="28"/>
        </w:rPr>
      </w:pPr>
      <w:r w:rsidRPr="00CA7CCA">
        <w:rPr>
          <w:color w:val="000000"/>
          <w:sz w:val="28"/>
          <w:szCs w:val="28"/>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6B0BD4"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Анализ проводится путем сопоставления показателя за отчетный период с аналогичным показателем </w:t>
      </w:r>
      <w:r>
        <w:rPr>
          <w:color w:val="000000"/>
          <w:sz w:val="28"/>
          <w:szCs w:val="28"/>
        </w:rPr>
        <w:t>за предыдущий (базовый) период.</w:t>
      </w:r>
    </w:p>
    <w:p w:rsidR="006B0BD4" w:rsidRPr="00CA7CCA" w:rsidRDefault="006B0BD4" w:rsidP="006B0BD4">
      <w:pPr>
        <w:widowControl w:val="0"/>
        <w:tabs>
          <w:tab w:val="left" w:pos="0"/>
        </w:tabs>
        <w:autoSpaceDE w:val="0"/>
        <w:autoSpaceDN w:val="0"/>
        <w:adjustRightInd w:val="0"/>
        <w:ind w:firstLine="851"/>
        <w:contextualSpacing/>
        <w:jc w:val="both"/>
        <w:rPr>
          <w:color w:val="000000"/>
          <w:sz w:val="28"/>
          <w:szCs w:val="28"/>
        </w:rPr>
      </w:pPr>
    </w:p>
    <w:p w:rsidR="006B0BD4" w:rsidRDefault="006B0BD4" w:rsidP="006B0BD4">
      <w:pPr>
        <w:numPr>
          <w:ilvl w:val="1"/>
          <w:numId w:val="0"/>
        </w:numPr>
        <w:tabs>
          <w:tab w:val="left" w:pos="540"/>
          <w:tab w:val="left" w:pos="1276"/>
        </w:tabs>
        <w:ind w:firstLine="851"/>
        <w:contextualSpacing/>
        <w:jc w:val="both"/>
        <w:outlineLvl w:val="1"/>
        <w:rPr>
          <w:b/>
          <w:color w:val="000000"/>
          <w:sz w:val="28"/>
          <w:szCs w:val="28"/>
        </w:rPr>
      </w:pPr>
      <w:r w:rsidRPr="00CA7CCA">
        <w:rPr>
          <w:b/>
          <w:color w:val="000000"/>
          <w:sz w:val="28"/>
          <w:szCs w:val="28"/>
        </w:rPr>
        <w:t xml:space="preserve"> </w:t>
      </w:r>
      <w:bookmarkStart w:id="49" w:name="_Toc299724236"/>
      <w:bookmarkStart w:id="50" w:name="_Toc299984088"/>
      <w:bookmarkStart w:id="51" w:name="_Toc377620201"/>
      <w:bookmarkStart w:id="52" w:name="_Toc434588897"/>
      <w:r>
        <w:rPr>
          <w:b/>
          <w:color w:val="000000"/>
          <w:sz w:val="28"/>
          <w:szCs w:val="28"/>
        </w:rPr>
        <w:t>7</w:t>
      </w:r>
      <w:r w:rsidRPr="00CA7CCA">
        <w:rPr>
          <w:b/>
          <w:color w:val="000000"/>
          <w:sz w:val="28"/>
          <w:szCs w:val="28"/>
        </w:rPr>
        <w:t>.4 Порядок корректировки Программы</w:t>
      </w:r>
      <w:bookmarkEnd w:id="49"/>
      <w:bookmarkEnd w:id="50"/>
      <w:bookmarkEnd w:id="51"/>
      <w:bookmarkEnd w:id="52"/>
    </w:p>
    <w:p w:rsidR="006B0BD4" w:rsidRPr="00CA7CCA" w:rsidRDefault="006B0BD4" w:rsidP="006B0BD4">
      <w:pPr>
        <w:numPr>
          <w:ilvl w:val="1"/>
          <w:numId w:val="0"/>
        </w:numPr>
        <w:tabs>
          <w:tab w:val="left" w:pos="540"/>
          <w:tab w:val="left" w:pos="1276"/>
        </w:tabs>
        <w:ind w:firstLine="851"/>
        <w:contextualSpacing/>
        <w:jc w:val="both"/>
        <w:outlineLvl w:val="1"/>
        <w:rPr>
          <w:b/>
          <w:color w:val="000000"/>
          <w:sz w:val="28"/>
          <w:szCs w:val="28"/>
        </w:rPr>
      </w:pPr>
    </w:p>
    <w:p w:rsidR="006B0BD4" w:rsidRDefault="006B0BD4" w:rsidP="006B0BD4">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color w:val="000000"/>
          <w:sz w:val="28"/>
          <w:szCs w:val="28"/>
        </w:rPr>
        <w:t xml:space="preserve">сельского поселения </w:t>
      </w:r>
      <w:r w:rsidRPr="00CA7CCA">
        <w:rPr>
          <w:color w:val="000000"/>
          <w:sz w:val="28"/>
          <w:szCs w:val="28"/>
        </w:rPr>
        <w:t xml:space="preserve">по итогам ежегодного рассмотрения отчета о ходе реализации Программы или по представлению Главы администрации. </w:t>
      </w:r>
    </w:p>
    <w:p w:rsidR="006B0BD4" w:rsidRPr="00C57FAD" w:rsidRDefault="006B0BD4" w:rsidP="006B0BD4">
      <w:pPr>
        <w:ind w:firstLine="851"/>
        <w:contextualSpacing/>
        <w:jc w:val="both"/>
        <w:rPr>
          <w:b/>
          <w:sz w:val="28"/>
          <w:szCs w:val="28"/>
        </w:rPr>
      </w:pPr>
    </w:p>
    <w:p w:rsidR="006B0BD4" w:rsidRPr="00C03905" w:rsidRDefault="006B0BD4" w:rsidP="001F1582">
      <w:pPr>
        <w:tabs>
          <w:tab w:val="left" w:pos="5480"/>
        </w:tabs>
        <w:rPr>
          <w:sz w:val="28"/>
          <w:szCs w:val="28"/>
        </w:rPr>
      </w:pPr>
    </w:p>
    <w:p w:rsidR="001F1582" w:rsidRPr="00C03905" w:rsidRDefault="001F1582" w:rsidP="001F1582">
      <w:pPr>
        <w:widowControl w:val="0"/>
        <w:autoSpaceDE w:val="0"/>
        <w:autoSpaceDN w:val="0"/>
        <w:adjustRightInd w:val="0"/>
        <w:rPr>
          <w:sz w:val="28"/>
          <w:szCs w:val="28"/>
        </w:rPr>
      </w:pPr>
    </w:p>
    <w:p w:rsidR="001F1582" w:rsidRDefault="001F1582" w:rsidP="001F1582">
      <w:pPr>
        <w:widowControl w:val="0"/>
        <w:autoSpaceDE w:val="0"/>
        <w:autoSpaceDN w:val="0"/>
        <w:adjustRightInd w:val="0"/>
        <w:rPr>
          <w:b/>
          <w:sz w:val="28"/>
          <w:szCs w:val="28"/>
        </w:rPr>
      </w:pPr>
      <w:r>
        <w:rPr>
          <w:b/>
          <w:sz w:val="28"/>
          <w:szCs w:val="28"/>
        </w:rPr>
        <w:t xml:space="preserve"> </w:t>
      </w:r>
    </w:p>
    <w:p w:rsidR="00E751F5" w:rsidRDefault="00E751F5"/>
    <w:sectPr w:rsidR="00E751F5" w:rsidSect="00E75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2E586A"/>
    <w:multiLevelType w:val="hybridMultilevel"/>
    <w:tmpl w:val="B72CBC08"/>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0637A"/>
    <w:multiLevelType w:val="hybridMultilevel"/>
    <w:tmpl w:val="2B12AD84"/>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8F38AF"/>
    <w:multiLevelType w:val="hybridMultilevel"/>
    <w:tmpl w:val="80AE0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C2B6BDD"/>
    <w:multiLevelType w:val="hybridMultilevel"/>
    <w:tmpl w:val="77DC94DC"/>
    <w:lvl w:ilvl="0" w:tplc="3BDCB38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20">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96443"/>
    <w:multiLevelType w:val="hybridMultilevel"/>
    <w:tmpl w:val="7096A038"/>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CC2019A"/>
    <w:multiLevelType w:val="hybridMultilevel"/>
    <w:tmpl w:val="2A14B9DA"/>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5"/>
  </w:num>
  <w:num w:numId="3">
    <w:abstractNumId w:val="7"/>
  </w:num>
  <w:num w:numId="4">
    <w:abstractNumId w:val="13"/>
  </w:num>
  <w:num w:numId="5">
    <w:abstractNumId w:val="2"/>
  </w:num>
  <w:num w:numId="6">
    <w:abstractNumId w:val="9"/>
  </w:num>
  <w:num w:numId="7">
    <w:abstractNumId w:val="6"/>
  </w:num>
  <w:num w:numId="8">
    <w:abstractNumId w:val="0"/>
  </w:num>
  <w:num w:numId="9">
    <w:abstractNumId w:val="23"/>
  </w:num>
  <w:num w:numId="10">
    <w:abstractNumId w:val="20"/>
  </w:num>
  <w:num w:numId="11">
    <w:abstractNumId w:val="18"/>
  </w:num>
  <w:num w:numId="12">
    <w:abstractNumId w:val="10"/>
  </w:num>
  <w:num w:numId="13">
    <w:abstractNumId w:val="1"/>
  </w:num>
  <w:num w:numId="14">
    <w:abstractNumId w:val="8"/>
  </w:num>
  <w:num w:numId="15">
    <w:abstractNumId w:val="24"/>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16"/>
  </w:num>
  <w:num w:numId="20">
    <w:abstractNumId w:val="17"/>
  </w:num>
  <w:num w:numId="21">
    <w:abstractNumId w:val="12"/>
  </w:num>
  <w:num w:numId="22">
    <w:abstractNumId w:val="25"/>
  </w:num>
  <w:num w:numId="23">
    <w:abstractNumId w:val="15"/>
  </w:num>
  <w:num w:numId="24">
    <w:abstractNumId w:val="4"/>
  </w:num>
  <w:num w:numId="25">
    <w:abstractNumId w:val="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582"/>
    <w:rsid w:val="000042D3"/>
    <w:rsid w:val="00004448"/>
    <w:rsid w:val="0000564E"/>
    <w:rsid w:val="00010AB1"/>
    <w:rsid w:val="00015209"/>
    <w:rsid w:val="00015728"/>
    <w:rsid w:val="000159C8"/>
    <w:rsid w:val="00020086"/>
    <w:rsid w:val="00023B39"/>
    <w:rsid w:val="00033CCD"/>
    <w:rsid w:val="00041179"/>
    <w:rsid w:val="00042B06"/>
    <w:rsid w:val="00043908"/>
    <w:rsid w:val="00044149"/>
    <w:rsid w:val="00044BB4"/>
    <w:rsid w:val="00056292"/>
    <w:rsid w:val="00057769"/>
    <w:rsid w:val="00061BA6"/>
    <w:rsid w:val="00062E63"/>
    <w:rsid w:val="000652A1"/>
    <w:rsid w:val="00073453"/>
    <w:rsid w:val="0008034C"/>
    <w:rsid w:val="00083228"/>
    <w:rsid w:val="0008422A"/>
    <w:rsid w:val="0009132D"/>
    <w:rsid w:val="00092662"/>
    <w:rsid w:val="00097B62"/>
    <w:rsid w:val="000A7E36"/>
    <w:rsid w:val="000B03C8"/>
    <w:rsid w:val="000B108D"/>
    <w:rsid w:val="000B2F9B"/>
    <w:rsid w:val="000B6AAA"/>
    <w:rsid w:val="000C6A45"/>
    <w:rsid w:val="000E18A2"/>
    <w:rsid w:val="000E5E2C"/>
    <w:rsid w:val="000E60D0"/>
    <w:rsid w:val="000E7347"/>
    <w:rsid w:val="000F3C70"/>
    <w:rsid w:val="000F3CEA"/>
    <w:rsid w:val="000F53F3"/>
    <w:rsid w:val="000F5661"/>
    <w:rsid w:val="000F7100"/>
    <w:rsid w:val="00100D0B"/>
    <w:rsid w:val="001022E4"/>
    <w:rsid w:val="00103902"/>
    <w:rsid w:val="001107CB"/>
    <w:rsid w:val="00110DE9"/>
    <w:rsid w:val="00111963"/>
    <w:rsid w:val="00111E64"/>
    <w:rsid w:val="00124DFB"/>
    <w:rsid w:val="0014383F"/>
    <w:rsid w:val="0015379C"/>
    <w:rsid w:val="00156FB4"/>
    <w:rsid w:val="00157557"/>
    <w:rsid w:val="00162A60"/>
    <w:rsid w:val="00166CDC"/>
    <w:rsid w:val="0016738E"/>
    <w:rsid w:val="00171552"/>
    <w:rsid w:val="001743D4"/>
    <w:rsid w:val="00176E44"/>
    <w:rsid w:val="00177BF1"/>
    <w:rsid w:val="001813FA"/>
    <w:rsid w:val="00182031"/>
    <w:rsid w:val="0019286D"/>
    <w:rsid w:val="00195A83"/>
    <w:rsid w:val="00196288"/>
    <w:rsid w:val="001972C8"/>
    <w:rsid w:val="001B5FC3"/>
    <w:rsid w:val="001B7879"/>
    <w:rsid w:val="001C009B"/>
    <w:rsid w:val="001C1C39"/>
    <w:rsid w:val="001C2A7E"/>
    <w:rsid w:val="001C2BC0"/>
    <w:rsid w:val="001C5294"/>
    <w:rsid w:val="001C56FD"/>
    <w:rsid w:val="001D2E8B"/>
    <w:rsid w:val="001D3938"/>
    <w:rsid w:val="001D5C09"/>
    <w:rsid w:val="001D6C5D"/>
    <w:rsid w:val="001D7AB8"/>
    <w:rsid w:val="001D7EC5"/>
    <w:rsid w:val="001E37BB"/>
    <w:rsid w:val="001F1582"/>
    <w:rsid w:val="001F7CD7"/>
    <w:rsid w:val="002258F3"/>
    <w:rsid w:val="00226661"/>
    <w:rsid w:val="002318D6"/>
    <w:rsid w:val="00235B0E"/>
    <w:rsid w:val="00237A5C"/>
    <w:rsid w:val="00240811"/>
    <w:rsid w:val="002454F2"/>
    <w:rsid w:val="0024562E"/>
    <w:rsid w:val="00250455"/>
    <w:rsid w:val="00252817"/>
    <w:rsid w:val="00253098"/>
    <w:rsid w:val="00264F94"/>
    <w:rsid w:val="00274C93"/>
    <w:rsid w:val="00281EF8"/>
    <w:rsid w:val="00287BC1"/>
    <w:rsid w:val="00287D9B"/>
    <w:rsid w:val="00293F96"/>
    <w:rsid w:val="0029419E"/>
    <w:rsid w:val="002A311C"/>
    <w:rsid w:val="002B100F"/>
    <w:rsid w:val="002B219D"/>
    <w:rsid w:val="002B3C6F"/>
    <w:rsid w:val="002B55E5"/>
    <w:rsid w:val="002B5FFC"/>
    <w:rsid w:val="002C014C"/>
    <w:rsid w:val="002C3C68"/>
    <w:rsid w:val="002C3D8F"/>
    <w:rsid w:val="002C52AB"/>
    <w:rsid w:val="002D2521"/>
    <w:rsid w:val="002D415E"/>
    <w:rsid w:val="002D6401"/>
    <w:rsid w:val="002D6BCC"/>
    <w:rsid w:val="002E4CA3"/>
    <w:rsid w:val="002F4B2E"/>
    <w:rsid w:val="002F7FF9"/>
    <w:rsid w:val="00305046"/>
    <w:rsid w:val="00305411"/>
    <w:rsid w:val="003065E8"/>
    <w:rsid w:val="00313E01"/>
    <w:rsid w:val="0031766B"/>
    <w:rsid w:val="00321241"/>
    <w:rsid w:val="0032191D"/>
    <w:rsid w:val="0033168E"/>
    <w:rsid w:val="00333788"/>
    <w:rsid w:val="00334F32"/>
    <w:rsid w:val="00353869"/>
    <w:rsid w:val="00355863"/>
    <w:rsid w:val="00362408"/>
    <w:rsid w:val="00366D2B"/>
    <w:rsid w:val="00367445"/>
    <w:rsid w:val="00367933"/>
    <w:rsid w:val="00367C60"/>
    <w:rsid w:val="003717D7"/>
    <w:rsid w:val="00377318"/>
    <w:rsid w:val="00380CF2"/>
    <w:rsid w:val="0038189D"/>
    <w:rsid w:val="00381EFA"/>
    <w:rsid w:val="0038665C"/>
    <w:rsid w:val="003A1B3D"/>
    <w:rsid w:val="003A2128"/>
    <w:rsid w:val="003A4541"/>
    <w:rsid w:val="003A47F8"/>
    <w:rsid w:val="003A4D3E"/>
    <w:rsid w:val="003B3C80"/>
    <w:rsid w:val="003B4D76"/>
    <w:rsid w:val="003B567F"/>
    <w:rsid w:val="003C146E"/>
    <w:rsid w:val="003C59A3"/>
    <w:rsid w:val="003C6996"/>
    <w:rsid w:val="003C7FB0"/>
    <w:rsid w:val="003D1459"/>
    <w:rsid w:val="003D16A0"/>
    <w:rsid w:val="003D27D0"/>
    <w:rsid w:val="003D50CB"/>
    <w:rsid w:val="003E129C"/>
    <w:rsid w:val="003E5C0F"/>
    <w:rsid w:val="003E76B8"/>
    <w:rsid w:val="003F0913"/>
    <w:rsid w:val="003F108C"/>
    <w:rsid w:val="003F65D9"/>
    <w:rsid w:val="004051A0"/>
    <w:rsid w:val="004053B3"/>
    <w:rsid w:val="004175CA"/>
    <w:rsid w:val="00420E27"/>
    <w:rsid w:val="00426815"/>
    <w:rsid w:val="004307AB"/>
    <w:rsid w:val="00433921"/>
    <w:rsid w:val="00441335"/>
    <w:rsid w:val="0045007D"/>
    <w:rsid w:val="00454512"/>
    <w:rsid w:val="004616AE"/>
    <w:rsid w:val="004677DD"/>
    <w:rsid w:val="00480474"/>
    <w:rsid w:val="00480B9E"/>
    <w:rsid w:val="004927F6"/>
    <w:rsid w:val="004A156D"/>
    <w:rsid w:val="004A229B"/>
    <w:rsid w:val="004A3D16"/>
    <w:rsid w:val="004A4353"/>
    <w:rsid w:val="004B2D9A"/>
    <w:rsid w:val="004B5E25"/>
    <w:rsid w:val="004C22F3"/>
    <w:rsid w:val="004C6A36"/>
    <w:rsid w:val="004E03DB"/>
    <w:rsid w:val="004F2F53"/>
    <w:rsid w:val="004F5B42"/>
    <w:rsid w:val="004F6046"/>
    <w:rsid w:val="004F6E95"/>
    <w:rsid w:val="00506C39"/>
    <w:rsid w:val="0050745C"/>
    <w:rsid w:val="005134AF"/>
    <w:rsid w:val="005149D1"/>
    <w:rsid w:val="0051543F"/>
    <w:rsid w:val="005166E7"/>
    <w:rsid w:val="0052159A"/>
    <w:rsid w:val="005272FF"/>
    <w:rsid w:val="005329AD"/>
    <w:rsid w:val="00544656"/>
    <w:rsid w:val="00544C60"/>
    <w:rsid w:val="00563F33"/>
    <w:rsid w:val="005677BD"/>
    <w:rsid w:val="0057539D"/>
    <w:rsid w:val="00584AF4"/>
    <w:rsid w:val="0058529D"/>
    <w:rsid w:val="00590D4C"/>
    <w:rsid w:val="005B37F3"/>
    <w:rsid w:val="005B6313"/>
    <w:rsid w:val="005B6AA9"/>
    <w:rsid w:val="005C11B7"/>
    <w:rsid w:val="005C7302"/>
    <w:rsid w:val="005D3A69"/>
    <w:rsid w:val="005D6319"/>
    <w:rsid w:val="005D6854"/>
    <w:rsid w:val="005E05DC"/>
    <w:rsid w:val="005E08DF"/>
    <w:rsid w:val="005E0A6B"/>
    <w:rsid w:val="005E1A97"/>
    <w:rsid w:val="005E3DFF"/>
    <w:rsid w:val="005E5354"/>
    <w:rsid w:val="005F2F17"/>
    <w:rsid w:val="005F41AE"/>
    <w:rsid w:val="005F5083"/>
    <w:rsid w:val="005F5AC3"/>
    <w:rsid w:val="005F703C"/>
    <w:rsid w:val="00607831"/>
    <w:rsid w:val="00607974"/>
    <w:rsid w:val="00610AFF"/>
    <w:rsid w:val="00610BCE"/>
    <w:rsid w:val="006153CD"/>
    <w:rsid w:val="006156F5"/>
    <w:rsid w:val="006159B4"/>
    <w:rsid w:val="006176A8"/>
    <w:rsid w:val="0062332B"/>
    <w:rsid w:val="006241F6"/>
    <w:rsid w:val="00624484"/>
    <w:rsid w:val="00643408"/>
    <w:rsid w:val="00646ECC"/>
    <w:rsid w:val="0064733E"/>
    <w:rsid w:val="00662513"/>
    <w:rsid w:val="00664E60"/>
    <w:rsid w:val="006726A3"/>
    <w:rsid w:val="00681E27"/>
    <w:rsid w:val="00681E5B"/>
    <w:rsid w:val="00682528"/>
    <w:rsid w:val="00684C7E"/>
    <w:rsid w:val="00686D1C"/>
    <w:rsid w:val="006962D0"/>
    <w:rsid w:val="006A0555"/>
    <w:rsid w:val="006A3B9E"/>
    <w:rsid w:val="006B0BD4"/>
    <w:rsid w:val="006B1482"/>
    <w:rsid w:val="006B1D20"/>
    <w:rsid w:val="006B2901"/>
    <w:rsid w:val="006B3EF4"/>
    <w:rsid w:val="006C0F6B"/>
    <w:rsid w:val="006C375B"/>
    <w:rsid w:val="006C37EA"/>
    <w:rsid w:val="006C3870"/>
    <w:rsid w:val="006C4DE3"/>
    <w:rsid w:val="006C5F09"/>
    <w:rsid w:val="006C73DC"/>
    <w:rsid w:val="006D60DC"/>
    <w:rsid w:val="006E1A90"/>
    <w:rsid w:val="006E37EB"/>
    <w:rsid w:val="006E7D8F"/>
    <w:rsid w:val="006F0CB9"/>
    <w:rsid w:val="006F0FDD"/>
    <w:rsid w:val="006F1150"/>
    <w:rsid w:val="006F2EE9"/>
    <w:rsid w:val="006F576F"/>
    <w:rsid w:val="0071074C"/>
    <w:rsid w:val="0071274E"/>
    <w:rsid w:val="00721737"/>
    <w:rsid w:val="00727898"/>
    <w:rsid w:val="00734C35"/>
    <w:rsid w:val="00737DEC"/>
    <w:rsid w:val="00745AA2"/>
    <w:rsid w:val="00750F4E"/>
    <w:rsid w:val="007526C0"/>
    <w:rsid w:val="00754828"/>
    <w:rsid w:val="00760F91"/>
    <w:rsid w:val="0077168C"/>
    <w:rsid w:val="00771FE9"/>
    <w:rsid w:val="0078353F"/>
    <w:rsid w:val="00784FF8"/>
    <w:rsid w:val="00787088"/>
    <w:rsid w:val="007924C1"/>
    <w:rsid w:val="007930F9"/>
    <w:rsid w:val="00793C72"/>
    <w:rsid w:val="007A14EE"/>
    <w:rsid w:val="007A1B39"/>
    <w:rsid w:val="007A7FF9"/>
    <w:rsid w:val="007D2957"/>
    <w:rsid w:val="007D3C35"/>
    <w:rsid w:val="007D4D8E"/>
    <w:rsid w:val="007D5F30"/>
    <w:rsid w:val="007E1986"/>
    <w:rsid w:val="007F6563"/>
    <w:rsid w:val="007F691E"/>
    <w:rsid w:val="007F7A04"/>
    <w:rsid w:val="008004DB"/>
    <w:rsid w:val="0080257B"/>
    <w:rsid w:val="00821A33"/>
    <w:rsid w:val="00824B4A"/>
    <w:rsid w:val="00826F97"/>
    <w:rsid w:val="008314E5"/>
    <w:rsid w:val="0083536A"/>
    <w:rsid w:val="00837E3B"/>
    <w:rsid w:val="008406FD"/>
    <w:rsid w:val="00845CDE"/>
    <w:rsid w:val="00853226"/>
    <w:rsid w:val="00855DB1"/>
    <w:rsid w:val="00863F0E"/>
    <w:rsid w:val="008663DF"/>
    <w:rsid w:val="0087619E"/>
    <w:rsid w:val="00880CFB"/>
    <w:rsid w:val="00880DAA"/>
    <w:rsid w:val="00893970"/>
    <w:rsid w:val="00894E9D"/>
    <w:rsid w:val="00897122"/>
    <w:rsid w:val="008977F1"/>
    <w:rsid w:val="008A18B1"/>
    <w:rsid w:val="008B0DDD"/>
    <w:rsid w:val="008B11DC"/>
    <w:rsid w:val="008B2F3C"/>
    <w:rsid w:val="008B6AAB"/>
    <w:rsid w:val="008C0A4C"/>
    <w:rsid w:val="008C3061"/>
    <w:rsid w:val="008C4E0F"/>
    <w:rsid w:val="008D3986"/>
    <w:rsid w:val="008E1529"/>
    <w:rsid w:val="008E1B25"/>
    <w:rsid w:val="008E6420"/>
    <w:rsid w:val="008F0113"/>
    <w:rsid w:val="008F70EF"/>
    <w:rsid w:val="008F79FC"/>
    <w:rsid w:val="00902E41"/>
    <w:rsid w:val="00910FD7"/>
    <w:rsid w:val="00921F1A"/>
    <w:rsid w:val="0092389A"/>
    <w:rsid w:val="00923E4C"/>
    <w:rsid w:val="0092550E"/>
    <w:rsid w:val="00931CEC"/>
    <w:rsid w:val="00933452"/>
    <w:rsid w:val="00936DB9"/>
    <w:rsid w:val="009415B4"/>
    <w:rsid w:val="009423B2"/>
    <w:rsid w:val="00942551"/>
    <w:rsid w:val="0096760A"/>
    <w:rsid w:val="00983730"/>
    <w:rsid w:val="009A4CBC"/>
    <w:rsid w:val="009A5673"/>
    <w:rsid w:val="009B4F4F"/>
    <w:rsid w:val="009B55EF"/>
    <w:rsid w:val="009C50B6"/>
    <w:rsid w:val="009C7B2D"/>
    <w:rsid w:val="009D0D36"/>
    <w:rsid w:val="009D26DB"/>
    <w:rsid w:val="009D5EAF"/>
    <w:rsid w:val="009D6B56"/>
    <w:rsid w:val="009E1B39"/>
    <w:rsid w:val="009E21BB"/>
    <w:rsid w:val="009E5605"/>
    <w:rsid w:val="009F65B2"/>
    <w:rsid w:val="00A01216"/>
    <w:rsid w:val="00A0174E"/>
    <w:rsid w:val="00A1084C"/>
    <w:rsid w:val="00A234E8"/>
    <w:rsid w:val="00A319E0"/>
    <w:rsid w:val="00A321E5"/>
    <w:rsid w:val="00A33F92"/>
    <w:rsid w:val="00A3459A"/>
    <w:rsid w:val="00A349BD"/>
    <w:rsid w:val="00A35C95"/>
    <w:rsid w:val="00A42786"/>
    <w:rsid w:val="00A439C2"/>
    <w:rsid w:val="00A4774E"/>
    <w:rsid w:val="00A5048D"/>
    <w:rsid w:val="00A50A77"/>
    <w:rsid w:val="00A524DD"/>
    <w:rsid w:val="00A54D82"/>
    <w:rsid w:val="00A662FB"/>
    <w:rsid w:val="00A77D3E"/>
    <w:rsid w:val="00A77EC9"/>
    <w:rsid w:val="00A826B2"/>
    <w:rsid w:val="00A82B70"/>
    <w:rsid w:val="00A82F54"/>
    <w:rsid w:val="00AA1920"/>
    <w:rsid w:val="00AA1C53"/>
    <w:rsid w:val="00AA745E"/>
    <w:rsid w:val="00AB39EF"/>
    <w:rsid w:val="00AB5848"/>
    <w:rsid w:val="00AB60C7"/>
    <w:rsid w:val="00AC017E"/>
    <w:rsid w:val="00AC7C71"/>
    <w:rsid w:val="00AC7DE0"/>
    <w:rsid w:val="00AD4BC6"/>
    <w:rsid w:val="00AD7E01"/>
    <w:rsid w:val="00AE2883"/>
    <w:rsid w:val="00AE6258"/>
    <w:rsid w:val="00AF257A"/>
    <w:rsid w:val="00AF4DB4"/>
    <w:rsid w:val="00AF55A7"/>
    <w:rsid w:val="00B00C16"/>
    <w:rsid w:val="00B02F1A"/>
    <w:rsid w:val="00B04E68"/>
    <w:rsid w:val="00B073DE"/>
    <w:rsid w:val="00B10BD9"/>
    <w:rsid w:val="00B13348"/>
    <w:rsid w:val="00B17688"/>
    <w:rsid w:val="00B261D9"/>
    <w:rsid w:val="00B350FB"/>
    <w:rsid w:val="00B36588"/>
    <w:rsid w:val="00B418C7"/>
    <w:rsid w:val="00B464F7"/>
    <w:rsid w:val="00B47DB0"/>
    <w:rsid w:val="00B513DB"/>
    <w:rsid w:val="00B6001B"/>
    <w:rsid w:val="00B60A74"/>
    <w:rsid w:val="00B61B27"/>
    <w:rsid w:val="00B63ABE"/>
    <w:rsid w:val="00B648D6"/>
    <w:rsid w:val="00B6710A"/>
    <w:rsid w:val="00B672B0"/>
    <w:rsid w:val="00B80AE3"/>
    <w:rsid w:val="00B84A7D"/>
    <w:rsid w:val="00B856E8"/>
    <w:rsid w:val="00B865EB"/>
    <w:rsid w:val="00B94BBD"/>
    <w:rsid w:val="00B96F47"/>
    <w:rsid w:val="00BA17B6"/>
    <w:rsid w:val="00BA2067"/>
    <w:rsid w:val="00BB2AB7"/>
    <w:rsid w:val="00BB4162"/>
    <w:rsid w:val="00BC1C3F"/>
    <w:rsid w:val="00BC202F"/>
    <w:rsid w:val="00BC438F"/>
    <w:rsid w:val="00BC4B59"/>
    <w:rsid w:val="00BC54D3"/>
    <w:rsid w:val="00BC73EE"/>
    <w:rsid w:val="00BD37CA"/>
    <w:rsid w:val="00BE05ED"/>
    <w:rsid w:val="00BE1B0A"/>
    <w:rsid w:val="00BE3464"/>
    <w:rsid w:val="00BF195D"/>
    <w:rsid w:val="00BF1960"/>
    <w:rsid w:val="00C016AC"/>
    <w:rsid w:val="00C022A4"/>
    <w:rsid w:val="00C05967"/>
    <w:rsid w:val="00C079F3"/>
    <w:rsid w:val="00C1473B"/>
    <w:rsid w:val="00C21D2D"/>
    <w:rsid w:val="00C24F92"/>
    <w:rsid w:val="00C25A59"/>
    <w:rsid w:val="00C25E31"/>
    <w:rsid w:val="00C33D3A"/>
    <w:rsid w:val="00C34DFB"/>
    <w:rsid w:val="00C3772B"/>
    <w:rsid w:val="00C40999"/>
    <w:rsid w:val="00C522DF"/>
    <w:rsid w:val="00C52CC6"/>
    <w:rsid w:val="00C535A6"/>
    <w:rsid w:val="00C53D21"/>
    <w:rsid w:val="00C63079"/>
    <w:rsid w:val="00C6310A"/>
    <w:rsid w:val="00C64FDC"/>
    <w:rsid w:val="00C65C6F"/>
    <w:rsid w:val="00C662B4"/>
    <w:rsid w:val="00C669D1"/>
    <w:rsid w:val="00C678F6"/>
    <w:rsid w:val="00C72A3E"/>
    <w:rsid w:val="00C75680"/>
    <w:rsid w:val="00C864CA"/>
    <w:rsid w:val="00C91190"/>
    <w:rsid w:val="00C94600"/>
    <w:rsid w:val="00C958D6"/>
    <w:rsid w:val="00CA17B0"/>
    <w:rsid w:val="00CB1704"/>
    <w:rsid w:val="00CB324F"/>
    <w:rsid w:val="00CB44F9"/>
    <w:rsid w:val="00CB4BA8"/>
    <w:rsid w:val="00CC0488"/>
    <w:rsid w:val="00CC1FE7"/>
    <w:rsid w:val="00CC46D3"/>
    <w:rsid w:val="00CE06CF"/>
    <w:rsid w:val="00CE2B84"/>
    <w:rsid w:val="00CE6A83"/>
    <w:rsid w:val="00CF3489"/>
    <w:rsid w:val="00CF422D"/>
    <w:rsid w:val="00CF4FF6"/>
    <w:rsid w:val="00D12100"/>
    <w:rsid w:val="00D15566"/>
    <w:rsid w:val="00D21358"/>
    <w:rsid w:val="00D2282F"/>
    <w:rsid w:val="00D231DA"/>
    <w:rsid w:val="00D25368"/>
    <w:rsid w:val="00D439EA"/>
    <w:rsid w:val="00D45708"/>
    <w:rsid w:val="00D523E0"/>
    <w:rsid w:val="00D56AAE"/>
    <w:rsid w:val="00D72A2B"/>
    <w:rsid w:val="00D7518F"/>
    <w:rsid w:val="00DA007E"/>
    <w:rsid w:val="00DB0A85"/>
    <w:rsid w:val="00DB1356"/>
    <w:rsid w:val="00DC2AFB"/>
    <w:rsid w:val="00E0355C"/>
    <w:rsid w:val="00E03951"/>
    <w:rsid w:val="00E0747D"/>
    <w:rsid w:val="00E10770"/>
    <w:rsid w:val="00E23EF9"/>
    <w:rsid w:val="00E26DF9"/>
    <w:rsid w:val="00E2790E"/>
    <w:rsid w:val="00E476A1"/>
    <w:rsid w:val="00E542F3"/>
    <w:rsid w:val="00E553A8"/>
    <w:rsid w:val="00E564E1"/>
    <w:rsid w:val="00E62F4A"/>
    <w:rsid w:val="00E704A4"/>
    <w:rsid w:val="00E751F5"/>
    <w:rsid w:val="00E85FF1"/>
    <w:rsid w:val="00E93734"/>
    <w:rsid w:val="00E94642"/>
    <w:rsid w:val="00E94B11"/>
    <w:rsid w:val="00E95748"/>
    <w:rsid w:val="00EA212F"/>
    <w:rsid w:val="00EA4887"/>
    <w:rsid w:val="00EB44F9"/>
    <w:rsid w:val="00EB4838"/>
    <w:rsid w:val="00EB61A9"/>
    <w:rsid w:val="00ED465D"/>
    <w:rsid w:val="00EE0AB9"/>
    <w:rsid w:val="00EE33BD"/>
    <w:rsid w:val="00EE7688"/>
    <w:rsid w:val="00EF1E9A"/>
    <w:rsid w:val="00F02E28"/>
    <w:rsid w:val="00F0477D"/>
    <w:rsid w:val="00F06FDF"/>
    <w:rsid w:val="00F10356"/>
    <w:rsid w:val="00F11B8B"/>
    <w:rsid w:val="00F12EA1"/>
    <w:rsid w:val="00F1532E"/>
    <w:rsid w:val="00F15459"/>
    <w:rsid w:val="00F253C1"/>
    <w:rsid w:val="00F370B1"/>
    <w:rsid w:val="00F46C75"/>
    <w:rsid w:val="00F47878"/>
    <w:rsid w:val="00F51A68"/>
    <w:rsid w:val="00F56A51"/>
    <w:rsid w:val="00F577E5"/>
    <w:rsid w:val="00F613E4"/>
    <w:rsid w:val="00F64EE1"/>
    <w:rsid w:val="00F716C1"/>
    <w:rsid w:val="00F72FA5"/>
    <w:rsid w:val="00F85A14"/>
    <w:rsid w:val="00F85E2F"/>
    <w:rsid w:val="00F867EC"/>
    <w:rsid w:val="00F94370"/>
    <w:rsid w:val="00F96DFE"/>
    <w:rsid w:val="00F97260"/>
    <w:rsid w:val="00FA088B"/>
    <w:rsid w:val="00FA37DA"/>
    <w:rsid w:val="00FA39FA"/>
    <w:rsid w:val="00FC21B7"/>
    <w:rsid w:val="00FD0F0A"/>
    <w:rsid w:val="00FD1EC9"/>
    <w:rsid w:val="00FE3630"/>
    <w:rsid w:val="00FF314D"/>
    <w:rsid w:val="00FF5E3A"/>
    <w:rsid w:val="00FF6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8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B0BD4"/>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0BD4"/>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6B0BD4"/>
    <w:pPr>
      <w:spacing w:after="0" w:line="240" w:lineRule="auto"/>
    </w:pPr>
    <w:rPr>
      <w:rFonts w:ascii="Times New Roman" w:hAnsi="Times New Roman"/>
      <w:color w:val="000000" w:themeColor="text1"/>
      <w:sz w:val="24"/>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hemeFill="background1"/>
    </w:tcPr>
  </w:style>
  <w:style w:type="paragraph" w:styleId="a3">
    <w:name w:val="List Paragraph"/>
    <w:basedOn w:val="a"/>
    <w:link w:val="a4"/>
    <w:uiPriority w:val="34"/>
    <w:qFormat/>
    <w:rsid w:val="006B0BD4"/>
    <w:pPr>
      <w:spacing w:after="160" w:line="259" w:lineRule="auto"/>
      <w:ind w:left="720"/>
      <w:contextualSpacing/>
    </w:pPr>
    <w:rPr>
      <w:rFonts w:ascii="Calibri" w:eastAsia="Calibri" w:hAnsi="Calibri"/>
      <w:sz w:val="22"/>
      <w:szCs w:val="22"/>
      <w:lang w:eastAsia="en-US"/>
    </w:rPr>
  </w:style>
  <w:style w:type="character" w:customStyle="1" w:styleId="a4">
    <w:name w:val="Абзац списка Знак"/>
    <w:basedOn w:val="a0"/>
    <w:link w:val="a3"/>
    <w:uiPriority w:val="34"/>
    <w:locked/>
    <w:rsid w:val="006B0BD4"/>
    <w:rPr>
      <w:rFonts w:ascii="Calibri" w:eastAsia="Calibri" w:hAnsi="Calibri" w:cs="Times New Roman"/>
    </w:rPr>
  </w:style>
  <w:style w:type="paragraph" w:customStyle="1" w:styleId="TableParagraph">
    <w:name w:val="Table Paragraph"/>
    <w:basedOn w:val="a"/>
    <w:uiPriority w:val="1"/>
    <w:qFormat/>
    <w:rsid w:val="006B0BD4"/>
    <w:pPr>
      <w:widowControl w:val="0"/>
    </w:pPr>
    <w:rPr>
      <w:rFonts w:ascii="Calibri" w:eastAsia="Calibri" w:hAnsi="Calibri"/>
      <w:sz w:val="22"/>
      <w:szCs w:val="22"/>
      <w:lang w:val="en-US" w:eastAsia="en-US"/>
    </w:rPr>
  </w:style>
  <w:style w:type="table" w:customStyle="1" w:styleId="a5">
    <w:name w:val="ПКР"/>
    <w:basedOn w:val="a6"/>
    <w:uiPriority w:val="99"/>
    <w:rsid w:val="006B0BD4"/>
    <w:pPr>
      <w:spacing w:after="0" w:line="240" w:lineRule="auto"/>
      <w:jc w:val="center"/>
    </w:pPr>
    <w:rPr>
      <w:rFonts w:ascii="Times New Roman" w:hAnsi="Times New Roman"/>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vAlign w:val="center"/>
    </w:tcPr>
  </w:style>
  <w:style w:type="character" w:customStyle="1" w:styleId="a7">
    <w:name w:val="Без интервала Знак"/>
    <w:link w:val="a8"/>
    <w:locked/>
    <w:rsid w:val="006B0BD4"/>
    <w:rPr>
      <w:sz w:val="24"/>
      <w:szCs w:val="24"/>
    </w:rPr>
  </w:style>
  <w:style w:type="paragraph" w:styleId="a8">
    <w:name w:val="No Spacing"/>
    <w:basedOn w:val="a"/>
    <w:link w:val="a7"/>
    <w:qFormat/>
    <w:rsid w:val="006B0BD4"/>
    <w:rPr>
      <w:rFonts w:asciiTheme="minorHAnsi" w:eastAsiaTheme="minorHAnsi" w:hAnsiTheme="minorHAnsi" w:cstheme="minorBidi"/>
      <w:lang w:eastAsia="en-US"/>
    </w:rPr>
  </w:style>
  <w:style w:type="table" w:styleId="a6">
    <w:name w:val="Table Theme"/>
    <w:basedOn w:val="a1"/>
    <w:uiPriority w:val="99"/>
    <w:semiHidden/>
    <w:unhideWhenUsed/>
    <w:rsid w:val="006B0BD4"/>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6B0BD4"/>
    <w:rPr>
      <w:rFonts w:ascii="Tahoma" w:eastAsia="Calibri" w:hAnsi="Tahoma" w:cs="Tahoma"/>
      <w:sz w:val="16"/>
      <w:szCs w:val="16"/>
      <w:lang w:eastAsia="en-US"/>
    </w:rPr>
  </w:style>
  <w:style w:type="character" w:customStyle="1" w:styleId="aa">
    <w:name w:val="Текст выноски Знак"/>
    <w:basedOn w:val="a0"/>
    <w:link w:val="a9"/>
    <w:semiHidden/>
    <w:rsid w:val="006B0BD4"/>
    <w:rPr>
      <w:rFonts w:ascii="Tahoma" w:eastAsia="Calibri" w:hAnsi="Tahoma" w:cs="Tahoma"/>
      <w:sz w:val="16"/>
      <w:szCs w:val="16"/>
    </w:rPr>
  </w:style>
  <w:style w:type="paragraph" w:customStyle="1" w:styleId="Default">
    <w:name w:val="Default"/>
    <w:rsid w:val="006B0B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6B0BD4"/>
    <w:rPr>
      <w:rFonts w:ascii="Arial Narrow" w:eastAsia="Arial Narrow" w:hAnsi="Arial Narrow" w:cs="Arial Narrow"/>
      <w:b/>
      <w:bCs/>
      <w:shd w:val="clear" w:color="auto" w:fill="FFFFFF"/>
    </w:rPr>
  </w:style>
  <w:style w:type="paragraph" w:customStyle="1" w:styleId="30">
    <w:name w:val="Основной текст (3)"/>
    <w:basedOn w:val="a"/>
    <w:link w:val="3"/>
    <w:rsid w:val="006B0BD4"/>
    <w:pPr>
      <w:widowControl w:val="0"/>
      <w:shd w:val="clear" w:color="auto" w:fill="FFFFFF"/>
      <w:spacing w:before="780" w:line="365" w:lineRule="exact"/>
      <w:jc w:val="both"/>
    </w:pPr>
    <w:rPr>
      <w:rFonts w:ascii="Arial Narrow" w:eastAsia="Arial Narrow" w:hAnsi="Arial Narrow" w:cs="Arial Narrow"/>
      <w:b/>
      <w:bCs/>
      <w:sz w:val="22"/>
      <w:szCs w:val="22"/>
      <w:lang w:eastAsia="en-US"/>
    </w:rPr>
  </w:style>
  <w:style w:type="paragraph" w:styleId="ab">
    <w:name w:val="footer"/>
    <w:basedOn w:val="a"/>
    <w:link w:val="ac"/>
    <w:uiPriority w:val="99"/>
    <w:unhideWhenUsed/>
    <w:rsid w:val="006B0BD4"/>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B0BD4"/>
    <w:rPr>
      <w:rFonts w:ascii="Calibri" w:eastAsia="Calibri" w:hAnsi="Calibri" w:cs="Times New Roman"/>
    </w:rPr>
  </w:style>
  <w:style w:type="table" w:styleId="ad">
    <w:name w:val="Table Grid"/>
    <w:basedOn w:val="a1"/>
    <w:uiPriority w:val="39"/>
    <w:rsid w:val="006B0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Абзац с интервалом"/>
    <w:basedOn w:val="a"/>
    <w:link w:val="af"/>
    <w:uiPriority w:val="99"/>
    <w:rsid w:val="006B0BD4"/>
    <w:pPr>
      <w:spacing w:before="120" w:after="120"/>
      <w:jc w:val="both"/>
    </w:pPr>
    <w:rPr>
      <w:rFonts w:ascii="Arial" w:hAnsi="Arial" w:cs="Arial"/>
    </w:rPr>
  </w:style>
  <w:style w:type="character" w:customStyle="1" w:styleId="af">
    <w:name w:val="Абзац с интервалом Знак"/>
    <w:link w:val="ae"/>
    <w:uiPriority w:val="99"/>
    <w:locked/>
    <w:rsid w:val="006B0BD4"/>
    <w:rPr>
      <w:rFonts w:ascii="Arial" w:eastAsia="Times New Roman" w:hAnsi="Arial" w:cs="Arial"/>
      <w:sz w:val="24"/>
      <w:szCs w:val="24"/>
      <w:lang w:eastAsia="ru-RU"/>
    </w:rPr>
  </w:style>
  <w:style w:type="paragraph" w:styleId="af0">
    <w:name w:val="Body Text"/>
    <w:basedOn w:val="a"/>
    <w:link w:val="af1"/>
    <w:uiPriority w:val="99"/>
    <w:unhideWhenUsed/>
    <w:rsid w:val="006B0BD4"/>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6B0BD4"/>
  </w:style>
  <w:style w:type="paragraph" w:styleId="af2">
    <w:name w:val="footnote text"/>
    <w:basedOn w:val="a"/>
    <w:link w:val="af3"/>
    <w:uiPriority w:val="99"/>
    <w:unhideWhenUsed/>
    <w:rsid w:val="006B0BD4"/>
    <w:rPr>
      <w:rFonts w:ascii="Calibri" w:eastAsia="Calibri" w:hAnsi="Calibri"/>
      <w:lang w:eastAsia="en-US"/>
    </w:rPr>
  </w:style>
  <w:style w:type="character" w:customStyle="1" w:styleId="af3">
    <w:name w:val="Текст сноски Знак"/>
    <w:basedOn w:val="a0"/>
    <w:link w:val="af2"/>
    <w:uiPriority w:val="99"/>
    <w:rsid w:val="006B0BD4"/>
    <w:rPr>
      <w:rFonts w:ascii="Calibri" w:eastAsia="Calibri" w:hAnsi="Calibri" w:cs="Times New Roman"/>
      <w:sz w:val="24"/>
      <w:szCs w:val="24"/>
    </w:rPr>
  </w:style>
  <w:style w:type="character" w:styleId="af4">
    <w:name w:val="footnote reference"/>
    <w:uiPriority w:val="99"/>
    <w:unhideWhenUsed/>
    <w:rsid w:val="006B0BD4"/>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6B0BD4"/>
    <w:pPr>
      <w:spacing w:before="100" w:beforeAutospacing="1" w:after="100" w:afterAutospacing="1"/>
    </w:pPr>
  </w:style>
  <w:style w:type="paragraph" w:styleId="af7">
    <w:name w:val="Plain Text"/>
    <w:basedOn w:val="a"/>
    <w:link w:val="af8"/>
    <w:uiPriority w:val="99"/>
    <w:unhideWhenUsed/>
    <w:rsid w:val="006B0BD4"/>
    <w:rPr>
      <w:rFonts w:ascii="Consolas" w:eastAsiaTheme="minorHAnsi" w:hAnsi="Consolas" w:cstheme="minorBidi"/>
      <w:sz w:val="21"/>
      <w:szCs w:val="21"/>
      <w:lang w:eastAsia="en-US"/>
    </w:rPr>
  </w:style>
  <w:style w:type="character" w:customStyle="1" w:styleId="af8">
    <w:name w:val="Текст Знак"/>
    <w:basedOn w:val="a0"/>
    <w:link w:val="af7"/>
    <w:uiPriority w:val="99"/>
    <w:rsid w:val="006B0BD4"/>
    <w:rPr>
      <w:rFonts w:ascii="Consolas" w:hAnsi="Consolas"/>
      <w:sz w:val="21"/>
      <w:szCs w:val="21"/>
    </w:rPr>
  </w:style>
  <w:style w:type="character" w:customStyle="1" w:styleId="FontStyle89">
    <w:name w:val="Font Style89"/>
    <w:basedOn w:val="a0"/>
    <w:uiPriority w:val="99"/>
    <w:rsid w:val="006B0BD4"/>
    <w:rPr>
      <w:rFonts w:ascii="Times New Roman" w:hAnsi="Times New Roman" w:cs="Times New Roman"/>
      <w:sz w:val="22"/>
      <w:szCs w:val="22"/>
    </w:rPr>
  </w:style>
  <w:style w:type="character" w:customStyle="1" w:styleId="af9">
    <w:name w:val="Колонтитул_"/>
    <w:basedOn w:val="a0"/>
    <w:link w:val="afa"/>
    <w:rsid w:val="006B0BD4"/>
    <w:rPr>
      <w:rFonts w:ascii="Times New Roman" w:eastAsia="Times New Roman" w:hAnsi="Times New Roman" w:cs="Times New Roman"/>
      <w:shd w:val="clear" w:color="auto" w:fill="FFFFFF"/>
    </w:rPr>
  </w:style>
  <w:style w:type="paragraph" w:customStyle="1" w:styleId="afa">
    <w:name w:val="Колонтитул"/>
    <w:basedOn w:val="a"/>
    <w:link w:val="af9"/>
    <w:rsid w:val="006B0BD4"/>
    <w:pPr>
      <w:widowControl w:val="0"/>
      <w:shd w:val="clear" w:color="auto" w:fill="FFFFFF"/>
      <w:spacing w:line="0" w:lineRule="atLeast"/>
    </w:pPr>
    <w:rPr>
      <w:sz w:val="22"/>
      <w:szCs w:val="22"/>
      <w:lang w:eastAsia="en-US"/>
    </w:rPr>
  </w:style>
  <w:style w:type="paragraph" w:customStyle="1" w:styleId="ConsPlusCell">
    <w:name w:val="ConsPlusCell"/>
    <w:rsid w:val="006B0B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0B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6B0BD4"/>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0"/>
    <w:link w:val="afb"/>
    <w:uiPriority w:val="99"/>
    <w:rsid w:val="006B0BD4"/>
    <w:rPr>
      <w:rFonts w:ascii="Calibri" w:eastAsia="Calibri" w:hAnsi="Calibri" w:cs="Times New Roman"/>
    </w:rPr>
  </w:style>
  <w:style w:type="character" w:customStyle="1" w:styleId="21">
    <w:name w:val="Основной текст (2)_"/>
    <w:basedOn w:val="a0"/>
    <w:link w:val="22"/>
    <w:rsid w:val="006B0BD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B0BD4"/>
    <w:pPr>
      <w:widowControl w:val="0"/>
      <w:shd w:val="clear" w:color="auto" w:fill="FFFFFF"/>
      <w:spacing w:before="3000" w:line="317" w:lineRule="exact"/>
      <w:jc w:val="center"/>
    </w:pPr>
    <w:rPr>
      <w:sz w:val="28"/>
      <w:szCs w:val="28"/>
      <w:lang w:eastAsia="en-US"/>
    </w:rPr>
  </w:style>
  <w:style w:type="character" w:styleId="afd">
    <w:name w:val="Hyperlink"/>
    <w:basedOn w:val="a0"/>
    <w:uiPriority w:val="99"/>
    <w:semiHidden/>
    <w:unhideWhenUsed/>
    <w:rsid w:val="006B0BD4"/>
    <w:rPr>
      <w:color w:val="0000FF"/>
      <w:u w:val="single"/>
    </w:rPr>
  </w:style>
  <w:style w:type="table" w:customStyle="1" w:styleId="10">
    <w:name w:val="ПКР1"/>
    <w:basedOn w:val="a6"/>
    <w:uiPriority w:val="99"/>
    <w:rsid w:val="006B0BD4"/>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6B0BD4"/>
    <w:rPr>
      <w:rFonts w:ascii="Times New Roman" w:eastAsia="Times New Roman" w:hAnsi="Times New Roman" w:cs="Times New Roman"/>
      <w:sz w:val="24"/>
      <w:szCs w:val="24"/>
      <w:lang w:eastAsia="ru-RU"/>
    </w:rPr>
  </w:style>
  <w:style w:type="paragraph" w:customStyle="1" w:styleId="afe">
    <w:name w:val="Обычный текст"/>
    <w:basedOn w:val="a"/>
    <w:qFormat/>
    <w:rsid w:val="006B0BD4"/>
    <w:pPr>
      <w:ind w:firstLine="709"/>
      <w:jc w:val="both"/>
    </w:pPr>
    <w:rPr>
      <w:lang w:val="en-US" w:eastAsia="ar-SA" w:bidi="en-US"/>
    </w:rPr>
  </w:style>
  <w:style w:type="character" w:customStyle="1" w:styleId="11">
    <w:name w:val="Основной шрифт абзаца1"/>
    <w:rsid w:val="006B0B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556B8FE5BA5BE66E23FC64EC82654048E0371474129C61B96DE7FB67473641E2768CBA962DC413c5NBG" TargetMode="External"/><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3F153EB5-AF47-4CA6-A274-1D5CB03509F2}" type="presOf" srcId="{3CB10193-3800-4532-ADC7-9DD5413A780B}" destId="{8B5FCAD0-DFD1-4DD9-A860-5946B50E02FB}" srcOrd="0" destOrd="0" presId="urn:microsoft.com/office/officeart/2008/layout/HorizontalMultiLevelHierarchy"/>
    <dgm:cxn modelId="{05BF79A0-D4D1-405C-A3F8-669F165DB2C8}" srcId="{E5C35233-D21F-4AA0-AD29-DE798860A48C}" destId="{49274187-7F8E-4C47-9223-FAA346148491}" srcOrd="1" destOrd="0" parTransId="{10DE5726-2BA7-4FA9-8406-2E484E7D656B}" sibTransId="{1220D0CF-AA7D-4274-A051-17565FC76A03}"/>
    <dgm:cxn modelId="{F06A79F4-2234-48AE-87A5-F6E450D247BE}" type="presOf" srcId="{6FDC6770-E168-4EA6-8F76-BC959D182E04}" destId="{458372D6-DFB2-47DE-B2C3-AF159221C641}" srcOrd="0" destOrd="0" presId="urn:microsoft.com/office/officeart/2008/layout/HorizontalMultiLevelHierarchy"/>
    <dgm:cxn modelId="{1EB253F0-DF81-4B70-BF3E-F3D9FBE8310E}" type="presOf" srcId="{3FC67776-CD13-4CB0-A55E-710B6361F4AA}" destId="{DBEB2B2D-EE50-42C4-8F20-B8F111A70D9C}" srcOrd="1" destOrd="0" presId="urn:microsoft.com/office/officeart/2008/layout/HorizontalMultiLevelHierarchy"/>
    <dgm:cxn modelId="{602B5421-50D5-4960-AC63-5F71D95CA324}" type="presOf" srcId="{3FC67776-CD13-4CB0-A55E-710B6361F4AA}" destId="{ECE32563-07EF-428B-91C0-9732C85D86CB}" srcOrd="0" destOrd="0" presId="urn:microsoft.com/office/officeart/2008/layout/HorizontalMultiLevelHierarchy"/>
    <dgm:cxn modelId="{21BD90D2-C4A3-4E89-95A7-931B86CA9B8D}" type="presOf" srcId="{D3F405AF-9261-48C3-8C0D-100C41AE7BA8}" destId="{50B7F057-0B0D-42E3-A49B-03D13EF536F4}" srcOrd="0" destOrd="0" presId="urn:microsoft.com/office/officeart/2008/layout/HorizontalMultiLevelHierarchy"/>
    <dgm:cxn modelId="{9121062E-D97A-4C4E-9EA2-32A2CD33203F}" type="presOf" srcId="{A5BE65F1-75A7-496A-8A48-63273B583100}" destId="{53C4C941-10FC-4C17-9CA0-E1AB2FB89219}" srcOrd="0" destOrd="0" presId="urn:microsoft.com/office/officeart/2008/layout/HorizontalMultiLevelHierarchy"/>
    <dgm:cxn modelId="{2F92CBC3-E38E-4985-A385-6C0B05846128}" type="presOf" srcId="{49274187-7F8E-4C47-9223-FAA346148491}" destId="{9A206417-F801-4B1C-84E0-31927EC6AD24}" srcOrd="0" destOrd="0" presId="urn:microsoft.com/office/officeart/2008/layout/HorizontalMultiLevelHierarchy"/>
    <dgm:cxn modelId="{22A0828A-D20E-4F78-995A-CC1E76A94BFD}" type="presOf" srcId="{64420668-F73E-4D6F-99B4-7941335492F1}" destId="{A0A14031-4D53-4480-8B6A-369174056A9A}" srcOrd="0" destOrd="0" presId="urn:microsoft.com/office/officeart/2008/layout/HorizontalMultiLevelHierarchy"/>
    <dgm:cxn modelId="{1D0EDDF8-6DD7-41BB-9C8C-507E7B5188DA}" type="presOf" srcId="{FB47B6FD-712E-4B23-91F4-B2A19ADF18C3}" destId="{485406A4-BEB2-4A0F-AFAA-4485177F42B4}" srcOrd="1"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47220F90-7E81-40A6-903C-B768FDBCA24E}" type="presOf" srcId="{1F29C61B-2F46-4886-92ED-D46D1C5096A6}" destId="{2BBB9D52-2EAB-44EA-81E3-115DF6A77420}" srcOrd="0" destOrd="0" presId="urn:microsoft.com/office/officeart/2008/layout/HorizontalMultiLevelHierarchy"/>
    <dgm:cxn modelId="{652D0CCE-D34C-4B4D-B383-5FAA626227CD}" srcId="{64420668-F73E-4D6F-99B4-7941335492F1}" destId="{769D093C-538F-4764-9514-54F289002D86}" srcOrd="0" destOrd="0" parTransId="{1F29C61B-2F46-4886-92ED-D46D1C5096A6}" sibTransId="{CFA4D770-2230-485E-BF8C-7DAC0761095A}"/>
    <dgm:cxn modelId="{4F2830E8-680F-444A-9886-08DCC81DBF23}" srcId="{64420668-F73E-4D6F-99B4-7941335492F1}" destId="{6FDC6770-E168-4EA6-8F76-BC959D182E04}" srcOrd="2" destOrd="0" parTransId="{D3F405AF-9261-48C3-8C0D-100C41AE7BA8}" sibTransId="{29568A05-9FC5-46DC-ACE1-87EBB99428E7}"/>
    <dgm:cxn modelId="{4C47124E-8FA1-4481-91C2-8CE08E568ECA}" type="presOf" srcId="{3209C67E-6D36-4E33-A617-5FF18C272961}" destId="{F6898FA3-DB8B-431A-8ACF-1C69FFFE519A}" srcOrd="1" destOrd="0" presId="urn:microsoft.com/office/officeart/2008/layout/HorizontalMultiLevelHierarchy"/>
    <dgm:cxn modelId="{0C05F3AA-5319-4043-9AF5-C082D12DDB3B}" type="presOf" srcId="{1D162477-755C-4535-B880-96E6A24068EF}" destId="{219B7ABF-5F71-4FB7-8065-2E2F44D10D53}" srcOrd="0"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E90F5C9F-8499-43AE-B408-5F66FD07B9B2}" srcId="{E5C35233-D21F-4AA0-AD29-DE798860A48C}" destId="{1D162477-755C-4535-B880-96E6A24068EF}" srcOrd="0" destOrd="0" parTransId="{3FC67776-CD13-4CB0-A55E-710B6361F4AA}" sibTransId="{85FB2D94-5DCC-4AD8-8CDB-492FDFCEE16A}"/>
    <dgm:cxn modelId="{827B2B08-96E2-46A9-9EF0-2FF6B5211C6D}" type="presOf" srcId="{FB47B6FD-712E-4B23-91F4-B2A19ADF18C3}" destId="{CB2A59B2-CBE1-43CE-BD6B-E4F20CB9DD17}" srcOrd="0" destOrd="0" presId="urn:microsoft.com/office/officeart/2008/layout/HorizontalMultiLevelHierarchy"/>
    <dgm:cxn modelId="{210DC842-8A11-4190-8BBB-A978465A4BE2}" srcId="{A5BE65F1-75A7-496A-8A48-63273B583100}" destId="{21885EEC-9439-4504-88E8-EBA8F2437EDF}" srcOrd="0" destOrd="0" parTransId="{426827C5-7AE5-4E51-99FB-FE2C3866EE64}" sibTransId="{4348F20F-AC67-47C3-B882-1FDBD135C788}"/>
    <dgm:cxn modelId="{F9D756C7-54A9-45B1-AFF4-C8E4835499CD}" type="presOf" srcId="{769D093C-538F-4764-9514-54F289002D86}" destId="{DA853D3E-904D-4D51-AF2A-F4B8719DB09D}" srcOrd="0" destOrd="0" presId="urn:microsoft.com/office/officeart/2008/layout/HorizontalMultiLevelHierarchy"/>
    <dgm:cxn modelId="{79F252C8-F8D4-4503-8731-B1B0AFECCE8E}" type="presOf" srcId="{10DE5726-2BA7-4FA9-8406-2E484E7D656B}" destId="{DC0C3120-1580-432F-841E-D153690D96D4}" srcOrd="0" destOrd="0" presId="urn:microsoft.com/office/officeart/2008/layout/HorizontalMultiLevelHierarchy"/>
    <dgm:cxn modelId="{F67262DD-1AA8-44D5-A4EE-24521D439B0B}" srcId="{21885EEC-9439-4504-88E8-EBA8F2437EDF}" destId="{E5C35233-D21F-4AA0-AD29-DE798860A48C}" srcOrd="0" destOrd="0" parTransId="{FB47B6FD-712E-4B23-91F4-B2A19ADF18C3}" sibTransId="{84E0D7A0-9294-4635-939F-B2B262694A8F}"/>
    <dgm:cxn modelId="{78044DAE-5F67-4472-BD94-BB8B01EA4DA9}" type="presOf" srcId="{3CB10193-3800-4532-ADC7-9DD5413A780B}" destId="{AD4FC6B8-3A7A-4C0F-BA64-B9BCD980B8E9}" srcOrd="1" destOrd="0" presId="urn:microsoft.com/office/officeart/2008/layout/HorizontalMultiLevelHierarchy"/>
    <dgm:cxn modelId="{FBB9B077-92A3-43FF-98A7-836E326D317F}" type="presOf" srcId="{3209C67E-6D36-4E33-A617-5FF18C272961}" destId="{917E1C14-24EB-41DD-969A-7151972FEF01}" srcOrd="0" destOrd="0" presId="urn:microsoft.com/office/officeart/2008/layout/HorizontalMultiLevelHierarchy"/>
    <dgm:cxn modelId="{F650F630-59E1-41AD-B343-411591A2E2EC}" type="presOf" srcId="{1F29C61B-2F46-4886-92ED-D46D1C5096A6}" destId="{37D27ADA-B3BE-468D-AB24-BE6DD4D4D549}" srcOrd="1" destOrd="0" presId="urn:microsoft.com/office/officeart/2008/layout/HorizontalMultiLevelHierarchy"/>
    <dgm:cxn modelId="{ECC70B7E-8030-4B7F-A0D6-8DD9828DB4D8}" type="presOf" srcId="{D3F405AF-9261-48C3-8C0D-100C41AE7BA8}" destId="{7305298D-64A9-40FA-A672-38F4F94688E2}" srcOrd="1" destOrd="0" presId="urn:microsoft.com/office/officeart/2008/layout/HorizontalMultiLevelHierarchy"/>
    <dgm:cxn modelId="{7D3424D5-2AB1-4028-AA28-5FE3361761F6}" type="presOf" srcId="{28F81D36-3BB3-4AD9-B2B9-93B951D7EFCD}" destId="{791053C1-B2C3-4F5F-8B03-62A7F4A018A5}" srcOrd="0" destOrd="0" presId="urn:microsoft.com/office/officeart/2008/layout/HorizontalMultiLevelHierarchy"/>
    <dgm:cxn modelId="{8C6382EC-7D9B-403D-A7D1-0832FD2FA416}" type="presOf" srcId="{E5C35233-D21F-4AA0-AD29-DE798860A48C}" destId="{D37D55EA-1AC9-436D-BEC4-72C2791A582F}" srcOrd="0" destOrd="0" presId="urn:microsoft.com/office/officeart/2008/layout/HorizontalMultiLevelHierarchy"/>
    <dgm:cxn modelId="{388A2E5E-EF69-4A63-B84C-659062292153}" type="presOf" srcId="{10DE5726-2BA7-4FA9-8406-2E484E7D656B}" destId="{BACD28B6-BBB6-421F-8644-480E32A00F33}" srcOrd="1" destOrd="0" presId="urn:microsoft.com/office/officeart/2008/layout/HorizontalMultiLevelHierarchy"/>
    <dgm:cxn modelId="{B2D26845-29C6-498E-AACD-BEC5716D37E0}" type="presOf" srcId="{21885EEC-9439-4504-88E8-EBA8F2437EDF}" destId="{4F176F57-29D6-42B5-B0A5-6F40C048FC72}" srcOrd="0" destOrd="0" presId="urn:microsoft.com/office/officeart/2008/layout/HorizontalMultiLevelHierarchy"/>
    <dgm:cxn modelId="{A73C1B88-89CF-4574-B334-ACF02329E0DB}" type="presParOf" srcId="{53C4C941-10FC-4C17-9CA0-E1AB2FB89219}" destId="{A4D8A370-9FAD-4874-81EC-AB45DC93181E}" srcOrd="0" destOrd="0" presId="urn:microsoft.com/office/officeart/2008/layout/HorizontalMultiLevelHierarchy"/>
    <dgm:cxn modelId="{C471B51E-136A-411B-B95D-4D0615350DB4}" type="presParOf" srcId="{A4D8A370-9FAD-4874-81EC-AB45DC93181E}" destId="{4F176F57-29D6-42B5-B0A5-6F40C048FC72}" srcOrd="0" destOrd="0" presId="urn:microsoft.com/office/officeart/2008/layout/HorizontalMultiLevelHierarchy"/>
    <dgm:cxn modelId="{13616C47-E349-4299-8F36-02293D3398A3}" type="presParOf" srcId="{A4D8A370-9FAD-4874-81EC-AB45DC93181E}" destId="{6C063A85-11EE-4202-9FB3-D4C3151BE417}" srcOrd="1" destOrd="0" presId="urn:microsoft.com/office/officeart/2008/layout/HorizontalMultiLevelHierarchy"/>
    <dgm:cxn modelId="{670A1588-1756-4ECD-B02A-F6DA2D598E2E}" type="presParOf" srcId="{6C063A85-11EE-4202-9FB3-D4C3151BE417}" destId="{CB2A59B2-CBE1-43CE-BD6B-E4F20CB9DD17}" srcOrd="0" destOrd="0" presId="urn:microsoft.com/office/officeart/2008/layout/HorizontalMultiLevelHierarchy"/>
    <dgm:cxn modelId="{29CD8C8D-372B-498E-937B-4BC21F6EA491}" type="presParOf" srcId="{CB2A59B2-CBE1-43CE-BD6B-E4F20CB9DD17}" destId="{485406A4-BEB2-4A0F-AFAA-4485177F42B4}" srcOrd="0" destOrd="0" presId="urn:microsoft.com/office/officeart/2008/layout/HorizontalMultiLevelHierarchy"/>
    <dgm:cxn modelId="{35444734-BCF7-4CBB-A1CF-32710377FA40}" type="presParOf" srcId="{6C063A85-11EE-4202-9FB3-D4C3151BE417}" destId="{63E2E6FB-EC77-457F-A34E-7B21C8E6C1CB}" srcOrd="1" destOrd="0" presId="urn:microsoft.com/office/officeart/2008/layout/HorizontalMultiLevelHierarchy"/>
    <dgm:cxn modelId="{2B93529B-0218-4EBF-9D36-07997D37BECD}" type="presParOf" srcId="{63E2E6FB-EC77-457F-A34E-7B21C8E6C1CB}" destId="{D37D55EA-1AC9-436D-BEC4-72C2791A582F}" srcOrd="0" destOrd="0" presId="urn:microsoft.com/office/officeart/2008/layout/HorizontalMultiLevelHierarchy"/>
    <dgm:cxn modelId="{4BF6763D-A2DC-4AB5-86A7-B6369F12FD20}" type="presParOf" srcId="{63E2E6FB-EC77-457F-A34E-7B21C8E6C1CB}" destId="{C698C19F-A8A5-43A2-9288-6F648004437E}" srcOrd="1" destOrd="0" presId="urn:microsoft.com/office/officeart/2008/layout/HorizontalMultiLevelHierarchy"/>
    <dgm:cxn modelId="{2A30CB28-C713-4D64-8392-287FBF8C648A}" type="presParOf" srcId="{C698C19F-A8A5-43A2-9288-6F648004437E}" destId="{ECE32563-07EF-428B-91C0-9732C85D86CB}" srcOrd="0" destOrd="0" presId="urn:microsoft.com/office/officeart/2008/layout/HorizontalMultiLevelHierarchy"/>
    <dgm:cxn modelId="{F5BB5F91-B100-4CA7-A006-715EB4233EE4}" type="presParOf" srcId="{ECE32563-07EF-428B-91C0-9732C85D86CB}" destId="{DBEB2B2D-EE50-42C4-8F20-B8F111A70D9C}" srcOrd="0" destOrd="0" presId="urn:microsoft.com/office/officeart/2008/layout/HorizontalMultiLevelHierarchy"/>
    <dgm:cxn modelId="{5E250A5B-7B1E-4ADC-A121-3BFAFDCB9184}" type="presParOf" srcId="{C698C19F-A8A5-43A2-9288-6F648004437E}" destId="{DEFE3D37-7EF9-4732-B500-B25EA327EE29}" srcOrd="1" destOrd="0" presId="urn:microsoft.com/office/officeart/2008/layout/HorizontalMultiLevelHierarchy"/>
    <dgm:cxn modelId="{83A911F4-8FEB-4AC3-9AE6-5FB840AD459D}" type="presParOf" srcId="{DEFE3D37-7EF9-4732-B500-B25EA327EE29}" destId="{219B7ABF-5F71-4FB7-8065-2E2F44D10D53}" srcOrd="0" destOrd="0" presId="urn:microsoft.com/office/officeart/2008/layout/HorizontalMultiLevelHierarchy"/>
    <dgm:cxn modelId="{F8D7A5CF-BDD0-4468-ACF7-7ED3A115141E}" type="presParOf" srcId="{DEFE3D37-7EF9-4732-B500-B25EA327EE29}" destId="{6F7E97F1-6BEC-4C2A-B009-4F0A21096BC1}" srcOrd="1" destOrd="0" presId="urn:microsoft.com/office/officeart/2008/layout/HorizontalMultiLevelHierarchy"/>
    <dgm:cxn modelId="{546C96B9-3C88-4DDD-8774-1C7CECD11D9F}" type="presParOf" srcId="{C698C19F-A8A5-43A2-9288-6F648004437E}" destId="{DC0C3120-1580-432F-841E-D153690D96D4}" srcOrd="2" destOrd="0" presId="urn:microsoft.com/office/officeart/2008/layout/HorizontalMultiLevelHierarchy"/>
    <dgm:cxn modelId="{5D072467-DED9-4298-8747-AE637215BD14}" type="presParOf" srcId="{DC0C3120-1580-432F-841E-D153690D96D4}" destId="{BACD28B6-BBB6-421F-8644-480E32A00F33}" srcOrd="0" destOrd="0" presId="urn:microsoft.com/office/officeart/2008/layout/HorizontalMultiLevelHierarchy"/>
    <dgm:cxn modelId="{4AE65BD7-651B-4DA5-8D55-7A383D56FDBB}" type="presParOf" srcId="{C698C19F-A8A5-43A2-9288-6F648004437E}" destId="{1935C9B2-C333-44C1-8318-7CFE4D2692EF}" srcOrd="3" destOrd="0" presId="urn:microsoft.com/office/officeart/2008/layout/HorizontalMultiLevelHierarchy"/>
    <dgm:cxn modelId="{06405EDD-7680-4F40-909B-7FF601D9B14E}" type="presParOf" srcId="{1935C9B2-C333-44C1-8318-7CFE4D2692EF}" destId="{9A206417-F801-4B1C-84E0-31927EC6AD24}" srcOrd="0" destOrd="0" presId="urn:microsoft.com/office/officeart/2008/layout/HorizontalMultiLevelHierarchy"/>
    <dgm:cxn modelId="{BDEE1902-708C-41C6-99AB-425CE64EDB11}" type="presParOf" srcId="{1935C9B2-C333-44C1-8318-7CFE4D2692EF}" destId="{91506286-BA46-4CAB-8282-471C36E7B40C}" srcOrd="1" destOrd="0" presId="urn:microsoft.com/office/officeart/2008/layout/HorizontalMultiLevelHierarchy"/>
    <dgm:cxn modelId="{F1BC6745-52FF-44C2-99D9-BBD386EF8ED5}" type="presParOf" srcId="{6C063A85-11EE-4202-9FB3-D4C3151BE417}" destId="{917E1C14-24EB-41DD-969A-7151972FEF01}" srcOrd="2" destOrd="0" presId="urn:microsoft.com/office/officeart/2008/layout/HorizontalMultiLevelHierarchy"/>
    <dgm:cxn modelId="{88493912-4478-4D61-86DA-20FB98F091B1}" type="presParOf" srcId="{917E1C14-24EB-41DD-969A-7151972FEF01}" destId="{F6898FA3-DB8B-431A-8ACF-1C69FFFE519A}" srcOrd="0" destOrd="0" presId="urn:microsoft.com/office/officeart/2008/layout/HorizontalMultiLevelHierarchy"/>
    <dgm:cxn modelId="{364FF3EA-E1C0-4612-9579-1065A7375675}" type="presParOf" srcId="{6C063A85-11EE-4202-9FB3-D4C3151BE417}" destId="{766CC4D7-9CA5-4463-A5D4-C375C8C4B4CC}" srcOrd="3" destOrd="0" presId="urn:microsoft.com/office/officeart/2008/layout/HorizontalMultiLevelHierarchy"/>
    <dgm:cxn modelId="{5FB34929-5ACC-4FB6-9431-0E850BEC5A73}" type="presParOf" srcId="{766CC4D7-9CA5-4463-A5D4-C375C8C4B4CC}" destId="{A0A14031-4D53-4480-8B6A-369174056A9A}" srcOrd="0" destOrd="0" presId="urn:microsoft.com/office/officeart/2008/layout/HorizontalMultiLevelHierarchy"/>
    <dgm:cxn modelId="{0DD31015-75BA-493B-930B-054BC38452F8}" type="presParOf" srcId="{766CC4D7-9CA5-4463-A5D4-C375C8C4B4CC}" destId="{515F22ED-B551-4764-8EB0-0F03AE2EDD72}" srcOrd="1" destOrd="0" presId="urn:microsoft.com/office/officeart/2008/layout/HorizontalMultiLevelHierarchy"/>
    <dgm:cxn modelId="{98304C24-1BF4-49E1-9D3F-8EB50E819005}" type="presParOf" srcId="{515F22ED-B551-4764-8EB0-0F03AE2EDD72}" destId="{2BBB9D52-2EAB-44EA-81E3-115DF6A77420}" srcOrd="0" destOrd="0" presId="urn:microsoft.com/office/officeart/2008/layout/HorizontalMultiLevelHierarchy"/>
    <dgm:cxn modelId="{CF44AB61-9095-494D-8FDB-B475A6A6C957}" type="presParOf" srcId="{2BBB9D52-2EAB-44EA-81E3-115DF6A77420}" destId="{37D27ADA-B3BE-468D-AB24-BE6DD4D4D549}" srcOrd="0" destOrd="0" presId="urn:microsoft.com/office/officeart/2008/layout/HorizontalMultiLevelHierarchy"/>
    <dgm:cxn modelId="{F36E16FD-027D-48B6-9CBE-71B298F659EF}" type="presParOf" srcId="{515F22ED-B551-4764-8EB0-0F03AE2EDD72}" destId="{3F3C0B57-DECB-48D7-83AF-A4D4C7E1B7AD}" srcOrd="1" destOrd="0" presId="urn:microsoft.com/office/officeart/2008/layout/HorizontalMultiLevelHierarchy"/>
    <dgm:cxn modelId="{5C74DB6E-FBBE-41A3-96BD-3123886800A0}" type="presParOf" srcId="{3F3C0B57-DECB-48D7-83AF-A4D4C7E1B7AD}" destId="{DA853D3E-904D-4D51-AF2A-F4B8719DB09D}" srcOrd="0" destOrd="0" presId="urn:microsoft.com/office/officeart/2008/layout/HorizontalMultiLevelHierarchy"/>
    <dgm:cxn modelId="{EDE98A38-12E9-4FC0-AC26-41C6141EA2CA}" type="presParOf" srcId="{3F3C0B57-DECB-48D7-83AF-A4D4C7E1B7AD}" destId="{12083C70-E2FA-4208-841C-7B4B9638797A}" srcOrd="1" destOrd="0" presId="urn:microsoft.com/office/officeart/2008/layout/HorizontalMultiLevelHierarchy"/>
    <dgm:cxn modelId="{45F104A7-6CE7-4AAA-8EC9-F94818F6A820}" type="presParOf" srcId="{515F22ED-B551-4764-8EB0-0F03AE2EDD72}" destId="{8B5FCAD0-DFD1-4DD9-A860-5946B50E02FB}" srcOrd="2" destOrd="0" presId="urn:microsoft.com/office/officeart/2008/layout/HorizontalMultiLevelHierarchy"/>
    <dgm:cxn modelId="{7121429D-493D-44D0-8F51-22F1C2063A97}" type="presParOf" srcId="{8B5FCAD0-DFD1-4DD9-A860-5946B50E02FB}" destId="{AD4FC6B8-3A7A-4C0F-BA64-B9BCD980B8E9}" srcOrd="0" destOrd="0" presId="urn:microsoft.com/office/officeart/2008/layout/HorizontalMultiLevelHierarchy"/>
    <dgm:cxn modelId="{7676F37C-8C7A-41A7-B9AF-78EB3096BD69}" type="presParOf" srcId="{515F22ED-B551-4764-8EB0-0F03AE2EDD72}" destId="{1218BE0B-2DA4-4A06-9F08-BCE52A31C9A8}" srcOrd="3" destOrd="0" presId="urn:microsoft.com/office/officeart/2008/layout/HorizontalMultiLevelHierarchy"/>
    <dgm:cxn modelId="{CB011C96-0A3A-4035-B553-FFC788BF7ACD}" type="presParOf" srcId="{1218BE0B-2DA4-4A06-9F08-BCE52A31C9A8}" destId="{791053C1-B2C3-4F5F-8B03-62A7F4A018A5}" srcOrd="0" destOrd="0" presId="urn:microsoft.com/office/officeart/2008/layout/HorizontalMultiLevelHierarchy"/>
    <dgm:cxn modelId="{B13419FE-6BFA-44C3-BDFA-4BEDCB3E18E7}" type="presParOf" srcId="{1218BE0B-2DA4-4A06-9F08-BCE52A31C9A8}" destId="{2573F25F-E833-469F-BA8C-FA7B112619DA}" srcOrd="1" destOrd="0" presId="urn:microsoft.com/office/officeart/2008/layout/HorizontalMultiLevelHierarchy"/>
    <dgm:cxn modelId="{8AA807C9-7EE7-42E7-84C2-BFC004A502EB}" type="presParOf" srcId="{515F22ED-B551-4764-8EB0-0F03AE2EDD72}" destId="{50B7F057-0B0D-42E3-A49B-03D13EF536F4}" srcOrd="4" destOrd="0" presId="urn:microsoft.com/office/officeart/2008/layout/HorizontalMultiLevelHierarchy"/>
    <dgm:cxn modelId="{DCCB4293-8178-4344-901F-6E81BC1B5F68}" type="presParOf" srcId="{50B7F057-0B0D-42E3-A49B-03D13EF536F4}" destId="{7305298D-64A9-40FA-A672-38F4F94688E2}" srcOrd="0" destOrd="0" presId="urn:microsoft.com/office/officeart/2008/layout/HorizontalMultiLevelHierarchy"/>
    <dgm:cxn modelId="{D29CC1C0-984B-4B00-A7B1-3836E43B9BAA}" type="presParOf" srcId="{515F22ED-B551-4764-8EB0-0F03AE2EDD72}" destId="{27880AAD-E0AF-4046-8F9C-158AF75A29AD}" srcOrd="5" destOrd="0" presId="urn:microsoft.com/office/officeart/2008/layout/HorizontalMultiLevelHierarchy"/>
    <dgm:cxn modelId="{DAD039F1-8D9D-4AAF-94A7-5A8CA8502450}" type="presParOf" srcId="{27880AAD-E0AF-4046-8F9C-158AF75A29AD}" destId="{458372D6-DFB2-47DE-B2C3-AF159221C641}" srcOrd="0" destOrd="0" presId="urn:microsoft.com/office/officeart/2008/layout/HorizontalMultiLevelHierarchy"/>
    <dgm:cxn modelId="{121D622C-C928-474C-9C11-F809439379E5}" type="presParOf" srcId="{27880AAD-E0AF-4046-8F9C-158AF75A29AD}" destId="{994AF7A6-5A39-4C20-98A3-C11F26218D8D}" srcOrd="1" destOrd="0" presId="urn:microsoft.com/office/officeart/2008/layout/HorizontalMultiLevelHierarchy"/>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rot="16200000">
        <a:off x="-242307" y="1163054"/>
        <a:ext cx="2797277" cy="531482"/>
      </dsp:txXfrm>
    </dsp:sp>
    <dsp:sp modelId="{D37D55EA-1AC9-436D-BEC4-72C2791A582F}">
      <dsp:nvSpPr>
        <dsp:cNvPr id="0" name=""/>
        <dsp:cNvSpPr/>
      </dsp:nvSpPr>
      <dsp:spPr>
        <a:xfrm>
          <a:off x="1770724" y="332612"/>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8795</Words>
  <Characters>50132</Characters>
  <Application>Microsoft Office Word</Application>
  <DocSecurity>0</DocSecurity>
  <Lines>417</Lines>
  <Paragraphs>117</Paragraphs>
  <ScaleCrop>false</ScaleCrop>
  <Company>Microsoft</Company>
  <LinksUpToDate>false</LinksUpToDate>
  <CharactersWithSpaces>58810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2017-04-05T04:56:00Z</dcterms:created>
  <dcterms:modified xsi:type="dcterms:W3CDTF">2017-04-05T04:59:00Z</dcterms:modified>
</cp:coreProperties>
</file>