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28" w:rsidRDefault="00D87428" w:rsidP="00D87428">
      <w:pPr>
        <w:pStyle w:val="ConsPlusNormal"/>
        <w:ind w:firstLine="0"/>
        <w:jc w:val="both"/>
        <w:rPr>
          <w:rFonts w:ascii="Times New Roman" w:hAnsi="Times New Roman"/>
          <w:b/>
          <w:sz w:val="28"/>
          <w:szCs w:val="28"/>
        </w:rPr>
      </w:pPr>
      <w:proofErr w:type="spellStart"/>
      <w:r w:rsidRPr="00D66570">
        <w:rPr>
          <w:rFonts w:ascii="Times New Roman" w:hAnsi="Times New Roman"/>
          <w:b/>
          <w:sz w:val="28"/>
          <w:szCs w:val="28"/>
        </w:rPr>
        <w:t>Бойоро</w:t>
      </w:r>
      <w:proofErr w:type="spellEnd"/>
      <w:proofErr w:type="gramStart"/>
      <w:r w:rsidRPr="00D66570">
        <w:rPr>
          <w:rFonts w:ascii="Times New Roman" w:hAnsi="Times New Roman"/>
          <w:b/>
          <w:sz w:val="28"/>
          <w:szCs w:val="28"/>
          <w:lang w:val="en-US"/>
        </w:rPr>
        <w:t>k</w:t>
      </w:r>
      <w:proofErr w:type="gramEnd"/>
      <w:r w:rsidRPr="00D66570">
        <w:rPr>
          <w:rFonts w:ascii="Times New Roman" w:hAnsi="Times New Roman"/>
          <w:b/>
          <w:sz w:val="28"/>
          <w:szCs w:val="28"/>
        </w:rPr>
        <w:tab/>
        <w:t xml:space="preserve">                                                </w:t>
      </w:r>
      <w:r>
        <w:rPr>
          <w:rFonts w:ascii="Times New Roman" w:hAnsi="Times New Roman"/>
          <w:b/>
          <w:sz w:val="28"/>
          <w:szCs w:val="28"/>
        </w:rPr>
        <w:t xml:space="preserve">                       </w:t>
      </w:r>
      <w:r w:rsidRPr="00D66570">
        <w:rPr>
          <w:rFonts w:ascii="Times New Roman" w:hAnsi="Times New Roman"/>
          <w:b/>
          <w:sz w:val="28"/>
          <w:szCs w:val="28"/>
        </w:rPr>
        <w:t>Распоряжение</w:t>
      </w:r>
    </w:p>
    <w:p w:rsidR="00D87428" w:rsidRDefault="00D87428" w:rsidP="00D87428">
      <w:pPr>
        <w:pStyle w:val="ConsPlusNormal"/>
        <w:ind w:firstLine="0"/>
        <w:jc w:val="both"/>
        <w:rPr>
          <w:rFonts w:ascii="Times New Roman" w:hAnsi="Times New Roman"/>
          <w:sz w:val="28"/>
          <w:szCs w:val="28"/>
        </w:rPr>
      </w:pPr>
      <w:r>
        <w:rPr>
          <w:rFonts w:ascii="Times New Roman" w:hAnsi="Times New Roman"/>
          <w:sz w:val="28"/>
          <w:szCs w:val="28"/>
        </w:rPr>
        <w:t xml:space="preserve">                  </w:t>
      </w:r>
    </w:p>
    <w:p w:rsidR="00D87428" w:rsidRPr="005C3D2A"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5C3D2A">
        <w:rPr>
          <w:b/>
          <w:sz w:val="28"/>
          <w:szCs w:val="28"/>
        </w:rPr>
        <w:t>Об утверждении учетной политики для целей бухгалтерского и налогового учета</w:t>
      </w:r>
    </w:p>
    <w:p w:rsidR="00D87428" w:rsidRPr="005C3D2A"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5C3D2A">
        <w:rPr>
          <w:b/>
          <w:sz w:val="28"/>
          <w:szCs w:val="28"/>
        </w:rPr>
        <w:t> </w:t>
      </w:r>
    </w:p>
    <w:p w:rsidR="00D87428" w:rsidRPr="005C3D2A"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C3D2A">
        <w:rPr>
          <w:sz w:val="28"/>
          <w:szCs w:val="28"/>
        </w:rPr>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C3D73">
        <w:rPr>
          <w:sz w:val="28"/>
          <w:szCs w:val="28"/>
        </w:rPr>
        <w:t> </w:t>
      </w:r>
      <w:r>
        <w:rPr>
          <w:sz w:val="28"/>
          <w:szCs w:val="28"/>
        </w:rPr>
        <w:t xml:space="preserve">     </w:t>
      </w:r>
      <w:r w:rsidRPr="003C3D73">
        <w:rPr>
          <w:sz w:val="28"/>
          <w:szCs w:val="28"/>
        </w:rPr>
        <w:t xml:space="preserve">Во исполнение Федерального Закона </w:t>
      </w:r>
      <w:r>
        <w:rPr>
          <w:sz w:val="28"/>
          <w:szCs w:val="28"/>
        </w:rPr>
        <w:t>от 6 декабря 2011 г. № 402-ФЗ</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sz w:val="28"/>
          <w:szCs w:val="28"/>
        </w:rPr>
        <w:t xml:space="preserve"> </w:t>
      </w:r>
      <w:r w:rsidRPr="003C3D73">
        <w:rPr>
          <w:sz w:val="28"/>
          <w:szCs w:val="28"/>
        </w:rPr>
        <w:t xml:space="preserve"> « О бухгалтерском учете», приказа Минфина России от 1 декабря </w:t>
      </w:r>
      <w:r>
        <w:rPr>
          <w:color w:val="0000FF"/>
          <w:sz w:val="28"/>
          <w:szCs w:val="28"/>
        </w:rPr>
        <w:t xml:space="preserve"> </w:t>
      </w:r>
      <w:r w:rsidRPr="003C3D73">
        <w:rPr>
          <w:sz w:val="28"/>
          <w:szCs w:val="28"/>
        </w:rPr>
        <w:t xml:space="preserve">2010 г.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C3D73">
        <w:rPr>
          <w:sz w:val="28"/>
          <w:szCs w:val="28"/>
        </w:rPr>
        <w:t xml:space="preserve">№ 157н «Об утверждении Единого плана счетов бухгалтерского учета для </w:t>
      </w:r>
      <w:r>
        <w:rPr>
          <w:sz w:val="28"/>
          <w:szCs w:val="28"/>
        </w:rPr>
        <w:t>органов государственной власти (</w:t>
      </w:r>
      <w:r w:rsidRPr="003C3D73">
        <w:rPr>
          <w:sz w:val="28"/>
          <w:szCs w:val="28"/>
        </w:rPr>
        <w:t>государственных органов), органов местного самоуправления, органов управления государственными внебюджетными фондами, государственных академи</w:t>
      </w:r>
      <w:r>
        <w:rPr>
          <w:sz w:val="28"/>
          <w:szCs w:val="28"/>
        </w:rPr>
        <w:t>й наук, государственных (</w:t>
      </w:r>
      <w:r w:rsidRPr="003C3D73">
        <w:rPr>
          <w:sz w:val="28"/>
          <w:szCs w:val="28"/>
        </w:rPr>
        <w:t>муниципальных) учреждений и Инструкции по его применению»</w:t>
      </w:r>
      <w:r>
        <w:rPr>
          <w:sz w:val="28"/>
          <w:szCs w:val="28"/>
        </w:rPr>
        <w:t>, в целях соблюдения единого порядка ведения бухгалтерского и налогового учета приказываю:</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1. </w:t>
      </w:r>
      <w:r w:rsidRPr="003C3D73">
        <w:rPr>
          <w:sz w:val="28"/>
          <w:szCs w:val="28"/>
        </w:rPr>
        <w:t>Утвердить учетную политику для целе</w:t>
      </w:r>
      <w:r>
        <w:rPr>
          <w:sz w:val="28"/>
          <w:szCs w:val="28"/>
        </w:rPr>
        <w:t>й бухгалтерского и налогового учета (далее Учетная политика).</w:t>
      </w:r>
    </w:p>
    <w:p w:rsidR="00D87428" w:rsidRPr="003C3D73" w:rsidRDefault="00D87428" w:rsidP="00D87428">
      <w:pPr>
        <w:pStyle w:val="a3"/>
      </w:pPr>
      <w:r w:rsidRPr="005C3D2A">
        <w:rPr>
          <w:rFonts w:ascii="Times New Roman" w:hAnsi="Times New Roman"/>
          <w:sz w:val="28"/>
          <w:szCs w:val="28"/>
        </w:rPr>
        <w:t>2. Ввести Учетную политику в действие с</w:t>
      </w:r>
      <w:r w:rsidRPr="003C3D73">
        <w:t xml:space="preserve"> </w:t>
      </w:r>
      <w:r w:rsidRPr="005C3D2A">
        <w:rPr>
          <w:rStyle w:val="a4"/>
          <w:rFonts w:ascii="Times New Roman" w:hAnsi="Times New Roman"/>
          <w:i w:val="0"/>
          <w:sz w:val="28"/>
          <w:szCs w:val="28"/>
        </w:rPr>
        <w:t>1 января 2018 года.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3</w:t>
      </w:r>
      <w:r w:rsidRPr="003C3D73">
        <w:rPr>
          <w:sz w:val="28"/>
          <w:szCs w:val="28"/>
        </w:rPr>
        <w:t>.</w:t>
      </w:r>
      <w:r>
        <w:rPr>
          <w:sz w:val="28"/>
          <w:szCs w:val="28"/>
        </w:rPr>
        <w:t xml:space="preserve"> </w:t>
      </w:r>
      <w:r w:rsidRPr="003C3D73">
        <w:rPr>
          <w:sz w:val="28"/>
          <w:szCs w:val="28"/>
        </w:rPr>
        <w:t>Довести до</w:t>
      </w:r>
      <w:r w:rsidRPr="00017699">
        <w:rPr>
          <w:sz w:val="28"/>
          <w:szCs w:val="28"/>
        </w:rPr>
        <w:t xml:space="preserve"> </w:t>
      </w:r>
      <w:r>
        <w:rPr>
          <w:sz w:val="28"/>
          <w:szCs w:val="28"/>
        </w:rPr>
        <w:t>Муниципального казенного  учреждения      «Централизованная бухгалтерия сельских поселений Муниципального</w:t>
      </w:r>
      <w:r w:rsidRPr="00017699">
        <w:rPr>
          <w:sz w:val="28"/>
          <w:szCs w:val="28"/>
        </w:rPr>
        <w:t xml:space="preserve"> </w:t>
      </w:r>
      <w:r>
        <w:rPr>
          <w:sz w:val="28"/>
          <w:szCs w:val="28"/>
        </w:rPr>
        <w:t>района Иглинский район РБ»</w:t>
      </w:r>
      <w:r w:rsidRPr="003C3D73">
        <w:rPr>
          <w:sz w:val="28"/>
          <w:szCs w:val="28"/>
        </w:rPr>
        <w:t xml:space="preserve"> </w:t>
      </w:r>
      <w:r>
        <w:rPr>
          <w:sz w:val="28"/>
          <w:szCs w:val="28"/>
        </w:rPr>
        <w:t xml:space="preserve">соответствующие документы, </w:t>
      </w:r>
      <w:r w:rsidRPr="003C3D73">
        <w:rPr>
          <w:sz w:val="28"/>
          <w:szCs w:val="28"/>
        </w:rPr>
        <w:t>необходимые для обеспечения реализации учетной полит</w:t>
      </w:r>
      <w:r>
        <w:rPr>
          <w:sz w:val="28"/>
          <w:szCs w:val="28"/>
        </w:rPr>
        <w:t xml:space="preserve">ики в учреждении и организации </w:t>
      </w:r>
      <w:r w:rsidRPr="003C3D73">
        <w:rPr>
          <w:sz w:val="28"/>
          <w:szCs w:val="28"/>
        </w:rPr>
        <w:t xml:space="preserve">бухгалтерского учета, документооборота, санкционирования расходов </w:t>
      </w:r>
      <w:r>
        <w:rPr>
          <w:sz w:val="28"/>
          <w:szCs w:val="28"/>
        </w:rPr>
        <w:t xml:space="preserve"> сельского поселения.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4</w:t>
      </w:r>
      <w:r w:rsidRPr="003C3D73">
        <w:rPr>
          <w:sz w:val="28"/>
          <w:szCs w:val="28"/>
        </w:rPr>
        <w:t>.</w:t>
      </w:r>
      <w:r>
        <w:rPr>
          <w:sz w:val="28"/>
          <w:szCs w:val="28"/>
        </w:rPr>
        <w:t xml:space="preserve"> </w:t>
      </w:r>
      <w:proofErr w:type="gramStart"/>
      <w:r w:rsidRPr="003C3D73">
        <w:rPr>
          <w:sz w:val="28"/>
          <w:szCs w:val="28"/>
        </w:rPr>
        <w:t>Контроль за</w:t>
      </w:r>
      <w:proofErr w:type="gramEnd"/>
      <w:r w:rsidRPr="003C3D73">
        <w:rPr>
          <w:sz w:val="28"/>
          <w:szCs w:val="28"/>
        </w:rPr>
        <w:t xml:space="preserve"> исполнением</w:t>
      </w:r>
      <w:r>
        <w:rPr>
          <w:sz w:val="28"/>
          <w:szCs w:val="28"/>
        </w:rPr>
        <w:t xml:space="preserve"> настоящего распоряжения оставляю за собой.</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Default="00D87428" w:rsidP="00D87428">
      <w:pPr>
        <w:rPr>
          <w:sz w:val="28"/>
          <w:szCs w:val="28"/>
        </w:rPr>
      </w:pPr>
    </w:p>
    <w:p w:rsidR="00D87428" w:rsidRDefault="00D87428" w:rsidP="00D87428">
      <w:pPr>
        <w:rPr>
          <w:sz w:val="28"/>
          <w:szCs w:val="28"/>
        </w:rPr>
      </w:pPr>
    </w:p>
    <w:p w:rsidR="00D87428" w:rsidRDefault="00D87428" w:rsidP="00D87428">
      <w:pPr>
        <w:rPr>
          <w:sz w:val="28"/>
          <w:szCs w:val="28"/>
        </w:rPr>
      </w:pPr>
      <w:r>
        <w:rPr>
          <w:sz w:val="28"/>
          <w:szCs w:val="28"/>
        </w:rPr>
        <w:t>И.о главы сельского поселения                                                        В.М. Фролова</w:t>
      </w:r>
    </w:p>
    <w:p w:rsidR="00D87428" w:rsidRDefault="00D87428" w:rsidP="00D87428">
      <w:pPr>
        <w:rPr>
          <w:sz w:val="20"/>
          <w:szCs w:val="20"/>
        </w:rPr>
      </w:pPr>
    </w:p>
    <w:p w:rsidR="00D87428" w:rsidRPr="00CA2971" w:rsidRDefault="00D87428" w:rsidP="00D87428">
      <w:pPr>
        <w:rPr>
          <w:sz w:val="20"/>
          <w:szCs w:val="20"/>
        </w:rPr>
      </w:pPr>
      <w:proofErr w:type="spellStart"/>
      <w:r w:rsidRPr="00CA2971">
        <w:rPr>
          <w:sz w:val="20"/>
          <w:szCs w:val="20"/>
        </w:rPr>
        <w:t>Исполнитель</w:t>
      </w:r>
      <w:proofErr w:type="gramStart"/>
      <w:r w:rsidRPr="00CA2971">
        <w:rPr>
          <w:sz w:val="20"/>
          <w:szCs w:val="20"/>
        </w:rPr>
        <w:t>:Р</w:t>
      </w:r>
      <w:proofErr w:type="gramEnd"/>
      <w:r w:rsidRPr="00CA2971">
        <w:rPr>
          <w:sz w:val="20"/>
          <w:szCs w:val="20"/>
        </w:rPr>
        <w:t>езяпова</w:t>
      </w:r>
      <w:proofErr w:type="spellEnd"/>
      <w:r w:rsidRPr="00CA2971">
        <w:rPr>
          <w:sz w:val="20"/>
          <w:szCs w:val="20"/>
        </w:rPr>
        <w:t xml:space="preserve"> А.Р.</w:t>
      </w:r>
    </w:p>
    <w:p w:rsidR="00D87428" w:rsidRPr="00CA2971" w:rsidRDefault="00D87428" w:rsidP="00D87428">
      <w:pPr>
        <w:rPr>
          <w:sz w:val="20"/>
          <w:szCs w:val="20"/>
        </w:rPr>
      </w:pPr>
    </w:p>
    <w:p w:rsidR="00D87428" w:rsidRPr="003C3D73" w:rsidRDefault="00D87428" w:rsidP="00D87428">
      <w:pPr>
        <w:rPr>
          <w:sz w:val="28"/>
          <w:szCs w:val="28"/>
        </w:rPr>
      </w:pPr>
      <w:r w:rsidRPr="003C3D73">
        <w:rPr>
          <w:sz w:val="28"/>
          <w:szCs w:val="28"/>
        </w:rPr>
        <w:br w:type="page"/>
      </w:r>
    </w:p>
    <w:tbl>
      <w:tblPr>
        <w:tblW w:w="4583" w:type="dxa"/>
        <w:jc w:val="right"/>
        <w:tblInd w:w="-1163" w:type="dxa"/>
        <w:tblCellMar>
          <w:top w:w="15" w:type="dxa"/>
          <w:left w:w="15" w:type="dxa"/>
          <w:bottom w:w="15" w:type="dxa"/>
          <w:right w:w="15" w:type="dxa"/>
        </w:tblCellMar>
        <w:tblLook w:val="04A0"/>
      </w:tblPr>
      <w:tblGrid>
        <w:gridCol w:w="4583"/>
      </w:tblGrid>
      <w:tr w:rsidR="00D87428" w:rsidRPr="003C3D73" w:rsidTr="00704749">
        <w:trPr>
          <w:jc w:val="right"/>
        </w:trPr>
        <w:tc>
          <w:tcPr>
            <w:tcW w:w="4583" w:type="dxa"/>
            <w:tcMar>
              <w:top w:w="60" w:type="dxa"/>
              <w:left w:w="60" w:type="dxa"/>
              <w:bottom w:w="60" w:type="dxa"/>
              <w:right w:w="60" w:type="dxa"/>
            </w:tcMar>
            <w:hideMark/>
          </w:tcPr>
          <w:p w:rsidR="00D87428" w:rsidRDefault="00D87428" w:rsidP="00704749">
            <w:pPr>
              <w:jc w:val="both"/>
              <w:rPr>
                <w:sz w:val="28"/>
                <w:szCs w:val="28"/>
              </w:rPr>
            </w:pPr>
            <w:r>
              <w:rPr>
                <w:sz w:val="28"/>
                <w:szCs w:val="28"/>
              </w:rPr>
              <w:lastRenderedPageBreak/>
              <w:t xml:space="preserve"> </w:t>
            </w:r>
          </w:p>
          <w:p w:rsidR="00D87428" w:rsidRDefault="00D87428" w:rsidP="00704749">
            <w:pPr>
              <w:jc w:val="both"/>
              <w:rPr>
                <w:sz w:val="28"/>
                <w:szCs w:val="28"/>
              </w:rPr>
            </w:pPr>
            <w:proofErr w:type="gramStart"/>
            <w:r>
              <w:rPr>
                <w:sz w:val="28"/>
                <w:szCs w:val="28"/>
              </w:rPr>
              <w:t>Утверждена</w:t>
            </w:r>
            <w:proofErr w:type="gramEnd"/>
            <w:r>
              <w:rPr>
                <w:sz w:val="28"/>
                <w:szCs w:val="28"/>
              </w:rPr>
              <w:t xml:space="preserve"> распоряжением</w:t>
            </w:r>
          </w:p>
          <w:p w:rsidR="00D87428" w:rsidRDefault="00D87428" w:rsidP="00704749">
            <w:pPr>
              <w:jc w:val="both"/>
              <w:rPr>
                <w:sz w:val="28"/>
                <w:szCs w:val="28"/>
              </w:rPr>
            </w:pPr>
            <w:r>
              <w:rPr>
                <w:sz w:val="28"/>
                <w:szCs w:val="28"/>
              </w:rPr>
              <w:t>и</w:t>
            </w:r>
            <w:proofErr w:type="gramStart"/>
            <w:r>
              <w:rPr>
                <w:sz w:val="28"/>
                <w:szCs w:val="28"/>
              </w:rPr>
              <w:t>.о</w:t>
            </w:r>
            <w:proofErr w:type="gramEnd"/>
            <w:r>
              <w:rPr>
                <w:sz w:val="28"/>
                <w:szCs w:val="28"/>
              </w:rPr>
              <w:t xml:space="preserve"> главы сельского поселения</w:t>
            </w:r>
          </w:p>
          <w:p w:rsidR="00D87428" w:rsidRDefault="00D87428" w:rsidP="00704749">
            <w:pPr>
              <w:jc w:val="both"/>
              <w:rPr>
                <w:sz w:val="28"/>
                <w:szCs w:val="28"/>
              </w:rPr>
            </w:pPr>
            <w:r>
              <w:rPr>
                <w:sz w:val="28"/>
                <w:szCs w:val="28"/>
              </w:rPr>
              <w:t>Майский сельсовет</w:t>
            </w:r>
          </w:p>
          <w:p w:rsidR="00D87428" w:rsidRPr="003C3D73" w:rsidRDefault="00D87428" w:rsidP="00704749">
            <w:pPr>
              <w:jc w:val="both"/>
              <w:rPr>
                <w:sz w:val="28"/>
                <w:szCs w:val="28"/>
              </w:rPr>
            </w:pPr>
            <w:r>
              <w:rPr>
                <w:sz w:val="28"/>
                <w:szCs w:val="28"/>
              </w:rPr>
              <w:t>№ 02-07-24  от 28 декабря 2017г.</w:t>
            </w:r>
          </w:p>
          <w:p w:rsidR="00D87428" w:rsidRPr="003C3D73" w:rsidRDefault="00D87428" w:rsidP="00704749">
            <w:pPr>
              <w:jc w:val="both"/>
              <w:rPr>
                <w:sz w:val="28"/>
                <w:szCs w:val="28"/>
              </w:rPr>
            </w:pPr>
          </w:p>
        </w:tc>
      </w:tr>
    </w:tbl>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3C3D73">
        <w:rPr>
          <w:b/>
          <w:bCs/>
          <w:sz w:val="28"/>
          <w:szCs w:val="28"/>
        </w:rPr>
        <w:t>Учетная политика для целей бухгалтерского учета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b/>
          <w:bCs/>
          <w:sz w:val="28"/>
          <w:szCs w:val="28"/>
        </w:rPr>
        <w:t> </w:t>
      </w: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sz w:val="28"/>
          <w:szCs w:val="28"/>
        </w:rPr>
        <w:t xml:space="preserve">                       </w:t>
      </w:r>
      <w:proofErr w:type="gramStart"/>
      <w:r w:rsidRPr="003C3D73">
        <w:rPr>
          <w:sz w:val="28"/>
          <w:szCs w:val="28"/>
        </w:rPr>
        <w:t>Бухгалтерский учет в учреждении ведется в соответствии с</w:t>
      </w:r>
      <w:r>
        <w:rPr>
          <w:sz w:val="28"/>
          <w:szCs w:val="28"/>
        </w:rPr>
        <w:t xml:space="preserve">  Законом от 6 декабря </w:t>
      </w:r>
      <w:r w:rsidRPr="003C3D73">
        <w:rPr>
          <w:sz w:val="28"/>
          <w:szCs w:val="28"/>
        </w:rPr>
        <w:t xml:space="preserve">2011 г. № 402-ФЗ, приказами Минфина России от 1 декабря </w:t>
      </w:r>
      <w:r>
        <w:rPr>
          <w:sz w:val="28"/>
          <w:szCs w:val="28"/>
        </w:rPr>
        <w:t xml:space="preserve">2010 г. № 157н «Об утверждении </w:t>
      </w:r>
      <w:r w:rsidRPr="003C3D73">
        <w:rPr>
          <w:sz w:val="28"/>
          <w:szCs w:val="28"/>
        </w:rPr>
        <w:t xml:space="preserve">Единого плана счетов бухгалтерского учета для </w:t>
      </w:r>
      <w:r>
        <w:rPr>
          <w:sz w:val="28"/>
          <w:szCs w:val="28"/>
        </w:rPr>
        <w:t xml:space="preserve">органов государственной власти </w:t>
      </w:r>
      <w:r w:rsidRPr="003C3D73">
        <w:rPr>
          <w:sz w:val="28"/>
          <w:szCs w:val="28"/>
        </w:rPr>
        <w:t>(государственных органов), органов м</w:t>
      </w:r>
      <w:r>
        <w:rPr>
          <w:sz w:val="28"/>
          <w:szCs w:val="28"/>
        </w:rPr>
        <w:t xml:space="preserve">естного самоуправления, органов </w:t>
      </w:r>
      <w:r w:rsidRPr="003C3D73">
        <w:rPr>
          <w:sz w:val="28"/>
          <w:szCs w:val="28"/>
        </w:rPr>
        <w:t>у</w:t>
      </w:r>
      <w:r>
        <w:rPr>
          <w:sz w:val="28"/>
          <w:szCs w:val="28"/>
        </w:rPr>
        <w:t xml:space="preserve">правления </w:t>
      </w:r>
      <w:r w:rsidRPr="003C3D73">
        <w:rPr>
          <w:sz w:val="28"/>
          <w:szCs w:val="28"/>
        </w:rPr>
        <w:t>государст</w:t>
      </w:r>
      <w:r>
        <w:rPr>
          <w:sz w:val="28"/>
          <w:szCs w:val="28"/>
        </w:rPr>
        <w:t xml:space="preserve">венными внебюджетными фондами, </w:t>
      </w:r>
      <w:r w:rsidRPr="003C3D73">
        <w:rPr>
          <w:sz w:val="28"/>
          <w:szCs w:val="28"/>
        </w:rPr>
        <w:t>го</w:t>
      </w:r>
      <w:r>
        <w:rPr>
          <w:sz w:val="28"/>
          <w:szCs w:val="28"/>
        </w:rPr>
        <w:t xml:space="preserve">сударственных академий наук, </w:t>
      </w:r>
      <w:r w:rsidRPr="003C3D73">
        <w:rPr>
          <w:sz w:val="28"/>
          <w:szCs w:val="28"/>
        </w:rPr>
        <w:t>государственных (муниципальных) учреждений и Инструкц</w:t>
      </w:r>
      <w:r>
        <w:rPr>
          <w:sz w:val="28"/>
          <w:szCs w:val="28"/>
        </w:rPr>
        <w:t xml:space="preserve">ии по его применению» (далее – </w:t>
      </w:r>
      <w:r w:rsidRPr="003C3D73">
        <w:rPr>
          <w:sz w:val="28"/>
          <w:szCs w:val="28"/>
        </w:rPr>
        <w:t>Инструкции к Единому</w:t>
      </w:r>
      <w:proofErr w:type="gramEnd"/>
      <w:r w:rsidRPr="003C3D73">
        <w:rPr>
          <w:sz w:val="28"/>
          <w:szCs w:val="28"/>
        </w:rPr>
        <w:t xml:space="preserve"> </w:t>
      </w:r>
      <w:proofErr w:type="gramStart"/>
      <w:r w:rsidRPr="003C3D73">
        <w:rPr>
          <w:sz w:val="28"/>
          <w:szCs w:val="28"/>
        </w:rPr>
        <w:t xml:space="preserve">плану счетов № 157н), от 16 декабря </w:t>
      </w:r>
      <w:r>
        <w:rPr>
          <w:sz w:val="28"/>
          <w:szCs w:val="28"/>
        </w:rPr>
        <w:t xml:space="preserve">2010 г. № 174н «Об утверждении </w:t>
      </w:r>
      <w:r w:rsidRPr="003C3D73">
        <w:rPr>
          <w:sz w:val="28"/>
          <w:szCs w:val="28"/>
        </w:rPr>
        <w:t>Плана счетов бухгалтерского учета бюджетных учрежден</w:t>
      </w:r>
      <w:r>
        <w:rPr>
          <w:sz w:val="28"/>
          <w:szCs w:val="28"/>
        </w:rPr>
        <w:t xml:space="preserve">ий и Инструкции по его </w:t>
      </w:r>
      <w:r w:rsidRPr="003C3D73">
        <w:rPr>
          <w:sz w:val="28"/>
          <w:szCs w:val="28"/>
        </w:rPr>
        <w:t>применению» (далее – Инструкция № 174н), от 1 июля</w:t>
      </w:r>
      <w:r>
        <w:rPr>
          <w:sz w:val="28"/>
          <w:szCs w:val="28"/>
        </w:rPr>
        <w:t xml:space="preserve"> 2013 г. № 65н «Об утверждении </w:t>
      </w:r>
      <w:r w:rsidRPr="003C3D73">
        <w:rPr>
          <w:sz w:val="28"/>
          <w:szCs w:val="28"/>
        </w:rPr>
        <w:t xml:space="preserve">Указаний о порядке применения бюджетной классификации </w:t>
      </w:r>
      <w:r>
        <w:rPr>
          <w:sz w:val="28"/>
          <w:szCs w:val="28"/>
        </w:rPr>
        <w:t xml:space="preserve">Российской Федерации» (далее – </w:t>
      </w:r>
      <w:r w:rsidRPr="003C3D73">
        <w:rPr>
          <w:sz w:val="28"/>
          <w:szCs w:val="28"/>
        </w:rPr>
        <w:t>приказ № 65н), от 30 марта 2015 г. № 52н «Об утверждении форм первичных учетных документов и регистров бухгалтерского учета</w:t>
      </w:r>
      <w:proofErr w:type="gramEnd"/>
      <w:r w:rsidRPr="003C3D73">
        <w:rPr>
          <w:sz w:val="28"/>
          <w:szCs w:val="28"/>
        </w:rPr>
        <w:t xml:space="preserve">, </w:t>
      </w:r>
      <w:proofErr w:type="gramStart"/>
      <w:r w:rsidRPr="003C3D73">
        <w:rPr>
          <w:sz w:val="28"/>
          <w:szCs w:val="28"/>
        </w:rPr>
        <w:t>применяемых органами государственной власти (государственными органами), органами местного само</w:t>
      </w:r>
      <w:r>
        <w:rPr>
          <w:sz w:val="28"/>
          <w:szCs w:val="28"/>
        </w:rPr>
        <w:t xml:space="preserve">управления, органами управления </w:t>
      </w:r>
      <w:r w:rsidRPr="003C3D73">
        <w:rPr>
          <w:sz w:val="28"/>
          <w:szCs w:val="28"/>
        </w:rPr>
        <w:t xml:space="preserve">государственными внебюджетными фондами, государственными (муниципальными) учреждениями, и Методических указаний по их применению» (далее – приказ № 52н), в части исполнения полномочий получателя бюджетных средств – в соответствии с приказом Минфина России от 6 декабря 2010 г. №162н «Об утверждении плана счетов бюджетного учета и Инструкции по его применению» (далее – </w:t>
      </w:r>
      <w:r w:rsidRPr="003C3D73">
        <w:rPr>
          <w:sz w:val="28"/>
          <w:szCs w:val="28"/>
        </w:rPr>
        <w:br/>
        <w:t>Инструкция № 162н) и</w:t>
      </w:r>
      <w:proofErr w:type="gramEnd"/>
      <w:r w:rsidRPr="003C3D73">
        <w:rPr>
          <w:sz w:val="28"/>
          <w:szCs w:val="28"/>
        </w:rPr>
        <w:t xml:space="preserve"> иными нормативно-правовыми</w:t>
      </w:r>
      <w:r>
        <w:rPr>
          <w:sz w:val="28"/>
          <w:szCs w:val="28"/>
        </w:rPr>
        <w:t xml:space="preserve"> актами, регулирующими вопросы </w:t>
      </w:r>
      <w:r w:rsidRPr="003C3D73">
        <w:rPr>
          <w:sz w:val="28"/>
          <w:szCs w:val="28"/>
        </w:rPr>
        <w:t>бухгалтерского учета.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3C3D73">
        <w:rPr>
          <w:b/>
          <w:bCs/>
          <w:sz w:val="28"/>
          <w:szCs w:val="28"/>
        </w:rPr>
        <w:t>1. Общие положения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1.1</w:t>
      </w:r>
      <w:r>
        <w:rPr>
          <w:sz w:val="28"/>
          <w:szCs w:val="28"/>
        </w:rPr>
        <w:t xml:space="preserve">     </w:t>
      </w:r>
      <w:r w:rsidRPr="003C3D73">
        <w:rPr>
          <w:sz w:val="28"/>
          <w:szCs w:val="28"/>
        </w:rPr>
        <w:t xml:space="preserve"> Ответственным за организацию бухгалтерского</w:t>
      </w:r>
      <w:r>
        <w:rPr>
          <w:sz w:val="28"/>
          <w:szCs w:val="28"/>
        </w:rPr>
        <w:t>, налогового</w:t>
      </w:r>
      <w:r w:rsidRPr="003C3D73">
        <w:rPr>
          <w:sz w:val="28"/>
          <w:szCs w:val="28"/>
        </w:rPr>
        <w:t xml:space="preserve"> у</w:t>
      </w:r>
      <w:r>
        <w:rPr>
          <w:sz w:val="28"/>
          <w:szCs w:val="28"/>
        </w:rPr>
        <w:t xml:space="preserve">чета  и соблюдение </w:t>
      </w:r>
      <w:r w:rsidRPr="003C3D73">
        <w:rPr>
          <w:sz w:val="28"/>
          <w:szCs w:val="28"/>
        </w:rPr>
        <w:t xml:space="preserve">законодательства при выполнении хозяйственных операций является </w:t>
      </w:r>
      <w:r>
        <w:rPr>
          <w:sz w:val="28"/>
          <w:szCs w:val="28"/>
        </w:rPr>
        <w:t xml:space="preserve"> глава СП.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часть 1 статьи 7 Закона от 6 декабря 2011 г. № 402-ФЗ.</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lastRenderedPageBreak/>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1.2. Бухгалтерский</w:t>
      </w:r>
      <w:r>
        <w:rPr>
          <w:sz w:val="28"/>
          <w:szCs w:val="28"/>
        </w:rPr>
        <w:t xml:space="preserve"> и налоговый</w:t>
      </w:r>
      <w:r w:rsidRPr="003C3D73">
        <w:rPr>
          <w:sz w:val="28"/>
          <w:szCs w:val="28"/>
        </w:rPr>
        <w:t xml:space="preserve"> учет ведется</w:t>
      </w:r>
      <w:r>
        <w:rPr>
          <w:sz w:val="28"/>
          <w:szCs w:val="28"/>
        </w:rPr>
        <w:t xml:space="preserve">  Муниципальным казенным  учреждением « Централизованная бухгалтерия сельских поселений Муниципального района Иглинский район РБ» (далее МКУ «ЦБ сельских поселений МР Иглинский район») на основании Соглашения на осуществление полномочий по ведению бухгалтерского учета в сельских поселениях.</w:t>
      </w:r>
      <w:r w:rsidRPr="003C3D73">
        <w:rPr>
          <w:sz w:val="28"/>
          <w:szCs w:val="28"/>
        </w:rPr>
        <w:t xml:space="preserve"> </w:t>
      </w:r>
      <w:r>
        <w:rPr>
          <w:sz w:val="28"/>
          <w:szCs w:val="28"/>
        </w:rPr>
        <w:t xml:space="preserve">   </w:t>
      </w:r>
      <w:r w:rsidRPr="003C3D73">
        <w:rPr>
          <w:sz w:val="28"/>
          <w:szCs w:val="28"/>
        </w:rPr>
        <w:t xml:space="preserve"> Сотрудники</w:t>
      </w:r>
      <w:r w:rsidRPr="00343423">
        <w:rPr>
          <w:sz w:val="28"/>
          <w:szCs w:val="28"/>
        </w:rPr>
        <w:t xml:space="preserve"> </w:t>
      </w:r>
      <w:r>
        <w:rPr>
          <w:sz w:val="28"/>
          <w:szCs w:val="28"/>
        </w:rPr>
        <w:t>МКУ « ЦБ сельских поселений МР Иглинский район»</w:t>
      </w:r>
      <w:r w:rsidRPr="003C3D73">
        <w:rPr>
          <w:sz w:val="28"/>
          <w:szCs w:val="28"/>
        </w:rPr>
        <w:t xml:space="preserve"> </w:t>
      </w:r>
      <w:r>
        <w:rPr>
          <w:sz w:val="28"/>
          <w:szCs w:val="28"/>
        </w:rPr>
        <w:t xml:space="preserve"> </w:t>
      </w:r>
      <w:r w:rsidRPr="003C3D73">
        <w:rPr>
          <w:sz w:val="28"/>
          <w:szCs w:val="28"/>
        </w:rPr>
        <w:t xml:space="preserve"> руково</w:t>
      </w:r>
      <w:r>
        <w:rPr>
          <w:sz w:val="28"/>
          <w:szCs w:val="28"/>
        </w:rPr>
        <w:t xml:space="preserve">дствуются в своей деятельности </w:t>
      </w:r>
      <w:r w:rsidRPr="003C3D73">
        <w:rPr>
          <w:sz w:val="28"/>
          <w:szCs w:val="28"/>
        </w:rPr>
        <w:t>должностными инструкциями.</w:t>
      </w:r>
      <w:r w:rsidRPr="003C3D73">
        <w:rPr>
          <w:sz w:val="28"/>
          <w:szCs w:val="28"/>
        </w:rPr>
        <w:br/>
        <w:t>Основание: часть 3 статьи 7 Закона от 6 декабря 2011 г. № 402-ФЗ.</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r>
        <w:rPr>
          <w:sz w:val="28"/>
          <w:szCs w:val="28"/>
        </w:rPr>
        <w:t>1.3</w:t>
      </w:r>
      <w:r w:rsidRPr="003C3D73">
        <w:rPr>
          <w:sz w:val="28"/>
          <w:szCs w:val="28"/>
        </w:rPr>
        <w:t>.</w:t>
      </w:r>
      <w:r>
        <w:rPr>
          <w:sz w:val="28"/>
          <w:szCs w:val="28"/>
        </w:rPr>
        <w:t>Полномочия по</w:t>
      </w:r>
      <w:r w:rsidRPr="003C3D73">
        <w:rPr>
          <w:sz w:val="28"/>
          <w:szCs w:val="28"/>
        </w:rPr>
        <w:t xml:space="preserve"> формировани</w:t>
      </w:r>
      <w:r>
        <w:rPr>
          <w:sz w:val="28"/>
          <w:szCs w:val="28"/>
        </w:rPr>
        <w:t>ю</w:t>
      </w:r>
      <w:r w:rsidRPr="003C3D73">
        <w:rPr>
          <w:sz w:val="28"/>
          <w:szCs w:val="28"/>
        </w:rPr>
        <w:t xml:space="preserve"> учетной политики,</w:t>
      </w:r>
      <w:r>
        <w:rPr>
          <w:sz w:val="28"/>
          <w:szCs w:val="28"/>
        </w:rPr>
        <w:t xml:space="preserve"> ведению бухгалтерского учета, </w:t>
      </w:r>
      <w:r w:rsidRPr="003C3D73">
        <w:rPr>
          <w:sz w:val="28"/>
          <w:szCs w:val="28"/>
        </w:rPr>
        <w:t>своевременно</w:t>
      </w:r>
      <w:r>
        <w:rPr>
          <w:sz w:val="28"/>
          <w:szCs w:val="28"/>
        </w:rPr>
        <w:t>му</w:t>
      </w:r>
      <w:r w:rsidRPr="003C3D73">
        <w:rPr>
          <w:sz w:val="28"/>
          <w:szCs w:val="28"/>
        </w:rPr>
        <w:t xml:space="preserve"> представлени</w:t>
      </w:r>
      <w:r>
        <w:rPr>
          <w:sz w:val="28"/>
          <w:szCs w:val="28"/>
        </w:rPr>
        <w:t>ю</w:t>
      </w:r>
      <w:r w:rsidRPr="003C3D73">
        <w:rPr>
          <w:sz w:val="28"/>
          <w:szCs w:val="28"/>
        </w:rPr>
        <w:t xml:space="preserve"> полной и достовер</w:t>
      </w:r>
      <w:r>
        <w:rPr>
          <w:sz w:val="28"/>
          <w:szCs w:val="28"/>
        </w:rPr>
        <w:t xml:space="preserve">ной бухгалтерской (финансовой), </w:t>
      </w:r>
      <w:r w:rsidRPr="003C3D73">
        <w:rPr>
          <w:sz w:val="28"/>
          <w:szCs w:val="28"/>
        </w:rPr>
        <w:t xml:space="preserve">налоговой </w:t>
      </w:r>
      <w:r w:rsidRPr="003C3D73">
        <w:rPr>
          <w:sz w:val="28"/>
          <w:szCs w:val="28"/>
        </w:rPr>
        <w:br/>
        <w:t>и статистической отчетности</w:t>
      </w:r>
      <w:r>
        <w:rPr>
          <w:sz w:val="28"/>
          <w:szCs w:val="28"/>
        </w:rPr>
        <w:t>»</w:t>
      </w:r>
      <w:r w:rsidRPr="003C3D73">
        <w:rPr>
          <w:sz w:val="28"/>
          <w:szCs w:val="28"/>
        </w:rPr>
        <w:t xml:space="preserve"> </w:t>
      </w:r>
      <w:r>
        <w:rPr>
          <w:sz w:val="28"/>
          <w:szCs w:val="28"/>
        </w:rPr>
        <w:t xml:space="preserve"> передаются</w:t>
      </w:r>
      <w:r w:rsidRPr="00343423">
        <w:rPr>
          <w:sz w:val="28"/>
          <w:szCs w:val="28"/>
        </w:rPr>
        <w:t xml:space="preserve"> </w:t>
      </w:r>
      <w:r>
        <w:rPr>
          <w:sz w:val="28"/>
          <w:szCs w:val="28"/>
        </w:rPr>
        <w:t>МКУ « ЦБ сельских поселений МР Иглинский район».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Требования по документальному оформлению хозяйственных операций и представлению необходимых документов и сведений, формиро</w:t>
      </w:r>
      <w:r>
        <w:rPr>
          <w:sz w:val="28"/>
          <w:szCs w:val="28"/>
        </w:rPr>
        <w:t>ванию учетных данных с использованием специализированных программ определяет</w:t>
      </w:r>
      <w:r w:rsidRPr="00343423">
        <w:rPr>
          <w:sz w:val="28"/>
          <w:szCs w:val="28"/>
        </w:rPr>
        <w:t xml:space="preserve"> </w:t>
      </w:r>
      <w:r>
        <w:rPr>
          <w:sz w:val="28"/>
          <w:szCs w:val="28"/>
        </w:rPr>
        <w:t>МКУ « ЦБ сельских поселений МР Иглинский район».</w:t>
      </w:r>
      <w:r w:rsidRPr="003C3D73">
        <w:rPr>
          <w:sz w:val="28"/>
          <w:szCs w:val="28"/>
        </w:rPr>
        <w:t xml:space="preserve"> </w:t>
      </w:r>
      <w:r>
        <w:rPr>
          <w:sz w:val="28"/>
          <w:szCs w:val="28"/>
        </w:rPr>
        <w:t xml:space="preserve"> </w:t>
      </w:r>
      <w:r w:rsidRPr="003C3D73">
        <w:rPr>
          <w:sz w:val="28"/>
          <w:szCs w:val="28"/>
        </w:rPr>
        <w:t xml:space="preserve">  </w:t>
      </w:r>
      <w:r>
        <w:rPr>
          <w:sz w:val="28"/>
          <w:szCs w:val="28"/>
        </w:rPr>
        <w:t xml:space="preserve"> </w:t>
      </w:r>
      <w:r w:rsidRPr="003C3D73">
        <w:rPr>
          <w:sz w:val="28"/>
          <w:szCs w:val="28"/>
        </w:rPr>
        <w:t xml:space="preserve"> </w:t>
      </w:r>
      <w:r>
        <w:rPr>
          <w:sz w:val="28"/>
          <w:szCs w:val="28"/>
        </w:rPr>
        <w:t xml:space="preserve"> </w:t>
      </w:r>
      <w:r w:rsidRPr="003C3D73">
        <w:rPr>
          <w:sz w:val="28"/>
          <w:szCs w:val="28"/>
        </w:rPr>
        <w:br/>
        <w:t>Основание: пункт 8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1.4</w:t>
      </w:r>
      <w:r w:rsidRPr="003C3D73">
        <w:rPr>
          <w:sz w:val="28"/>
          <w:szCs w:val="28"/>
        </w:rPr>
        <w:t>.  Бухгалтерский учет исполнения бюджета</w:t>
      </w:r>
      <w:r>
        <w:rPr>
          <w:sz w:val="28"/>
          <w:szCs w:val="28"/>
        </w:rPr>
        <w:t xml:space="preserve"> сельского</w:t>
      </w:r>
      <w:r w:rsidRPr="003C3D73">
        <w:rPr>
          <w:sz w:val="28"/>
          <w:szCs w:val="28"/>
        </w:rPr>
        <w:t xml:space="preserve"> поселени</w:t>
      </w:r>
      <w:r>
        <w:rPr>
          <w:sz w:val="28"/>
          <w:szCs w:val="28"/>
        </w:rPr>
        <w:t>я</w:t>
      </w:r>
      <w:r w:rsidRPr="003C3D73">
        <w:rPr>
          <w:sz w:val="28"/>
          <w:szCs w:val="28"/>
        </w:rPr>
        <w:t xml:space="preserve">  </w:t>
      </w:r>
      <w:r>
        <w:rPr>
          <w:sz w:val="28"/>
          <w:szCs w:val="28"/>
        </w:rPr>
        <w:t xml:space="preserve"> </w:t>
      </w:r>
      <w:r w:rsidRPr="003C3D73">
        <w:rPr>
          <w:sz w:val="28"/>
          <w:szCs w:val="28"/>
        </w:rPr>
        <w:t xml:space="preserve">  и  бухгалтерское обслуживание</w:t>
      </w:r>
      <w:r>
        <w:rPr>
          <w:sz w:val="28"/>
          <w:szCs w:val="28"/>
        </w:rPr>
        <w:t xml:space="preserve"> </w:t>
      </w:r>
      <w:r w:rsidRPr="003C3D73">
        <w:rPr>
          <w:sz w:val="28"/>
          <w:szCs w:val="28"/>
        </w:rPr>
        <w:t xml:space="preserve"> финансово – хозяйственной деятельности осуществляется в соответствии с полномочиями, переданными Соглашениями на осуществление полномочий по ведению бухгалтерск</w:t>
      </w:r>
      <w:r>
        <w:rPr>
          <w:sz w:val="28"/>
          <w:szCs w:val="28"/>
        </w:rPr>
        <w:t>ого учета в сельских поселениях.</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1.5.</w:t>
      </w:r>
      <w:r>
        <w:rPr>
          <w:sz w:val="28"/>
          <w:szCs w:val="28"/>
        </w:rPr>
        <w:t xml:space="preserve">    В целях обеспечения достоверности данных бухгалтерского учета отчетности </w:t>
      </w:r>
      <w:r w:rsidRPr="003C3D73">
        <w:rPr>
          <w:sz w:val="28"/>
          <w:szCs w:val="28"/>
        </w:rPr>
        <w:t>утвержден</w:t>
      </w:r>
      <w:r>
        <w:rPr>
          <w:sz w:val="28"/>
          <w:szCs w:val="28"/>
        </w:rPr>
        <w:t xml:space="preserve"> состав постоянно действующих:</w:t>
      </w:r>
      <w:r w:rsidRPr="003C3D73">
        <w:rPr>
          <w:sz w:val="28"/>
          <w:szCs w:val="28"/>
        </w:rPr>
        <w:t xml:space="preserve"> </w:t>
      </w:r>
    </w:p>
    <w:p w:rsidR="00D87428" w:rsidRPr="00CA2971"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 комиссии по поступлению и выбытию основных средств и материальных запасов </w:t>
      </w:r>
      <w:r w:rsidRPr="00CA2971">
        <w:rPr>
          <w:sz w:val="28"/>
          <w:szCs w:val="28"/>
        </w:rPr>
        <w:t>(приложение 1);</w:t>
      </w:r>
    </w:p>
    <w:p w:rsidR="00D87428" w:rsidRPr="00CA2971"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 xml:space="preserve">инвентаризационной комиссии </w:t>
      </w:r>
      <w:r w:rsidRPr="00CA2971">
        <w:rPr>
          <w:sz w:val="28"/>
          <w:szCs w:val="28"/>
        </w:rPr>
        <w:t xml:space="preserve">(приложение 2);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CA2971"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1.6. Перечень должностей сотрудников, с которыми учреждение заключает договоры о полной материальной ответственности, приведен </w:t>
      </w:r>
      <w:r w:rsidRPr="00CA2971">
        <w:rPr>
          <w:sz w:val="28"/>
          <w:szCs w:val="28"/>
        </w:rPr>
        <w:t>в приложении № 3.</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61247B">
        <w:rPr>
          <w:b/>
          <w:sz w:val="28"/>
          <w:szCs w:val="28"/>
        </w:rPr>
        <w:t xml:space="preserve"> </w:t>
      </w:r>
      <w:r>
        <w:rPr>
          <w:sz w:val="28"/>
          <w:szCs w:val="28"/>
        </w:rPr>
        <w:t xml:space="preserve">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1.7.</w:t>
      </w:r>
      <w:r>
        <w:rPr>
          <w:sz w:val="28"/>
          <w:szCs w:val="28"/>
        </w:rPr>
        <w:t xml:space="preserve"> </w:t>
      </w:r>
      <w:r w:rsidRPr="003C3D73">
        <w:rPr>
          <w:sz w:val="28"/>
          <w:szCs w:val="28"/>
        </w:rPr>
        <w:t xml:space="preserve"> В данные бухучета за отчетный год включается инф</w:t>
      </w:r>
      <w:r>
        <w:rPr>
          <w:sz w:val="28"/>
          <w:szCs w:val="28"/>
        </w:rPr>
        <w:t xml:space="preserve">ормация о фактах хозяйственной </w:t>
      </w:r>
      <w:r w:rsidRPr="003C3D73">
        <w:rPr>
          <w:sz w:val="28"/>
          <w:szCs w:val="28"/>
        </w:rPr>
        <w:t>жизни, которые имели место в период между отч</w:t>
      </w:r>
      <w:r>
        <w:rPr>
          <w:sz w:val="28"/>
          <w:szCs w:val="28"/>
        </w:rPr>
        <w:t xml:space="preserve">етной датой и датой подписания </w:t>
      </w:r>
      <w:r w:rsidRPr="003C3D73">
        <w:rPr>
          <w:sz w:val="28"/>
          <w:szCs w:val="28"/>
        </w:rPr>
        <w:t xml:space="preserve">бухгалтерской (финансовой) отчетности за отчетный год и оказали (могут оказать) </w:t>
      </w:r>
      <w:r w:rsidRPr="003C3D73">
        <w:rPr>
          <w:sz w:val="28"/>
          <w:szCs w:val="28"/>
        </w:rPr>
        <w:br/>
        <w:t>существенное влияние на финансовое состояние,</w:t>
      </w:r>
      <w:r>
        <w:rPr>
          <w:sz w:val="28"/>
          <w:szCs w:val="28"/>
        </w:rPr>
        <w:t xml:space="preserve"> движение денег или </w:t>
      </w:r>
      <w:r>
        <w:rPr>
          <w:sz w:val="28"/>
          <w:szCs w:val="28"/>
        </w:rPr>
        <w:lastRenderedPageBreak/>
        <w:t xml:space="preserve">результаты </w:t>
      </w:r>
      <w:r w:rsidRPr="003C3D73">
        <w:rPr>
          <w:sz w:val="28"/>
          <w:szCs w:val="28"/>
        </w:rPr>
        <w:t xml:space="preserve">деятельности </w:t>
      </w:r>
      <w:r>
        <w:rPr>
          <w:sz w:val="28"/>
          <w:szCs w:val="28"/>
        </w:rPr>
        <w:t xml:space="preserve"> сельского поселения</w:t>
      </w:r>
      <w:r w:rsidRPr="003C3D73">
        <w:rPr>
          <w:sz w:val="28"/>
          <w:szCs w:val="28"/>
        </w:rPr>
        <w:t xml:space="preserve"> (далее – события после отчетной даты).</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Под существенным фактом хозяйственной жизни в дан</w:t>
      </w:r>
      <w:r>
        <w:rPr>
          <w:sz w:val="28"/>
          <w:szCs w:val="28"/>
        </w:rPr>
        <w:t xml:space="preserve">ном случае признается событие, </w:t>
      </w:r>
      <w:r w:rsidRPr="003C3D73">
        <w:rPr>
          <w:sz w:val="28"/>
          <w:szCs w:val="28"/>
        </w:rPr>
        <w:t>стоимостное значение которого составляет более 5 процентов валюты баланса.</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События после отчетной даты отражаются в бухуч</w:t>
      </w:r>
      <w:r>
        <w:rPr>
          <w:sz w:val="28"/>
          <w:szCs w:val="28"/>
        </w:rPr>
        <w:t xml:space="preserve">ете заключительными операциями </w:t>
      </w:r>
      <w:r w:rsidRPr="003C3D73">
        <w:rPr>
          <w:sz w:val="28"/>
          <w:szCs w:val="28"/>
        </w:rPr>
        <w:t>отчетного года.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 3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b/>
          <w:bCs/>
          <w:sz w:val="28"/>
          <w:szCs w:val="28"/>
        </w:rPr>
        <w:t>2.</w:t>
      </w:r>
      <w:r>
        <w:rPr>
          <w:b/>
          <w:bCs/>
          <w:sz w:val="28"/>
          <w:szCs w:val="28"/>
        </w:rPr>
        <w:t xml:space="preserve"> </w:t>
      </w:r>
      <w:r w:rsidRPr="003C3D73">
        <w:rPr>
          <w:b/>
          <w:bCs/>
          <w:sz w:val="28"/>
          <w:szCs w:val="28"/>
        </w:rPr>
        <w:t xml:space="preserve"> Рабочий план счетов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2.1.</w:t>
      </w:r>
      <w:r>
        <w:rPr>
          <w:sz w:val="28"/>
          <w:szCs w:val="28"/>
        </w:rPr>
        <w:t xml:space="preserve">  </w:t>
      </w:r>
      <w:r w:rsidRPr="003C3D73">
        <w:rPr>
          <w:sz w:val="28"/>
          <w:szCs w:val="28"/>
        </w:rPr>
        <w:t xml:space="preserve"> Бухгалтерский учет ведется с использованием </w:t>
      </w:r>
      <w:r w:rsidRPr="00CA2971">
        <w:rPr>
          <w:sz w:val="28"/>
          <w:szCs w:val="28"/>
        </w:rPr>
        <w:t>рабочего Плана счетов</w:t>
      </w:r>
      <w:r w:rsidRPr="003C3D73">
        <w:rPr>
          <w:b/>
          <w:sz w:val="28"/>
          <w:szCs w:val="28"/>
        </w:rPr>
        <w:t xml:space="preserve"> </w:t>
      </w:r>
      <w:r w:rsidRPr="00CA2971">
        <w:rPr>
          <w:sz w:val="28"/>
          <w:szCs w:val="28"/>
        </w:rPr>
        <w:t>(приложение  №4),</w:t>
      </w:r>
      <w:r>
        <w:rPr>
          <w:sz w:val="28"/>
          <w:szCs w:val="28"/>
        </w:rPr>
        <w:t xml:space="preserve"> </w:t>
      </w:r>
      <w:r w:rsidRPr="003C3D73">
        <w:rPr>
          <w:sz w:val="28"/>
          <w:szCs w:val="28"/>
        </w:rPr>
        <w:t xml:space="preserve">разработанного в соответствии с Инструкцией к Единому плану счетов № 157н, Инструкцией </w:t>
      </w:r>
      <w:r w:rsidRPr="003C3D73">
        <w:rPr>
          <w:color w:val="0000FF"/>
          <w:sz w:val="28"/>
          <w:szCs w:val="28"/>
        </w:rPr>
        <w:br/>
      </w:r>
      <w:r w:rsidRPr="003C3D73">
        <w:rPr>
          <w:sz w:val="28"/>
          <w:szCs w:val="28"/>
        </w:rPr>
        <w:t>№ 174н, за исключением операций, указанных в пункте 2.2.</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w:t>
      </w:r>
      <w:r>
        <w:rPr>
          <w:sz w:val="28"/>
          <w:szCs w:val="28"/>
        </w:rPr>
        <w:t xml:space="preserve"> </w:t>
      </w:r>
      <w:r w:rsidRPr="003C3D73">
        <w:rPr>
          <w:sz w:val="28"/>
          <w:szCs w:val="28"/>
        </w:rPr>
        <w:t xml:space="preserve"> Номер плана  счетов состоит из двадцати шести разрядов. Аналитические коды в номере счета рабочего плана счетов отражают:</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В 1-17 разрядах</w:t>
      </w:r>
      <w:r>
        <w:rPr>
          <w:sz w:val="28"/>
          <w:szCs w:val="28"/>
        </w:rPr>
        <w:t xml:space="preserve"> </w:t>
      </w:r>
      <w:r w:rsidRPr="003C3D73">
        <w:rPr>
          <w:sz w:val="28"/>
          <w:szCs w:val="28"/>
        </w:rPr>
        <w:t>- аналитический код по классификационному признаку поступлений и выбытий;</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В 18 разряде</w:t>
      </w:r>
      <w:r>
        <w:rPr>
          <w:sz w:val="28"/>
          <w:szCs w:val="28"/>
        </w:rPr>
        <w:t xml:space="preserve"> </w:t>
      </w:r>
      <w:r w:rsidRPr="003C3D73">
        <w:rPr>
          <w:sz w:val="28"/>
          <w:szCs w:val="28"/>
        </w:rPr>
        <w:t>- код вида финансового обеспечения (деятельности);</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19-21 разряд-код синтетического счета Плана счетов бухгалтерского (бюджетного) учета;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22-23 разряд</w:t>
      </w:r>
      <w:r>
        <w:rPr>
          <w:sz w:val="28"/>
          <w:szCs w:val="28"/>
        </w:rPr>
        <w:t xml:space="preserve"> </w:t>
      </w:r>
      <w:r w:rsidRPr="003C3D73">
        <w:rPr>
          <w:sz w:val="28"/>
          <w:szCs w:val="28"/>
        </w:rPr>
        <w:t>- код аналитического счета Плана счетов бухгалтерского (бюджетного) учета;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24-26 разряд</w:t>
      </w:r>
      <w:r>
        <w:rPr>
          <w:sz w:val="28"/>
          <w:szCs w:val="28"/>
        </w:rPr>
        <w:t xml:space="preserve"> </w:t>
      </w:r>
      <w:r w:rsidRPr="003C3D73">
        <w:rPr>
          <w:sz w:val="28"/>
          <w:szCs w:val="28"/>
        </w:rPr>
        <w:t>- аналитический код вида поступлений и выбытий объекта учета;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Разряды 18-26-номера счета Плана счетов образуют код счета бухгалтерского учета;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В разрядах 1-17 номера счета рабочего плана счетов бюджетного учета отражаются: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 с 4 по 20 разряд кода классификации доходов бюджетов, расходов бюджетов, источников финансирования дефицитов бюджетов;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В 24-26 разрядах номера счета Рабочего плана счетов отражаются: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Коды классификации операций сектора государственного управления (КОСГУ) в соответствии с разделом </w:t>
      </w:r>
      <w:r w:rsidRPr="003C3D73">
        <w:rPr>
          <w:sz w:val="28"/>
          <w:szCs w:val="28"/>
          <w:lang w:val="en-US"/>
        </w:rPr>
        <w:t>V</w:t>
      </w:r>
      <w:r w:rsidRPr="003C3D73">
        <w:rPr>
          <w:sz w:val="28"/>
          <w:szCs w:val="28"/>
        </w:rPr>
        <w:t xml:space="preserve"> указаний, утвержденных приказом Минфина России от 1 июля 2013 г. №65н.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пункты 2 , 6 , 21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sz w:val="28"/>
          <w:szCs w:val="28"/>
        </w:rPr>
        <w:t xml:space="preserve">2.2.     Сельское поселение </w:t>
      </w:r>
      <w:r w:rsidRPr="003C3D73">
        <w:rPr>
          <w:sz w:val="28"/>
          <w:szCs w:val="28"/>
        </w:rPr>
        <w:t xml:space="preserve">применяет </w:t>
      </w:r>
      <w:proofErr w:type="spellStart"/>
      <w:r w:rsidRPr="003C3D73">
        <w:rPr>
          <w:sz w:val="28"/>
          <w:szCs w:val="28"/>
        </w:rPr>
        <w:t>забалансовые</w:t>
      </w:r>
      <w:proofErr w:type="spellEnd"/>
      <w:r w:rsidRPr="003C3D73">
        <w:rPr>
          <w:sz w:val="28"/>
          <w:szCs w:val="28"/>
        </w:rPr>
        <w:t xml:space="preserve"> счета, утвержденные в Инструкции к Единому плану счетов № 157н.</w:t>
      </w:r>
      <w:r w:rsidRPr="003C3D73">
        <w:rPr>
          <w:sz w:val="28"/>
          <w:szCs w:val="28"/>
        </w:rPr>
        <w:br/>
      </w:r>
      <w:r>
        <w:rPr>
          <w:sz w:val="28"/>
          <w:szCs w:val="28"/>
        </w:rPr>
        <w:t xml:space="preserve">          </w:t>
      </w:r>
      <w:r w:rsidRPr="003C3D73">
        <w:rPr>
          <w:sz w:val="28"/>
          <w:szCs w:val="28"/>
        </w:rPr>
        <w:t xml:space="preserve">Кроме основных </w:t>
      </w:r>
      <w:proofErr w:type="spellStart"/>
      <w:r w:rsidRPr="003C3D73">
        <w:rPr>
          <w:sz w:val="28"/>
          <w:szCs w:val="28"/>
        </w:rPr>
        <w:t>забалансовых</w:t>
      </w:r>
      <w:proofErr w:type="spellEnd"/>
      <w:r w:rsidRPr="003C3D73">
        <w:rPr>
          <w:sz w:val="28"/>
          <w:szCs w:val="28"/>
        </w:rPr>
        <w:t xml:space="preserve"> счетов, в учреждении  могут быть введены дополнительные счета. </w:t>
      </w:r>
      <w:r w:rsidRPr="003C3D73">
        <w:rPr>
          <w:sz w:val="28"/>
          <w:szCs w:val="28"/>
        </w:rPr>
        <w:br/>
        <w:t>Основание: пункт 332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2.3</w:t>
      </w:r>
      <w:r w:rsidRPr="003C3D73">
        <w:rPr>
          <w:sz w:val="28"/>
          <w:szCs w:val="28"/>
        </w:rPr>
        <w:t xml:space="preserve">. </w:t>
      </w:r>
      <w:r>
        <w:rPr>
          <w:sz w:val="28"/>
          <w:szCs w:val="28"/>
        </w:rPr>
        <w:t xml:space="preserve">    </w:t>
      </w:r>
      <w:r w:rsidRPr="003C3D73">
        <w:rPr>
          <w:sz w:val="28"/>
          <w:szCs w:val="28"/>
        </w:rPr>
        <w:t>В части операций по исполнению публичных обязательс</w:t>
      </w:r>
      <w:r>
        <w:rPr>
          <w:sz w:val="28"/>
          <w:szCs w:val="28"/>
        </w:rPr>
        <w:t xml:space="preserve">тв перед гражданами в денежной </w:t>
      </w:r>
      <w:r w:rsidRPr="003C3D73">
        <w:rPr>
          <w:sz w:val="28"/>
          <w:szCs w:val="28"/>
        </w:rPr>
        <w:t xml:space="preserve">форме </w:t>
      </w:r>
      <w:r>
        <w:rPr>
          <w:sz w:val="28"/>
          <w:szCs w:val="28"/>
        </w:rPr>
        <w:t xml:space="preserve"> </w:t>
      </w:r>
      <w:r w:rsidRPr="003C3D73">
        <w:rPr>
          <w:sz w:val="28"/>
          <w:szCs w:val="28"/>
        </w:rPr>
        <w:t>ведет</w:t>
      </w:r>
      <w:r>
        <w:rPr>
          <w:sz w:val="28"/>
          <w:szCs w:val="28"/>
        </w:rPr>
        <w:t xml:space="preserve">ся  бюджетный учет в </w:t>
      </w:r>
      <w:r w:rsidRPr="003C3D73">
        <w:rPr>
          <w:sz w:val="28"/>
          <w:szCs w:val="28"/>
        </w:rPr>
        <w:t>автоматизиро</w:t>
      </w:r>
      <w:r>
        <w:rPr>
          <w:sz w:val="28"/>
          <w:szCs w:val="28"/>
        </w:rPr>
        <w:t xml:space="preserve">ванной форме по рабочему Плану </w:t>
      </w:r>
      <w:r w:rsidRPr="003C3D73">
        <w:rPr>
          <w:sz w:val="28"/>
          <w:szCs w:val="28"/>
        </w:rPr>
        <w:t>счетов в с</w:t>
      </w:r>
      <w:r>
        <w:rPr>
          <w:sz w:val="28"/>
          <w:szCs w:val="28"/>
        </w:rPr>
        <w:t>оответствии Инструкцией № 162н.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пункты 2 и 6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F2BCA">
        <w:rPr>
          <w:sz w:val="28"/>
          <w:szCs w:val="28"/>
        </w:rPr>
        <w:t>2.4.</w:t>
      </w:r>
      <w:r w:rsidRPr="003C3D73">
        <w:rPr>
          <w:sz w:val="28"/>
          <w:szCs w:val="28"/>
        </w:rPr>
        <w:t xml:space="preserve"> </w:t>
      </w:r>
      <w:r>
        <w:rPr>
          <w:sz w:val="28"/>
          <w:szCs w:val="28"/>
        </w:rPr>
        <w:t xml:space="preserve">  </w:t>
      </w:r>
      <w:r w:rsidRPr="003C3D73">
        <w:rPr>
          <w:sz w:val="28"/>
          <w:szCs w:val="28"/>
        </w:rPr>
        <w:t xml:space="preserve">При отражении операций на счетах бухгалтерского </w:t>
      </w:r>
      <w:r>
        <w:rPr>
          <w:sz w:val="28"/>
          <w:szCs w:val="28"/>
        </w:rPr>
        <w:t>учета в 18-м разряде</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(код вида </w:t>
      </w:r>
      <w:r w:rsidRPr="003C3D73">
        <w:rPr>
          <w:sz w:val="28"/>
          <w:szCs w:val="28"/>
        </w:rPr>
        <w:t xml:space="preserve">деятельности) указывается: </w:t>
      </w:r>
      <w:r w:rsidRPr="003C3D73">
        <w:rPr>
          <w:sz w:val="28"/>
          <w:szCs w:val="28"/>
        </w:rPr>
        <w:br/>
        <w:t xml:space="preserve">– 1- деятельность,   осуществляемая за счет средств соответствующего </w:t>
      </w:r>
      <w:r>
        <w:rPr>
          <w:sz w:val="28"/>
          <w:szCs w:val="28"/>
        </w:rPr>
        <w:t xml:space="preserve">бюджета бюджетной </w:t>
      </w:r>
      <w:r w:rsidRPr="003C3D73">
        <w:rPr>
          <w:sz w:val="28"/>
          <w:szCs w:val="28"/>
        </w:rPr>
        <w:t>системы Российской Федерации (бюджетная деятельность).</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2 – приносящая доход деятельность (собственные доходы учреждения);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3 – средства во временном распоряжении;</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4 – субсидии на выполнение муниципального задания;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5 – субсидии на иные цели;</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6 – субсидии на цели осуществления капитальных вложений.</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- 7 – средства по обязательному медицинскому страхованию;</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8 – средства некоммерческих организаций на отдельных лицевых счетах.</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b/>
          <w:bCs/>
          <w:sz w:val="28"/>
          <w:szCs w:val="28"/>
        </w:rPr>
        <w:t>3. Учет отдельных видов имущества и обязательств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Default="00D87428" w:rsidP="00D87428">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3.1.</w:t>
      </w:r>
      <w:r>
        <w:rPr>
          <w:sz w:val="28"/>
          <w:szCs w:val="28"/>
        </w:rPr>
        <w:t xml:space="preserve">     </w:t>
      </w:r>
      <w:r w:rsidRPr="003C3D73">
        <w:rPr>
          <w:sz w:val="28"/>
          <w:szCs w:val="28"/>
        </w:rPr>
        <w:t xml:space="preserve">При ведении бухгалтерского </w:t>
      </w:r>
      <w:r>
        <w:rPr>
          <w:sz w:val="28"/>
          <w:szCs w:val="28"/>
        </w:rPr>
        <w:t xml:space="preserve">учета следует иметь в виду, что </w:t>
      </w:r>
      <w:r w:rsidRPr="003C3D73">
        <w:rPr>
          <w:sz w:val="28"/>
          <w:szCs w:val="28"/>
        </w:rPr>
        <w:t>информация в денежно</w:t>
      </w:r>
      <w:r>
        <w:rPr>
          <w:sz w:val="28"/>
          <w:szCs w:val="28"/>
        </w:rPr>
        <w:t xml:space="preserve">м </w:t>
      </w:r>
      <w:r w:rsidRPr="003C3D73">
        <w:rPr>
          <w:sz w:val="28"/>
          <w:szCs w:val="28"/>
        </w:rPr>
        <w:t>выражении о состоянии активов, обязательств, источниках фи</w:t>
      </w:r>
      <w:r>
        <w:rPr>
          <w:sz w:val="28"/>
          <w:szCs w:val="28"/>
        </w:rPr>
        <w:t xml:space="preserve">нансирования, об операциях, их </w:t>
      </w:r>
      <w:r w:rsidRPr="003C3D73">
        <w:rPr>
          <w:sz w:val="28"/>
          <w:szCs w:val="28"/>
        </w:rPr>
        <w:t>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w:t>
      </w:r>
      <w:r>
        <w:rPr>
          <w:sz w:val="28"/>
          <w:szCs w:val="28"/>
        </w:rPr>
        <w:t xml:space="preserve"> сообразной с существенностью.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Ошибки, признанные существенными, подлежат обязательному исправлению.</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Существенной признается информация, пропуск или искажен</w:t>
      </w:r>
      <w:r>
        <w:rPr>
          <w:sz w:val="28"/>
          <w:szCs w:val="28"/>
        </w:rPr>
        <w:t xml:space="preserve">ие которой влечет изменение на </w:t>
      </w:r>
      <w:r w:rsidRPr="003C3D73">
        <w:rPr>
          <w:sz w:val="28"/>
          <w:szCs w:val="28"/>
        </w:rPr>
        <w:t>1 процент (или более) оборотов по дебету (кредиту) аналитического счета ра</w:t>
      </w:r>
      <w:r>
        <w:rPr>
          <w:sz w:val="28"/>
          <w:szCs w:val="28"/>
        </w:rPr>
        <w:t xml:space="preserve">бочего плана </w:t>
      </w:r>
      <w:r w:rsidRPr="003C3D73">
        <w:rPr>
          <w:sz w:val="28"/>
          <w:szCs w:val="28"/>
        </w:rPr>
        <w:t>счетов</w:t>
      </w:r>
      <w:r w:rsidRPr="003C3D73">
        <w:rPr>
          <w:b/>
          <w:sz w:val="28"/>
          <w:szCs w:val="28"/>
        </w:rPr>
        <w:t xml:space="preserve">, </w:t>
      </w:r>
      <w:r>
        <w:rPr>
          <w:sz w:val="28"/>
          <w:szCs w:val="28"/>
        </w:rPr>
        <w:t xml:space="preserve">приведенного в приложении </w:t>
      </w:r>
      <w:r w:rsidRPr="003C3D73">
        <w:rPr>
          <w:sz w:val="28"/>
          <w:szCs w:val="28"/>
        </w:rPr>
        <w:t>4</w:t>
      </w:r>
      <w:r>
        <w:rPr>
          <w:sz w:val="28"/>
          <w:szCs w:val="28"/>
        </w:rPr>
        <w:t>.</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Основание: пункт 3 Инструкции к Единому плану счетов № 157н.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EF4F1A"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1247B">
        <w:rPr>
          <w:b/>
          <w:sz w:val="28"/>
          <w:szCs w:val="28"/>
        </w:rPr>
        <w:t>3.</w:t>
      </w:r>
      <w:r w:rsidRPr="00EF4F1A">
        <w:rPr>
          <w:sz w:val="28"/>
          <w:szCs w:val="28"/>
        </w:rPr>
        <w:t>2.      Бухучет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w:t>
      </w:r>
      <w:r w:rsidRPr="00EF4F1A">
        <w:rPr>
          <w:sz w:val="28"/>
          <w:szCs w:val="28"/>
        </w:rPr>
        <w:br/>
        <w:t>Основание: пункт 3 Инструкции к Единому плану счетов № 157н.</w:t>
      </w:r>
    </w:p>
    <w:p w:rsidR="00D87428" w:rsidRPr="00EF4F1A"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3C3D73">
        <w:rPr>
          <w:sz w:val="28"/>
          <w:szCs w:val="28"/>
        </w:rPr>
        <w:t xml:space="preserve">  </w:t>
      </w:r>
      <w:r w:rsidRPr="003C3D73">
        <w:rPr>
          <w:b/>
          <w:sz w:val="28"/>
          <w:szCs w:val="28"/>
        </w:rPr>
        <w:t>4. Нефинансовые активы</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w:t>
      </w:r>
      <w:r>
        <w:rPr>
          <w:sz w:val="28"/>
          <w:szCs w:val="28"/>
        </w:rPr>
        <w:t xml:space="preserve">    </w:t>
      </w:r>
      <w:r w:rsidRPr="003C3D73">
        <w:rPr>
          <w:sz w:val="28"/>
          <w:szCs w:val="28"/>
        </w:rPr>
        <w:t xml:space="preserve"> </w:t>
      </w:r>
      <w:proofErr w:type="gramStart"/>
      <w:r w:rsidRPr="003C3D73">
        <w:rPr>
          <w:sz w:val="28"/>
          <w:szCs w:val="28"/>
        </w:rPr>
        <w:t>Учет по счету « Нефинансовые активы» предназначены для сбора, регистрации и обобщения информации в денежном выражении о состоянии активов, находящихся в собственности Российской Федерации, субъектов Российской Федерации, муниципальных образований, и относящихся к основным средствам,</w:t>
      </w:r>
      <w:r>
        <w:rPr>
          <w:sz w:val="28"/>
          <w:szCs w:val="28"/>
        </w:rPr>
        <w:t xml:space="preserve"> </w:t>
      </w:r>
      <w:r w:rsidRPr="003C3D73">
        <w:rPr>
          <w:sz w:val="28"/>
          <w:szCs w:val="28"/>
        </w:rPr>
        <w:t xml:space="preserve"> нематериальным активам, </w:t>
      </w:r>
      <w:proofErr w:type="spellStart"/>
      <w:r w:rsidRPr="003C3D73">
        <w:rPr>
          <w:sz w:val="28"/>
          <w:szCs w:val="28"/>
        </w:rPr>
        <w:t>непроизведенным</w:t>
      </w:r>
      <w:proofErr w:type="spellEnd"/>
      <w:r w:rsidRPr="003C3D73">
        <w:rPr>
          <w:sz w:val="28"/>
          <w:szCs w:val="28"/>
        </w:rPr>
        <w:t xml:space="preserve"> актива, материальным запасам, имуществу, составляющему</w:t>
      </w:r>
      <w:r>
        <w:rPr>
          <w:sz w:val="28"/>
          <w:szCs w:val="28"/>
        </w:rPr>
        <w:t xml:space="preserve"> государственную (</w:t>
      </w:r>
      <w:r w:rsidRPr="003C3D73">
        <w:rPr>
          <w:sz w:val="28"/>
          <w:szCs w:val="28"/>
        </w:rPr>
        <w:t>муниципальную) казну, иным видам материальных ценностей, а так об операциях, связанных с их выбытием (передачей, реализацией, списанием с</w:t>
      </w:r>
      <w:proofErr w:type="gramEnd"/>
      <w:r w:rsidRPr="003C3D73">
        <w:rPr>
          <w:sz w:val="28"/>
          <w:szCs w:val="28"/>
        </w:rPr>
        <w:t xml:space="preserve"> балансового учета), получением (приобретением), созданием, в том числе по формированию сумм фактических вложений в объекты нефинансовых активов, стоимости объекта учета, затрат на производство готовой продукции, выполнения работ, оказания услуг.</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Объекты нефинансовых активов принимаются к бухгалтерскому учету по их пе</w:t>
      </w:r>
      <w:r>
        <w:rPr>
          <w:sz w:val="28"/>
          <w:szCs w:val="28"/>
        </w:rPr>
        <w:t>рвоначальной (</w:t>
      </w:r>
      <w:r w:rsidRPr="003C3D73">
        <w:rPr>
          <w:sz w:val="28"/>
          <w:szCs w:val="28"/>
        </w:rPr>
        <w:t>фактической) стоимости.</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Объекты нефинансовых активов учитываются по аналитическим группам синтетического счета объекта учета, по объектам имущества: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10 «Недвижимое имущество учреждения»;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20 «Особо ценное движимое имущество учреждения»;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30 « Иное движимое имущество учреждения»;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40 « Предметы лизинга»;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50 « Нефинансовые активы, составляющие казну»;</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147A0F"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04F4">
        <w:rPr>
          <w:b/>
          <w:iCs/>
          <w:sz w:val="28"/>
          <w:szCs w:val="28"/>
        </w:rPr>
        <w:t>4.1 Основные средства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4.1.1.</w:t>
      </w:r>
      <w:r>
        <w:rPr>
          <w:sz w:val="28"/>
          <w:szCs w:val="28"/>
        </w:rPr>
        <w:t xml:space="preserve">   </w:t>
      </w:r>
      <w:r w:rsidRPr="003C3D73">
        <w:rPr>
          <w:sz w:val="28"/>
          <w:szCs w:val="28"/>
        </w:rPr>
        <w:t>Материальные объекты имущес</w:t>
      </w:r>
      <w:r>
        <w:rPr>
          <w:sz w:val="28"/>
          <w:szCs w:val="28"/>
        </w:rPr>
        <w:t>тва, независимо от их стоимости</w:t>
      </w:r>
      <w:r w:rsidRPr="003C3D73">
        <w:rPr>
          <w:sz w:val="28"/>
          <w:szCs w:val="28"/>
        </w:rPr>
        <w:t>, со сроком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работ, оказании услуг, осуществления государственных полномочий ( функций) либо для управленческих нужд, находящиеся в эксплуатации, запасе, на консервации, сданные в аренду, полученные в лизинг, принимаются в качестве основных средств</w:t>
      </w:r>
      <w:proofErr w:type="gramStart"/>
      <w:r w:rsidRPr="003C3D73">
        <w:rPr>
          <w:sz w:val="28"/>
          <w:szCs w:val="28"/>
        </w:rPr>
        <w:t xml:space="preserve"> .</w:t>
      </w:r>
      <w:proofErr w:type="gramEnd"/>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Первоначальной стоимостью основных сре</w:t>
      </w:r>
      <w:proofErr w:type="gramStart"/>
      <w:r w:rsidRPr="003C3D73">
        <w:rPr>
          <w:sz w:val="28"/>
          <w:szCs w:val="28"/>
        </w:rPr>
        <w:t>дств  пр</w:t>
      </w:r>
      <w:proofErr w:type="gramEnd"/>
      <w:r w:rsidRPr="003C3D73">
        <w:rPr>
          <w:sz w:val="28"/>
          <w:szCs w:val="28"/>
        </w:rPr>
        <w:t>изнается сумма фактических вложений учреждения в приобретение, сооружение и изготовление объектов основных средств.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 xml:space="preserve">Первоначальная стоимость введенных в эксплуатацию объектов движимого имущества, являющихся основными средства стоимостью до 3000 рублей включительно (за исключением объектов библиотечного фонда), списывается с балансового учета. Одновременно актив отражается на </w:t>
      </w:r>
      <w:proofErr w:type="spellStart"/>
      <w:r>
        <w:rPr>
          <w:sz w:val="28"/>
          <w:szCs w:val="28"/>
        </w:rPr>
        <w:t>забалансовом</w:t>
      </w:r>
      <w:proofErr w:type="spellEnd"/>
      <w:r>
        <w:rPr>
          <w:sz w:val="28"/>
          <w:szCs w:val="28"/>
        </w:rPr>
        <w:t xml:space="preserve"> счете.</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 xml:space="preserve"> Учет основных средств на соответствующих счетах Пла</w:t>
      </w:r>
      <w:r>
        <w:rPr>
          <w:sz w:val="28"/>
          <w:szCs w:val="28"/>
        </w:rPr>
        <w:t xml:space="preserve">на счетов бухгалтерского учета </w:t>
      </w:r>
      <w:r w:rsidRPr="003C3D73">
        <w:rPr>
          <w:sz w:val="28"/>
          <w:szCs w:val="28"/>
        </w:rPr>
        <w:t xml:space="preserve">ведется в соответствии с требованиями Общероссийского классификатора основных фондов ОК 013-94, </w:t>
      </w:r>
      <w:r w:rsidRPr="003C3D73">
        <w:rPr>
          <w:sz w:val="28"/>
          <w:szCs w:val="28"/>
        </w:rPr>
        <w:lastRenderedPageBreak/>
        <w:t>утвержденного постановлением Госстандарта России от 26 декабря 1994 г. № 359.</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 45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4.1.2       Материальные активы, приобретенные для нужд  сельского поселения,</w:t>
      </w:r>
      <w:r w:rsidRPr="003C3D73">
        <w:rPr>
          <w:sz w:val="28"/>
          <w:szCs w:val="28"/>
        </w:rPr>
        <w:t xml:space="preserve"> </w:t>
      </w:r>
      <w:r>
        <w:rPr>
          <w:sz w:val="28"/>
          <w:szCs w:val="28"/>
        </w:rPr>
        <w:t xml:space="preserve"> могут быть переведены в состав основных средств на основании  распоряжения главы сельского поселения  и оформления соответствующей документации по решению комиссии по поступлению и выбытию нефинансовых активов.</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Основание: Приказ Минфина РФ от 30.03.2001 года № 26н « Об утверждении Положения по бухгалтерскому учету « Учет основных средств».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4.1.3</w:t>
      </w:r>
      <w:r w:rsidRPr="003C3D73">
        <w:rPr>
          <w:sz w:val="28"/>
          <w:szCs w:val="28"/>
        </w:rPr>
        <w:t>.</w:t>
      </w:r>
      <w:r>
        <w:rPr>
          <w:sz w:val="28"/>
          <w:szCs w:val="28"/>
        </w:rPr>
        <w:t xml:space="preserve">   </w:t>
      </w:r>
      <w:r w:rsidRPr="003C3D73">
        <w:rPr>
          <w:sz w:val="28"/>
          <w:szCs w:val="28"/>
        </w:rPr>
        <w:t xml:space="preserve"> Объекты основн</w:t>
      </w:r>
      <w:r>
        <w:rPr>
          <w:sz w:val="28"/>
          <w:szCs w:val="28"/>
        </w:rPr>
        <w:t>ых средств учитываются на счете</w:t>
      </w:r>
      <w:r w:rsidRPr="003C3D73">
        <w:rPr>
          <w:sz w:val="28"/>
          <w:szCs w:val="28"/>
        </w:rPr>
        <w:t>,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C3D73">
        <w:rPr>
          <w:sz w:val="28"/>
          <w:szCs w:val="28"/>
        </w:rPr>
        <w:t>1 « Жилые помещения»;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C3D73">
        <w:rPr>
          <w:sz w:val="28"/>
          <w:szCs w:val="28"/>
        </w:rPr>
        <w:t>2 « Нежилые помещения»;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C3D73">
        <w:rPr>
          <w:sz w:val="28"/>
          <w:szCs w:val="28"/>
        </w:rPr>
        <w:t>3 « Сооружения»;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C3D73">
        <w:rPr>
          <w:sz w:val="28"/>
          <w:szCs w:val="28"/>
        </w:rPr>
        <w:t xml:space="preserve">4 « Машины и оборудования»;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C3D73">
        <w:rPr>
          <w:sz w:val="28"/>
          <w:szCs w:val="28"/>
        </w:rPr>
        <w:t>5 « Транспортные средства»;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C3D73">
        <w:rPr>
          <w:sz w:val="28"/>
          <w:szCs w:val="28"/>
        </w:rPr>
        <w:t>6 « Производственный и хозяйственный инвентарь»;</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C3D73">
        <w:rPr>
          <w:sz w:val="28"/>
          <w:szCs w:val="28"/>
        </w:rPr>
        <w:t>7 « Библиотечный фонд»;</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C3D73">
        <w:rPr>
          <w:sz w:val="28"/>
          <w:szCs w:val="28"/>
        </w:rPr>
        <w:t>8 « Прочие основные средства».</w:t>
      </w:r>
      <w:r w:rsidRPr="003C3D73">
        <w:rPr>
          <w:sz w:val="28"/>
          <w:szCs w:val="28"/>
        </w:rPr>
        <w:br/>
        <w:t xml:space="preserve">Основание: пункты 23, 37,38, 39, 47 Инструкции к Единому плану счетов № 157н.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4.1.4</w:t>
      </w:r>
      <w:r w:rsidRPr="003C3D73">
        <w:rPr>
          <w:sz w:val="28"/>
          <w:szCs w:val="28"/>
        </w:rPr>
        <w:t>.</w:t>
      </w:r>
      <w:r>
        <w:rPr>
          <w:sz w:val="28"/>
          <w:szCs w:val="28"/>
        </w:rPr>
        <w:t xml:space="preserve">  </w:t>
      </w:r>
      <w:r w:rsidRPr="003C3D73">
        <w:rPr>
          <w:sz w:val="28"/>
          <w:szCs w:val="28"/>
        </w:rPr>
        <w:t xml:space="preserve"> Каждому объекту недвижимого, а также движимого имущес</w:t>
      </w:r>
      <w:r>
        <w:rPr>
          <w:sz w:val="28"/>
          <w:szCs w:val="28"/>
        </w:rPr>
        <w:t xml:space="preserve">тва стоимостью свыше </w:t>
      </w:r>
      <w:r w:rsidRPr="003C3D73">
        <w:rPr>
          <w:sz w:val="28"/>
          <w:szCs w:val="28"/>
        </w:rPr>
        <w:t>3000 руб. присваивается уникальный инвентарный ном</w:t>
      </w:r>
      <w:r>
        <w:rPr>
          <w:sz w:val="28"/>
          <w:szCs w:val="28"/>
        </w:rPr>
        <w:t>ер, состоящий из десяти знаков:</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1-й разряд – амортизационная группа, к которой отнесен об</w:t>
      </w:r>
      <w:r>
        <w:rPr>
          <w:sz w:val="28"/>
          <w:szCs w:val="28"/>
        </w:rPr>
        <w:t xml:space="preserve">ъект при принятии к учету (при </w:t>
      </w:r>
      <w:r w:rsidRPr="003C3D73">
        <w:rPr>
          <w:sz w:val="28"/>
          <w:szCs w:val="28"/>
        </w:rPr>
        <w:t xml:space="preserve">отнесении инвентарного объекта к 10-й амортизационной группе в </w:t>
      </w:r>
      <w:r>
        <w:rPr>
          <w:sz w:val="28"/>
          <w:szCs w:val="28"/>
        </w:rPr>
        <w:t xml:space="preserve">данном разряде проставляется «0»);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2–4-й разряды – код объекта учета синтетического счета в Пла</w:t>
      </w:r>
      <w:r>
        <w:rPr>
          <w:sz w:val="28"/>
          <w:szCs w:val="28"/>
        </w:rPr>
        <w:t xml:space="preserve">не счетов бухгалтерского учета </w:t>
      </w:r>
      <w:r w:rsidRPr="003C3D73">
        <w:rPr>
          <w:sz w:val="28"/>
          <w:szCs w:val="28"/>
        </w:rPr>
        <w:t>(приложение 1 к приказу Минфина России от 16 декабря 2010 г. № 174</w:t>
      </w:r>
      <w:r>
        <w:rPr>
          <w:sz w:val="28"/>
          <w:szCs w:val="28"/>
        </w:rPr>
        <w:t>н);</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5–6-й разряды – код группы и вида синтетического счета Пла</w:t>
      </w:r>
      <w:r>
        <w:rPr>
          <w:sz w:val="28"/>
          <w:szCs w:val="28"/>
        </w:rPr>
        <w:t xml:space="preserve">на счетов бухгалтерского учета </w:t>
      </w:r>
      <w:r w:rsidRPr="003C3D73">
        <w:rPr>
          <w:sz w:val="28"/>
          <w:szCs w:val="28"/>
        </w:rPr>
        <w:t>(приложение 1 к приказу Минфина России</w:t>
      </w:r>
      <w:r>
        <w:rPr>
          <w:sz w:val="28"/>
          <w:szCs w:val="28"/>
        </w:rPr>
        <w:t xml:space="preserve"> от 16 декабря 2010 г. № 174н);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7–10-й разряды – порядковый номер нефинансового актива.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 46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4.1.5</w:t>
      </w:r>
      <w:r w:rsidRPr="003C3D73">
        <w:rPr>
          <w:sz w:val="28"/>
          <w:szCs w:val="28"/>
        </w:rPr>
        <w:t>. Присвоенный объекту инвентарный номер обознача</w:t>
      </w:r>
      <w:r>
        <w:rPr>
          <w:sz w:val="28"/>
          <w:szCs w:val="28"/>
        </w:rPr>
        <w:t xml:space="preserve">ется материально ответственным </w:t>
      </w:r>
      <w:r w:rsidRPr="003C3D73">
        <w:rPr>
          <w:sz w:val="28"/>
          <w:szCs w:val="28"/>
        </w:rPr>
        <w:t xml:space="preserve">лицом в присутствии уполномоченного члена комиссии по поступлению и выбытию активов </w:t>
      </w:r>
      <w:r w:rsidRPr="003C3D73">
        <w:rPr>
          <w:sz w:val="28"/>
          <w:szCs w:val="28"/>
        </w:rPr>
        <w:br/>
      </w:r>
      <w:r w:rsidRPr="003C3D73">
        <w:rPr>
          <w:sz w:val="28"/>
          <w:szCs w:val="28"/>
        </w:rPr>
        <w:lastRenderedPageBreak/>
        <w:t>путем нанесения номера на инвентарный объект кр</w:t>
      </w:r>
      <w:r>
        <w:rPr>
          <w:sz w:val="28"/>
          <w:szCs w:val="28"/>
        </w:rPr>
        <w:t xml:space="preserve">аской или водостойким маркером. </w:t>
      </w:r>
      <w:r w:rsidRPr="003C3D73">
        <w:rPr>
          <w:sz w:val="28"/>
          <w:szCs w:val="28"/>
        </w:rPr>
        <w:t>В случае если объект является сложным (компле</w:t>
      </w:r>
      <w:r>
        <w:rPr>
          <w:sz w:val="28"/>
          <w:szCs w:val="28"/>
        </w:rPr>
        <w:t xml:space="preserve">ксом конструктивно-сочлененных </w:t>
      </w:r>
      <w:r w:rsidRPr="003C3D73">
        <w:rPr>
          <w:sz w:val="28"/>
          <w:szCs w:val="28"/>
        </w:rPr>
        <w:t xml:space="preserve">предметов), инвентарный номер обозначается на каждом составляющем элементе тем же </w:t>
      </w:r>
      <w:r w:rsidRPr="003C3D73">
        <w:rPr>
          <w:sz w:val="28"/>
          <w:szCs w:val="28"/>
        </w:rPr>
        <w:br/>
        <w:t>способом, что и на сложном объекте.</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4.1.6</w:t>
      </w:r>
      <w:r w:rsidRPr="003C3D73">
        <w:rPr>
          <w:sz w:val="28"/>
          <w:szCs w:val="28"/>
        </w:rPr>
        <w:t>. Аналитический учет основных средств ведется на инвентарных карточках, открываемых на соответствующие объекты (группы объектов), за исключением объектов движимого имущества стоимостью  до 3000 рублей включительно, в разрезе материально ответственных лиц и видов имущества.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Инвентарная карточка учета основных средств открывается на каждый объект основных средств.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Инвентарная карточка группового учета основных средств открывается на группу объектов основных средств и предназначена для учета объектов библиотечных фондов,  производственного и хозяйственного инвентаря.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Инвентарные карточки регистрируются в Описи инвентарных карточек по учету основных средств.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Лица, ответственные за хранение основных средств, ведут Инвентарные списки нефинансовых активов.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В целях контроля соответствия  учетных данных по объектам основных средств, формируемых материально ответственными лицами, данным на соответствующих счетах аналитического учета составляется Оборотная ведомость по нефинансовым активам.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r>
        <w:rPr>
          <w:sz w:val="28"/>
          <w:szCs w:val="28"/>
        </w:rPr>
        <w:t> 4.1.7</w:t>
      </w:r>
      <w:r w:rsidRPr="003C3D73">
        <w:rPr>
          <w:sz w:val="28"/>
          <w:szCs w:val="28"/>
        </w:rPr>
        <w:t>. Переоценка основных сре</w:t>
      </w:r>
      <w:proofErr w:type="gramStart"/>
      <w:r w:rsidRPr="003C3D73">
        <w:rPr>
          <w:sz w:val="28"/>
          <w:szCs w:val="28"/>
        </w:rPr>
        <w:t>дств пр</w:t>
      </w:r>
      <w:proofErr w:type="gramEnd"/>
      <w:r w:rsidRPr="003C3D73">
        <w:rPr>
          <w:sz w:val="28"/>
          <w:szCs w:val="28"/>
        </w:rPr>
        <w:t>о</w:t>
      </w:r>
      <w:r>
        <w:rPr>
          <w:sz w:val="28"/>
          <w:szCs w:val="28"/>
        </w:rPr>
        <w:t>из</w:t>
      </w:r>
      <w:r w:rsidRPr="003C3D73">
        <w:rPr>
          <w:sz w:val="28"/>
          <w:szCs w:val="28"/>
        </w:rPr>
        <w:t>водится в сроки и в порядке, у</w:t>
      </w:r>
      <w:r>
        <w:rPr>
          <w:sz w:val="28"/>
          <w:szCs w:val="28"/>
        </w:rPr>
        <w:t>станавливаемые Правительством РФ.</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 28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4.1.8</w:t>
      </w:r>
      <w:r w:rsidRPr="003C3D73">
        <w:rPr>
          <w:sz w:val="28"/>
          <w:szCs w:val="28"/>
        </w:rPr>
        <w:t>. Имущество, относящееся к категории особо ценно</w:t>
      </w:r>
      <w:r>
        <w:rPr>
          <w:sz w:val="28"/>
          <w:szCs w:val="28"/>
        </w:rPr>
        <w:t xml:space="preserve">го имущества (ОЦИ), определяет </w:t>
      </w:r>
      <w:r w:rsidRPr="003C3D73">
        <w:rPr>
          <w:sz w:val="28"/>
          <w:szCs w:val="28"/>
        </w:rPr>
        <w:t>комиссия по посту</w:t>
      </w:r>
      <w:r>
        <w:rPr>
          <w:sz w:val="28"/>
          <w:szCs w:val="28"/>
        </w:rPr>
        <w:t>плению и выбытию активов</w:t>
      </w:r>
      <w:r w:rsidRPr="007B38B4">
        <w:rPr>
          <w:sz w:val="28"/>
          <w:szCs w:val="28"/>
        </w:rPr>
        <w:t>.</w:t>
      </w:r>
      <w:r w:rsidRPr="003C3D73">
        <w:rPr>
          <w:sz w:val="28"/>
          <w:szCs w:val="28"/>
        </w:rPr>
        <w:t xml:space="preserve"> Такое имущество принимается к учету на основании выписки из протокола комиссии.</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7B38B4"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4.1.9</w:t>
      </w:r>
      <w:r w:rsidRPr="003C3D73">
        <w:rPr>
          <w:sz w:val="28"/>
          <w:szCs w:val="28"/>
        </w:rPr>
        <w:t xml:space="preserve">. </w:t>
      </w:r>
      <w:r>
        <w:rPr>
          <w:sz w:val="28"/>
          <w:szCs w:val="28"/>
        </w:rPr>
        <w:t xml:space="preserve"> </w:t>
      </w:r>
      <w:r w:rsidRPr="003C3D73">
        <w:rPr>
          <w:sz w:val="28"/>
          <w:szCs w:val="28"/>
        </w:rPr>
        <w:t>Основные средства стоимостью до 3000 ру</w:t>
      </w:r>
      <w:r>
        <w:rPr>
          <w:sz w:val="28"/>
          <w:szCs w:val="28"/>
        </w:rPr>
        <w:t xml:space="preserve">б. включительно, находящиеся в </w:t>
      </w:r>
      <w:r w:rsidRPr="003C3D73">
        <w:rPr>
          <w:sz w:val="28"/>
          <w:szCs w:val="28"/>
        </w:rPr>
        <w:t xml:space="preserve">эксплуатации, учитываются на одноименном </w:t>
      </w:r>
      <w:proofErr w:type="spellStart"/>
      <w:r w:rsidRPr="007B38B4">
        <w:rPr>
          <w:sz w:val="28"/>
          <w:szCs w:val="28"/>
        </w:rPr>
        <w:t>забалансовом</w:t>
      </w:r>
      <w:proofErr w:type="spellEnd"/>
      <w:r w:rsidRPr="007B38B4">
        <w:rPr>
          <w:sz w:val="28"/>
          <w:szCs w:val="28"/>
        </w:rPr>
        <w:t xml:space="preserve"> счете 21 по ст</w:t>
      </w:r>
      <w:r>
        <w:rPr>
          <w:sz w:val="28"/>
          <w:szCs w:val="28"/>
        </w:rPr>
        <w:t xml:space="preserve">оимости </w:t>
      </w:r>
      <w:r w:rsidRPr="007B38B4">
        <w:rPr>
          <w:sz w:val="28"/>
          <w:szCs w:val="28"/>
        </w:rPr>
        <w:t>приобретения.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147A0F"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4.1.</w:t>
      </w:r>
      <w:r>
        <w:rPr>
          <w:sz w:val="28"/>
          <w:szCs w:val="28"/>
        </w:rPr>
        <w:t>10</w:t>
      </w:r>
      <w:r w:rsidRPr="003C3D73">
        <w:rPr>
          <w:sz w:val="28"/>
          <w:szCs w:val="28"/>
        </w:rPr>
        <w:t>.</w:t>
      </w:r>
      <w:r>
        <w:rPr>
          <w:sz w:val="28"/>
          <w:szCs w:val="28"/>
        </w:rPr>
        <w:t xml:space="preserve"> </w:t>
      </w:r>
      <w:r w:rsidRPr="003C3D73">
        <w:rPr>
          <w:sz w:val="28"/>
          <w:szCs w:val="28"/>
        </w:rPr>
        <w:t xml:space="preserve"> К хозяйственному инвентарю относятся предмет</w:t>
      </w:r>
      <w:r>
        <w:rPr>
          <w:sz w:val="28"/>
          <w:szCs w:val="28"/>
        </w:rPr>
        <w:t xml:space="preserve">ы конторского и хозяйственного </w:t>
      </w:r>
      <w:r w:rsidRPr="003C3D73">
        <w:rPr>
          <w:sz w:val="28"/>
          <w:szCs w:val="28"/>
        </w:rPr>
        <w:t>пользования, непосредственно используемые в произво</w:t>
      </w:r>
      <w:r>
        <w:rPr>
          <w:sz w:val="28"/>
          <w:szCs w:val="28"/>
        </w:rPr>
        <w:t xml:space="preserve">дственном процессе, спортивный </w:t>
      </w:r>
      <w:r w:rsidRPr="003C3D73">
        <w:rPr>
          <w:sz w:val="28"/>
          <w:szCs w:val="28"/>
        </w:rPr>
        <w:t xml:space="preserve">инвентарь. </w:t>
      </w:r>
      <w:r w:rsidRPr="007B38B4">
        <w:rPr>
          <w:sz w:val="28"/>
          <w:szCs w:val="28"/>
        </w:rPr>
        <w:t xml:space="preserve">Срок службы хозяйственного инвентаря устанавливается </w:t>
      </w:r>
      <w:r>
        <w:rPr>
          <w:sz w:val="28"/>
          <w:szCs w:val="28"/>
        </w:rPr>
        <w:t xml:space="preserve"> комиссией по поступлению и выбытию активов, </w:t>
      </w:r>
      <w:proofErr w:type="gramStart"/>
      <w:r>
        <w:rPr>
          <w:sz w:val="28"/>
          <w:szCs w:val="28"/>
        </w:rPr>
        <w:t>согласно порядка</w:t>
      </w:r>
      <w:proofErr w:type="gramEnd"/>
      <w:r>
        <w:rPr>
          <w:sz w:val="28"/>
          <w:szCs w:val="28"/>
        </w:rPr>
        <w:t xml:space="preserve"> </w:t>
      </w:r>
      <w:r w:rsidRPr="00147A0F">
        <w:rPr>
          <w:sz w:val="28"/>
          <w:szCs w:val="28"/>
        </w:rPr>
        <w:t>(приложение №5).</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3C3D73">
        <w:rPr>
          <w:b/>
          <w:sz w:val="28"/>
          <w:szCs w:val="28"/>
        </w:rPr>
        <w:lastRenderedPageBreak/>
        <w:t>4.2  Амортизация.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4.2.1.</w:t>
      </w:r>
      <w:r>
        <w:rPr>
          <w:sz w:val="28"/>
          <w:szCs w:val="28"/>
        </w:rPr>
        <w:t xml:space="preserve">   </w:t>
      </w:r>
      <w:r w:rsidRPr="003C3D73">
        <w:rPr>
          <w:sz w:val="28"/>
          <w:szCs w:val="28"/>
        </w:rPr>
        <w:t xml:space="preserve"> </w:t>
      </w:r>
      <w:proofErr w:type="gramStart"/>
      <w:r w:rsidRPr="003C3D73">
        <w:rPr>
          <w:sz w:val="28"/>
          <w:szCs w:val="28"/>
        </w:rPr>
        <w:t>Начисление амортизации основных средств в бу</w:t>
      </w:r>
      <w:r>
        <w:rPr>
          <w:sz w:val="28"/>
          <w:szCs w:val="28"/>
        </w:rPr>
        <w:t xml:space="preserve">хгалтерском учете производится </w:t>
      </w:r>
      <w:r w:rsidRPr="003C3D73">
        <w:rPr>
          <w:sz w:val="28"/>
          <w:szCs w:val="28"/>
        </w:rPr>
        <w:t>линейным способом в соответствии со сроками полезного использования Показатель амортизации отражает величину стоимости основных средств, нематериальных активов, закрепленных за учреждением н</w:t>
      </w:r>
      <w:r>
        <w:rPr>
          <w:sz w:val="28"/>
          <w:szCs w:val="28"/>
        </w:rPr>
        <w:t>а праве оперативного управления</w:t>
      </w:r>
      <w:r w:rsidRPr="003C3D73">
        <w:rPr>
          <w:sz w:val="28"/>
          <w:szCs w:val="28"/>
        </w:rPr>
        <w:t>, а так же объектов нефинансовых активо</w:t>
      </w:r>
      <w:r>
        <w:rPr>
          <w:sz w:val="28"/>
          <w:szCs w:val="28"/>
        </w:rPr>
        <w:t xml:space="preserve">в, составляющих государственную </w:t>
      </w:r>
      <w:r w:rsidRPr="003C3D73">
        <w:rPr>
          <w:sz w:val="28"/>
          <w:szCs w:val="28"/>
        </w:rPr>
        <w:t>(муниципальную) казну, перенесенную за период их использования на уменьшение финансового результата.</w:t>
      </w:r>
      <w:proofErr w:type="gramEnd"/>
      <w:r w:rsidRPr="003C3D73">
        <w:rPr>
          <w:sz w:val="28"/>
          <w:szCs w:val="28"/>
        </w:rPr>
        <w:t xml:space="preserve"> В течение финансового года амортизация начисляется в размере 1/12 годовой суммы. Начисление амортизации не может производиться свыше 100% стоимости амортизируемого объекта.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Начисленная в размере 100% стоимости амортизация на объекты, которые пригодны для дальнейшей эксплуатации (использовании), не может служить основанием для принятия решения об их списании по</w:t>
      </w:r>
      <w:r>
        <w:rPr>
          <w:sz w:val="28"/>
          <w:szCs w:val="28"/>
        </w:rPr>
        <w:t xml:space="preserve"> причине полной амортизации и (</w:t>
      </w:r>
      <w:r w:rsidRPr="003C3D73">
        <w:rPr>
          <w:sz w:val="28"/>
          <w:szCs w:val="28"/>
        </w:rPr>
        <w:t>нулевой) остаточной стоимости.</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Начисленная сумма амортизации нефинансовых активов  учитывается на счете объекта учета: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 « Амортизация жилых помещений»;</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2 « Амортизация нежилых помещений»;</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3 « Амортизация сооружений»;</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4 « Амортизация машин и оборудования»;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5 «Амортизация транспортных средств»;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6 « Амортизация производственного и хозяйственного инвентаря»;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7 «Амортизация библиотечного фонда»;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8 « Амортизация прочих основных средств»;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9 « Амортизация нематериальных активов»;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По объектам нефинансовых активов, составляющих государственную (муниципальную) казну:</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 « Амортизация недвижимого имущества в составе имущества казны»;</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8 «Амортизация движимого имущества в составе казны»;</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9 «Амортизация нематериальных активов в составе имущества казны»;</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Учет начисленной амортизации объектов нефинансовых активов ведется в Оборотной ведомости по нефинансовым активам.</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пункты 85,87, 89, 90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b/>
          <w:sz w:val="28"/>
          <w:szCs w:val="28"/>
        </w:rPr>
        <w:t> </w:t>
      </w:r>
      <w:r w:rsidRPr="003C3D73">
        <w:rPr>
          <w:sz w:val="28"/>
          <w:szCs w:val="28"/>
        </w:rPr>
        <w:t>4.2.2. Срок полезного использования объектов основных сре</w:t>
      </w:r>
      <w:r>
        <w:rPr>
          <w:sz w:val="28"/>
          <w:szCs w:val="28"/>
        </w:rPr>
        <w:t xml:space="preserve">дств устанавливается комиссией </w:t>
      </w:r>
      <w:r w:rsidRPr="003C3D73">
        <w:rPr>
          <w:sz w:val="28"/>
          <w:szCs w:val="28"/>
        </w:rPr>
        <w:t xml:space="preserve">по поступлению и выбытию активов </w:t>
      </w:r>
      <w:r>
        <w:rPr>
          <w:sz w:val="28"/>
          <w:szCs w:val="28"/>
        </w:rPr>
        <w:t xml:space="preserve"> </w:t>
      </w:r>
      <w:r w:rsidRPr="003C3D73">
        <w:rPr>
          <w:sz w:val="28"/>
          <w:szCs w:val="28"/>
        </w:rPr>
        <w:t xml:space="preserve"> </w:t>
      </w:r>
      <w:r>
        <w:rPr>
          <w:sz w:val="28"/>
          <w:szCs w:val="28"/>
        </w:rPr>
        <w:t>исходя из следующих факторов:</w:t>
      </w:r>
    </w:p>
    <w:p w:rsidR="00D87428" w:rsidRDefault="00D87428" w:rsidP="00D87428">
      <w:pPr>
        <w:pStyle w:val="a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информации, соде</w:t>
      </w:r>
      <w:r>
        <w:rPr>
          <w:sz w:val="28"/>
          <w:szCs w:val="28"/>
        </w:rPr>
        <w:t>ржащейся в законодательстве РФ;</w:t>
      </w:r>
    </w:p>
    <w:p w:rsidR="00D87428" w:rsidRDefault="00D87428" w:rsidP="00D87428">
      <w:pPr>
        <w:pStyle w:val="a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w:t>
      </w:r>
      <w:r>
        <w:rPr>
          <w:sz w:val="28"/>
          <w:szCs w:val="28"/>
        </w:rPr>
        <w:t xml:space="preserve">      </w:t>
      </w:r>
      <w:r w:rsidRPr="003C3D73">
        <w:rPr>
          <w:sz w:val="28"/>
          <w:szCs w:val="28"/>
        </w:rPr>
        <w:t>рекомендаций, содержащихся в документах п</w:t>
      </w:r>
      <w:r>
        <w:rPr>
          <w:sz w:val="28"/>
          <w:szCs w:val="28"/>
        </w:rPr>
        <w:t xml:space="preserve">роизводителя, </w:t>
      </w:r>
    </w:p>
    <w:p w:rsidR="00D87428" w:rsidRPr="006B7622"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Pr>
          <w:sz w:val="28"/>
          <w:szCs w:val="28"/>
        </w:rPr>
        <w:t xml:space="preserve">–       при отсутствии </w:t>
      </w:r>
      <w:r w:rsidRPr="003C3D73">
        <w:rPr>
          <w:sz w:val="28"/>
          <w:szCs w:val="28"/>
        </w:rPr>
        <w:t>соответствующих норм в законодательстве РФ. Если така</w:t>
      </w:r>
      <w:r>
        <w:rPr>
          <w:sz w:val="28"/>
          <w:szCs w:val="28"/>
        </w:rPr>
        <w:t xml:space="preserve">я информация отсутствует, срок </w:t>
      </w:r>
      <w:r w:rsidRPr="003C3D73">
        <w:rPr>
          <w:sz w:val="28"/>
          <w:szCs w:val="28"/>
        </w:rPr>
        <w:t xml:space="preserve">определяется на основании решения комиссии учреждения по поступлению и выбытию </w:t>
      </w:r>
      <w:r w:rsidRPr="003C3D73">
        <w:rPr>
          <w:sz w:val="28"/>
          <w:szCs w:val="28"/>
        </w:rPr>
        <w:br/>
      </w:r>
      <w:r w:rsidRPr="003C3D73">
        <w:rPr>
          <w:sz w:val="28"/>
          <w:szCs w:val="28"/>
        </w:rPr>
        <w:lastRenderedPageBreak/>
        <w:t>активов, принятого с учетом ожидаемого срока использования</w:t>
      </w:r>
      <w:r>
        <w:rPr>
          <w:sz w:val="28"/>
          <w:szCs w:val="28"/>
        </w:rPr>
        <w:t xml:space="preserve"> и физического износа объекта, </w:t>
      </w:r>
      <w:r w:rsidRPr="003C3D73">
        <w:rPr>
          <w:sz w:val="28"/>
          <w:szCs w:val="28"/>
        </w:rPr>
        <w:t>а также с учетом гарантийного срока использования;</w:t>
      </w:r>
      <w:r w:rsidRPr="003C3D73">
        <w:rPr>
          <w:sz w:val="28"/>
          <w:szCs w:val="28"/>
        </w:rPr>
        <w:br/>
        <w:t xml:space="preserve">– </w:t>
      </w:r>
      <w:r>
        <w:rPr>
          <w:sz w:val="28"/>
          <w:szCs w:val="28"/>
        </w:rPr>
        <w:t xml:space="preserve"> </w:t>
      </w:r>
      <w:r w:rsidRPr="003C3D73">
        <w:rPr>
          <w:sz w:val="28"/>
          <w:szCs w:val="28"/>
        </w:rPr>
        <w:t>сроков фактической эксплуатации и ранее начис</w:t>
      </w:r>
      <w:r>
        <w:rPr>
          <w:sz w:val="28"/>
          <w:szCs w:val="28"/>
        </w:rPr>
        <w:t xml:space="preserve">ленной суммы амортизации – для </w:t>
      </w:r>
      <w:r w:rsidRPr="003C3D73">
        <w:rPr>
          <w:sz w:val="28"/>
          <w:szCs w:val="28"/>
        </w:rPr>
        <w:t>безвозмездно полученных объектов.</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7B38B4">
        <w:rPr>
          <w:sz w:val="28"/>
          <w:szCs w:val="28"/>
        </w:rPr>
        <w:t>По объектам, включенным в амортизационные группы с первой по девятую, срок полезного использования определяется по наибольшему сроку, указанному в постановлении</w:t>
      </w:r>
      <w:r w:rsidRPr="003C3D73">
        <w:rPr>
          <w:sz w:val="28"/>
          <w:szCs w:val="28"/>
        </w:rPr>
        <w:t xml:space="preserve"> Правительства РФ от 1 января 2002 г. № 1 «О Классификаци</w:t>
      </w:r>
      <w:r>
        <w:rPr>
          <w:sz w:val="28"/>
          <w:szCs w:val="28"/>
        </w:rPr>
        <w:t xml:space="preserve">и основных средств, включаемых </w:t>
      </w:r>
      <w:r w:rsidRPr="003C3D73">
        <w:rPr>
          <w:sz w:val="28"/>
          <w:szCs w:val="28"/>
        </w:rPr>
        <w:t>в амортизацио</w:t>
      </w:r>
      <w:r>
        <w:rPr>
          <w:sz w:val="28"/>
          <w:szCs w:val="28"/>
        </w:rPr>
        <w:t xml:space="preserve">нные группы».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По объектам, </w:t>
      </w:r>
      <w:r w:rsidRPr="007B38B4">
        <w:rPr>
          <w:sz w:val="28"/>
          <w:szCs w:val="28"/>
        </w:rPr>
        <w:t>включенным в десятую амортизационную группу, срок полезного использования рассчитывается исходя из единых норм,</w:t>
      </w:r>
      <w:r w:rsidRPr="003C3D73">
        <w:rPr>
          <w:sz w:val="28"/>
          <w:szCs w:val="28"/>
        </w:rPr>
        <w:t xml:space="preserve"> утвержденных постановлением Совета Министров СССР от 22 октября 1990 г. № 1072.</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 44 Инструкции к Единому плану счетов № 157н.</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 373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 xml:space="preserve">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4.2</w:t>
      </w:r>
      <w:r>
        <w:rPr>
          <w:sz w:val="28"/>
          <w:szCs w:val="28"/>
        </w:rPr>
        <w:t>.3</w:t>
      </w:r>
      <w:r w:rsidRPr="003C3D73">
        <w:rPr>
          <w:sz w:val="28"/>
          <w:szCs w:val="28"/>
        </w:rPr>
        <w:t xml:space="preserve">. </w:t>
      </w:r>
      <w:r>
        <w:rPr>
          <w:sz w:val="28"/>
          <w:szCs w:val="28"/>
        </w:rPr>
        <w:t xml:space="preserve">  </w:t>
      </w:r>
      <w:r w:rsidRPr="003C3D73">
        <w:rPr>
          <w:sz w:val="28"/>
          <w:szCs w:val="28"/>
        </w:rPr>
        <w:t>Начисление амортизации нематериальных активов пр</w:t>
      </w:r>
      <w:r>
        <w:rPr>
          <w:sz w:val="28"/>
          <w:szCs w:val="28"/>
        </w:rPr>
        <w:t xml:space="preserve">оизводится линейным способом в </w:t>
      </w:r>
      <w:r w:rsidRPr="003C3D73">
        <w:rPr>
          <w:sz w:val="28"/>
          <w:szCs w:val="28"/>
        </w:rPr>
        <w:t>соответствии со сроками полезного использования: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На объекты стоимостью до 40</w:t>
      </w:r>
      <w:r>
        <w:rPr>
          <w:sz w:val="28"/>
          <w:szCs w:val="28"/>
        </w:rPr>
        <w:t xml:space="preserve"> </w:t>
      </w:r>
      <w:r w:rsidRPr="003C3D73">
        <w:rPr>
          <w:sz w:val="28"/>
          <w:szCs w:val="28"/>
        </w:rPr>
        <w:t>000 рублей включительно амортизация начисляется в размере 100% балансовой стоимости при принятии объекта на учет;</w:t>
      </w:r>
    </w:p>
    <w:p w:rsidR="00D87428" w:rsidRPr="00CB07C9"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На объекты свыше 40</w:t>
      </w:r>
      <w:r>
        <w:rPr>
          <w:sz w:val="28"/>
          <w:szCs w:val="28"/>
        </w:rPr>
        <w:t xml:space="preserve"> </w:t>
      </w:r>
      <w:r w:rsidRPr="003C3D73">
        <w:rPr>
          <w:sz w:val="28"/>
          <w:szCs w:val="28"/>
        </w:rPr>
        <w:t xml:space="preserve">000 рублей амортизация начисляется в соответствии рассчитанными в установленном порядке нормами </w:t>
      </w:r>
      <w:r w:rsidRPr="00CB07C9">
        <w:rPr>
          <w:sz w:val="28"/>
          <w:szCs w:val="28"/>
        </w:rPr>
        <w:t>амортизации;</w:t>
      </w:r>
    </w:p>
    <w:p w:rsidR="00D87428" w:rsidRPr="00CB07C9"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801ED">
        <w:rPr>
          <w:b/>
          <w:sz w:val="28"/>
          <w:szCs w:val="28"/>
        </w:rPr>
        <w:tab/>
      </w:r>
      <w:r w:rsidRPr="00CB07C9">
        <w:rPr>
          <w:sz w:val="28"/>
          <w:szCs w:val="28"/>
        </w:rPr>
        <w:t>На объекты библиотечного фонда стоимостью до 40 000 рублей включительно амортизация начисляется в размере 100 процентов балансовой стоимости при выдаче объекта в эксплуатацию.</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 93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4.2</w:t>
      </w:r>
      <w:r>
        <w:rPr>
          <w:sz w:val="28"/>
          <w:szCs w:val="28"/>
        </w:rPr>
        <w:t>.4</w:t>
      </w:r>
      <w:r w:rsidRPr="003C3D73">
        <w:rPr>
          <w:sz w:val="28"/>
          <w:szCs w:val="28"/>
        </w:rPr>
        <w:t>. Срок полезного использования нематериальных активо</w:t>
      </w:r>
      <w:r>
        <w:rPr>
          <w:sz w:val="28"/>
          <w:szCs w:val="28"/>
        </w:rPr>
        <w:t xml:space="preserve">в устанавливается комиссией по </w:t>
      </w:r>
      <w:r w:rsidRPr="003C3D73">
        <w:rPr>
          <w:sz w:val="28"/>
          <w:szCs w:val="28"/>
        </w:rPr>
        <w:t xml:space="preserve">поступлению и выбытию активов </w:t>
      </w:r>
      <w:r>
        <w:rPr>
          <w:sz w:val="28"/>
          <w:szCs w:val="28"/>
        </w:rPr>
        <w:t xml:space="preserve"> </w:t>
      </w:r>
      <w:r w:rsidRPr="003C3D73">
        <w:rPr>
          <w:sz w:val="28"/>
          <w:szCs w:val="28"/>
        </w:rPr>
        <w:t xml:space="preserve"> исходя </w:t>
      </w:r>
      <w:r>
        <w:rPr>
          <w:sz w:val="28"/>
          <w:szCs w:val="28"/>
        </w:rPr>
        <w:t>из следующих сроков:</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в течение,</w:t>
      </w:r>
      <w:r w:rsidRPr="003C3D73">
        <w:rPr>
          <w:sz w:val="28"/>
          <w:szCs w:val="28"/>
        </w:rPr>
        <w:t xml:space="preserve"> которого учреждению будут принадлежать исключительные права на объект. Этот срок указывается в охранных документах (патентах, свидетельствах и т. п.), или он следует из </w:t>
      </w:r>
      <w:r>
        <w:rPr>
          <w:sz w:val="28"/>
          <w:szCs w:val="28"/>
        </w:rPr>
        <w:t>закона;</w:t>
      </w:r>
      <w:r>
        <w:rPr>
          <w:sz w:val="28"/>
          <w:szCs w:val="28"/>
        </w:rPr>
        <w:br/>
        <w:t>– в течение,</w:t>
      </w:r>
      <w:r w:rsidRPr="003C3D73">
        <w:rPr>
          <w:sz w:val="28"/>
          <w:szCs w:val="28"/>
        </w:rPr>
        <w:t xml:space="preserve"> которого учреждение планирует использовать объе</w:t>
      </w:r>
      <w:proofErr w:type="gramStart"/>
      <w:r w:rsidRPr="003C3D73">
        <w:rPr>
          <w:sz w:val="28"/>
          <w:szCs w:val="28"/>
        </w:rPr>
        <w:t>кт в св</w:t>
      </w:r>
      <w:proofErr w:type="gramEnd"/>
      <w:r w:rsidRPr="003C3D73">
        <w:rPr>
          <w:sz w:val="28"/>
          <w:szCs w:val="28"/>
        </w:rPr>
        <w:t>оей деятельности.</w:t>
      </w:r>
      <w:r>
        <w:rPr>
          <w:sz w:val="28"/>
          <w:szCs w:val="28"/>
        </w:rPr>
        <w:t xml:space="preserve"> </w:t>
      </w:r>
      <w:r w:rsidRPr="003C3D73">
        <w:rPr>
          <w:sz w:val="28"/>
          <w:szCs w:val="28"/>
        </w:rPr>
        <w:t>Если по объекту нематериальных активов срок поле</w:t>
      </w:r>
      <w:r>
        <w:rPr>
          <w:sz w:val="28"/>
          <w:szCs w:val="28"/>
        </w:rPr>
        <w:t xml:space="preserve">зного использования определить </w:t>
      </w:r>
      <w:r w:rsidRPr="003C3D73">
        <w:rPr>
          <w:sz w:val="28"/>
          <w:szCs w:val="28"/>
        </w:rPr>
        <w:t>невозможно, то в целях расчета амортизации он устана</w:t>
      </w:r>
      <w:r>
        <w:rPr>
          <w:sz w:val="28"/>
          <w:szCs w:val="28"/>
        </w:rPr>
        <w:t xml:space="preserve">вливается равным десяти годам.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статья 1335 Гражданского кодекса РФ, пункт</w:t>
      </w:r>
      <w:r>
        <w:rPr>
          <w:sz w:val="28"/>
          <w:szCs w:val="28"/>
        </w:rPr>
        <w:t xml:space="preserve"> 60 Инструкции к Единому плану </w:t>
      </w:r>
      <w:r w:rsidRPr="003C3D73">
        <w:rPr>
          <w:sz w:val="28"/>
          <w:szCs w:val="28"/>
        </w:rPr>
        <w:t>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4.2</w:t>
      </w:r>
      <w:r>
        <w:rPr>
          <w:sz w:val="28"/>
          <w:szCs w:val="28"/>
        </w:rPr>
        <w:t>.5</w:t>
      </w:r>
      <w:r w:rsidRPr="003C3D73">
        <w:rPr>
          <w:sz w:val="28"/>
          <w:szCs w:val="28"/>
        </w:rPr>
        <w:t>.</w:t>
      </w:r>
      <w:r>
        <w:rPr>
          <w:sz w:val="28"/>
          <w:szCs w:val="28"/>
        </w:rPr>
        <w:t xml:space="preserve">     </w:t>
      </w:r>
      <w:r w:rsidRPr="003C3D73">
        <w:rPr>
          <w:sz w:val="28"/>
          <w:szCs w:val="28"/>
        </w:rPr>
        <w:t xml:space="preserve"> По объектам материальных и нематериальных основных фондов, составляющих государ</w:t>
      </w:r>
      <w:r>
        <w:rPr>
          <w:sz w:val="28"/>
          <w:szCs w:val="28"/>
        </w:rPr>
        <w:t>ственную (муниципальную) казну</w:t>
      </w:r>
      <w:r w:rsidRPr="003C3D73">
        <w:rPr>
          <w:sz w:val="28"/>
          <w:szCs w:val="28"/>
        </w:rPr>
        <w:t xml:space="preserve">, амортизация отражается </w:t>
      </w:r>
      <w:proofErr w:type="gramStart"/>
      <w:r w:rsidRPr="003C3D73">
        <w:rPr>
          <w:sz w:val="28"/>
          <w:szCs w:val="28"/>
        </w:rPr>
        <w:t>в</w:t>
      </w:r>
      <w:proofErr w:type="gramEnd"/>
      <w:r w:rsidRPr="003C3D73">
        <w:rPr>
          <w:sz w:val="28"/>
          <w:szCs w:val="28"/>
        </w:rPr>
        <w:t xml:space="preserve"> следующим образом:</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lastRenderedPageBreak/>
        <w:t>-по объектам нефинансовых активов, включенных в состав государственной (муниципальной) казны на основании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-на объекты нефинансовых активов с даты их включения в состав государственной (муниципальной) казны амортизация не начисляется.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Аналитический учет по счетам «Амортизация недвижимого имущества  в составе имущества казны», «Амортизация движимого имущества в составе имущества казны», «Амортизация нематериальных активов в составе имущества казны» не ведется.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 94,96 Инструкции к единому плану счетов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3C3D73">
        <w:rPr>
          <w:b/>
          <w:sz w:val="28"/>
          <w:szCs w:val="28"/>
        </w:rPr>
        <w:t>4.3. Нематериальные активы.</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4.3.1.</w:t>
      </w:r>
      <w:r>
        <w:rPr>
          <w:sz w:val="28"/>
          <w:szCs w:val="28"/>
        </w:rPr>
        <w:t xml:space="preserve"> </w:t>
      </w:r>
      <w:r w:rsidRPr="003C3D73">
        <w:rPr>
          <w:sz w:val="28"/>
          <w:szCs w:val="28"/>
        </w:rPr>
        <w:t xml:space="preserve">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объект способен приносить учреждению экономические выгоды в будущем;</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отсутствие у объекта материально-вещественной формы;</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w:t>
      </w:r>
      <w:r>
        <w:rPr>
          <w:sz w:val="28"/>
          <w:szCs w:val="28"/>
        </w:rPr>
        <w:t>, если он превышает 12 месяцев;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не предполагается последующая перепродажа данного объекта.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4.3.2.   Первоначальная стоимость  объекта нематериальных активов формируется платой при его приобретении, создании фактических вложений с учетом НДС.</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пункты 56, 62 Инструкции к Единому плану счетов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147A0F"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3C3D73">
        <w:rPr>
          <w:b/>
          <w:sz w:val="28"/>
          <w:szCs w:val="28"/>
        </w:rPr>
        <w:t xml:space="preserve"> </w:t>
      </w:r>
      <w:r w:rsidRPr="00147A0F">
        <w:rPr>
          <w:b/>
          <w:iCs/>
          <w:sz w:val="28"/>
          <w:szCs w:val="28"/>
        </w:rPr>
        <w:t xml:space="preserve">4.4. </w:t>
      </w:r>
      <w:proofErr w:type="spellStart"/>
      <w:r w:rsidRPr="00147A0F">
        <w:rPr>
          <w:b/>
          <w:iCs/>
          <w:sz w:val="28"/>
          <w:szCs w:val="28"/>
        </w:rPr>
        <w:t>Непроизведенные</w:t>
      </w:r>
      <w:proofErr w:type="spellEnd"/>
      <w:r w:rsidRPr="00147A0F">
        <w:rPr>
          <w:b/>
          <w:iCs/>
          <w:sz w:val="28"/>
          <w:szCs w:val="28"/>
        </w:rPr>
        <w:t xml:space="preserve"> активы</w:t>
      </w:r>
    </w:p>
    <w:p w:rsidR="00D87428" w:rsidRPr="004F2A3D"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8"/>
          <w:szCs w:val="28"/>
        </w:rPr>
      </w:pPr>
    </w:p>
    <w:p w:rsidR="00D87428" w:rsidRPr="004F2A3D"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8"/>
          <w:szCs w:val="28"/>
        </w:rPr>
      </w:pPr>
      <w:r w:rsidRPr="004F2A3D">
        <w:rPr>
          <w:iCs/>
          <w:sz w:val="28"/>
          <w:szCs w:val="28"/>
        </w:rPr>
        <w:t xml:space="preserve">4.4.1. К </w:t>
      </w:r>
      <w:proofErr w:type="spellStart"/>
      <w:r w:rsidRPr="004F2A3D">
        <w:rPr>
          <w:iCs/>
          <w:sz w:val="28"/>
          <w:szCs w:val="28"/>
        </w:rPr>
        <w:t>непроизведенным</w:t>
      </w:r>
      <w:proofErr w:type="spellEnd"/>
      <w:r w:rsidRPr="004F2A3D">
        <w:rPr>
          <w:iCs/>
          <w:sz w:val="28"/>
          <w:szCs w:val="28"/>
        </w:rPr>
        <w:t xml:space="preserve">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за учреждением, используемые им в процессе своей деятельности.</w:t>
      </w:r>
    </w:p>
    <w:p w:rsidR="00D87428" w:rsidRPr="0083565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8"/>
          <w:szCs w:val="28"/>
        </w:rPr>
      </w:pPr>
      <w:r w:rsidRPr="00835658">
        <w:rPr>
          <w:iCs/>
          <w:sz w:val="28"/>
          <w:szCs w:val="28"/>
        </w:rPr>
        <w:t>Указанные активы, за исключением земельных участков, отражаются в бухгалтерском учете по их первоначальной стоимости в момент вовлечения их экономический оборот.</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8"/>
          <w:szCs w:val="28"/>
        </w:rPr>
      </w:pPr>
      <w:r>
        <w:rPr>
          <w:iCs/>
          <w:sz w:val="28"/>
          <w:szCs w:val="28"/>
        </w:rPr>
        <w:t xml:space="preserve">       </w:t>
      </w:r>
      <w:r w:rsidRPr="003C3D73">
        <w:rPr>
          <w:iCs/>
          <w:sz w:val="28"/>
          <w:szCs w:val="28"/>
        </w:rPr>
        <w:t xml:space="preserve">Объекты </w:t>
      </w:r>
      <w:proofErr w:type="spellStart"/>
      <w:r w:rsidRPr="003C3D73">
        <w:rPr>
          <w:iCs/>
          <w:sz w:val="28"/>
          <w:szCs w:val="28"/>
        </w:rPr>
        <w:t>непроизведенных</w:t>
      </w:r>
      <w:proofErr w:type="spellEnd"/>
      <w:r w:rsidRPr="003C3D73">
        <w:rPr>
          <w:iCs/>
          <w:sz w:val="28"/>
          <w:szCs w:val="28"/>
        </w:rPr>
        <w:t xml:space="preserve"> активов учитываются на счете 10 «Недвижимое имущество учреждения»: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8"/>
          <w:szCs w:val="28"/>
        </w:rPr>
      </w:pPr>
      <w:r w:rsidRPr="003C3D73">
        <w:rPr>
          <w:iCs/>
          <w:sz w:val="28"/>
          <w:szCs w:val="28"/>
        </w:rPr>
        <w:t>1 «Земля»;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8"/>
          <w:szCs w:val="28"/>
        </w:rPr>
      </w:pPr>
      <w:r w:rsidRPr="003C3D73">
        <w:rPr>
          <w:iCs/>
          <w:sz w:val="28"/>
          <w:szCs w:val="28"/>
        </w:rPr>
        <w:t>2 «Ресурсы недр»;</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8"/>
          <w:szCs w:val="28"/>
        </w:rPr>
      </w:pPr>
      <w:r w:rsidRPr="003C3D73">
        <w:rPr>
          <w:iCs/>
          <w:sz w:val="28"/>
          <w:szCs w:val="28"/>
        </w:rPr>
        <w:t xml:space="preserve">3 «Прочие </w:t>
      </w:r>
      <w:proofErr w:type="spellStart"/>
      <w:r w:rsidRPr="003C3D73">
        <w:rPr>
          <w:iCs/>
          <w:sz w:val="28"/>
          <w:szCs w:val="28"/>
        </w:rPr>
        <w:t>непроизведенные</w:t>
      </w:r>
      <w:proofErr w:type="spellEnd"/>
      <w:r w:rsidRPr="003C3D73">
        <w:rPr>
          <w:iCs/>
          <w:sz w:val="28"/>
          <w:szCs w:val="28"/>
        </w:rPr>
        <w:t xml:space="preserve"> активы»</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8"/>
          <w:szCs w:val="28"/>
        </w:rPr>
      </w:pPr>
      <w:r w:rsidRPr="003C3D73">
        <w:rPr>
          <w:iCs/>
          <w:sz w:val="28"/>
          <w:szCs w:val="28"/>
        </w:rPr>
        <w:t xml:space="preserve">Единицей бухгалтерского учета </w:t>
      </w:r>
      <w:proofErr w:type="spellStart"/>
      <w:r w:rsidRPr="003C3D73">
        <w:rPr>
          <w:iCs/>
          <w:sz w:val="28"/>
          <w:szCs w:val="28"/>
        </w:rPr>
        <w:t>непроизведенных</w:t>
      </w:r>
      <w:proofErr w:type="spellEnd"/>
      <w:r w:rsidRPr="003C3D73">
        <w:rPr>
          <w:iCs/>
          <w:sz w:val="28"/>
          <w:szCs w:val="28"/>
        </w:rPr>
        <w:t xml:space="preserve"> активов является инвентарный объект.</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4.4.2. Земельные участки, закрепленные за учреждением на п</w:t>
      </w:r>
      <w:r>
        <w:rPr>
          <w:sz w:val="28"/>
          <w:szCs w:val="28"/>
        </w:rPr>
        <w:t xml:space="preserve">раве постоянного (бессрочного) </w:t>
      </w:r>
      <w:r w:rsidRPr="003C3D73">
        <w:rPr>
          <w:sz w:val="28"/>
          <w:szCs w:val="28"/>
        </w:rPr>
        <w:t>пользования (в т. ч. расположенные под объектами</w:t>
      </w:r>
      <w:r>
        <w:rPr>
          <w:sz w:val="28"/>
          <w:szCs w:val="28"/>
        </w:rPr>
        <w:t xml:space="preserve"> недвижимости), учитываются на </w:t>
      </w:r>
      <w:r w:rsidRPr="003C3D73">
        <w:rPr>
          <w:sz w:val="28"/>
          <w:szCs w:val="28"/>
        </w:rPr>
        <w:t xml:space="preserve">соответствующем аналитическом счете </w:t>
      </w:r>
      <w:r w:rsidRPr="007B38B4">
        <w:rPr>
          <w:sz w:val="28"/>
          <w:szCs w:val="28"/>
        </w:rPr>
        <w:t>счета 0.103.11.000</w:t>
      </w:r>
      <w:r>
        <w:rPr>
          <w:sz w:val="28"/>
          <w:szCs w:val="28"/>
        </w:rPr>
        <w:t xml:space="preserve"> «Земля – недвижимое имущество </w:t>
      </w:r>
      <w:r w:rsidRPr="007B38B4">
        <w:rPr>
          <w:sz w:val="28"/>
          <w:szCs w:val="28"/>
        </w:rPr>
        <w:t>учреждения». Основание для постановки на учет – свидетельство, подтверждающее право пользования земельным участком. Учет ведется</w:t>
      </w:r>
      <w:r w:rsidRPr="003C3D73">
        <w:rPr>
          <w:sz w:val="28"/>
          <w:szCs w:val="28"/>
        </w:rPr>
        <w:t xml:space="preserve"> по кадастровой стоимости.</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пункты 70, 71, 78, 80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83565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Cs/>
          <w:sz w:val="28"/>
          <w:szCs w:val="28"/>
        </w:rPr>
      </w:pPr>
      <w:r w:rsidRPr="00835658">
        <w:rPr>
          <w:b/>
          <w:iCs/>
          <w:sz w:val="28"/>
          <w:szCs w:val="28"/>
        </w:rPr>
        <w:t>4.5. Материальные запасы.</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iCs/>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4.5.1.</w:t>
      </w:r>
      <w:r>
        <w:rPr>
          <w:sz w:val="28"/>
          <w:szCs w:val="28"/>
        </w:rPr>
        <w:t xml:space="preserve"> </w:t>
      </w:r>
      <w:r w:rsidRPr="003C3D73">
        <w:rPr>
          <w:sz w:val="28"/>
          <w:szCs w:val="28"/>
        </w:rPr>
        <w:t xml:space="preserve">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 же надл</w:t>
      </w:r>
      <w:r>
        <w:rPr>
          <w:sz w:val="28"/>
          <w:szCs w:val="28"/>
        </w:rPr>
        <w:t xml:space="preserve">ежащий </w:t>
      </w:r>
      <w:proofErr w:type="gramStart"/>
      <w:r>
        <w:rPr>
          <w:sz w:val="28"/>
          <w:szCs w:val="28"/>
        </w:rPr>
        <w:t>контроль за</w:t>
      </w:r>
      <w:proofErr w:type="gramEnd"/>
      <w:r w:rsidRPr="003C3D73">
        <w:rPr>
          <w:sz w:val="28"/>
          <w:szCs w:val="28"/>
        </w:rPr>
        <w:t xml:space="preserve"> их наличием и движением.</w:t>
      </w:r>
      <w:r>
        <w:rPr>
          <w:sz w:val="28"/>
          <w:szCs w:val="28"/>
        </w:rPr>
        <w:t xml:space="preserve"> Единицей бухгалтерского учета материальных запасов считается однородная группа.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Основание: пункты 99, 100, 101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4.5.2 . Материальные запасы к учету принимаются по фактической стоимости. Фактической</w:t>
      </w:r>
      <w:r w:rsidRPr="003C3D73">
        <w:rPr>
          <w:sz w:val="28"/>
          <w:szCs w:val="28"/>
        </w:rPr>
        <w:t xml:space="preserve"> стоимость</w:t>
      </w:r>
      <w:r>
        <w:rPr>
          <w:sz w:val="28"/>
          <w:szCs w:val="28"/>
        </w:rPr>
        <w:t>ю</w:t>
      </w:r>
      <w:r w:rsidRPr="003C3D73">
        <w:rPr>
          <w:sz w:val="28"/>
          <w:szCs w:val="28"/>
        </w:rPr>
        <w:t xml:space="preserve"> материальных запасов, приобретенных за плат</w:t>
      </w:r>
      <w:r>
        <w:rPr>
          <w:sz w:val="28"/>
          <w:szCs w:val="28"/>
        </w:rPr>
        <w:t>у, признаю</w:t>
      </w:r>
      <w:r w:rsidRPr="003C3D73">
        <w:rPr>
          <w:sz w:val="28"/>
          <w:szCs w:val="28"/>
        </w:rPr>
        <w:t xml:space="preserve">тся: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суммы, уплачиваемые в соответствии с договором поставщику (подрядчику);</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суммы, уплачиваемые за информационные и консультационные услуги, связанные с приобретением ценностей;</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иные платежи, непосредственно связанные с приобретением материальных запасов. </w:t>
      </w:r>
    </w:p>
    <w:p w:rsidR="00D87428" w:rsidRPr="00062A1A"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D5A4B">
        <w:rPr>
          <w:b/>
          <w:sz w:val="28"/>
          <w:szCs w:val="28"/>
        </w:rPr>
        <w:t xml:space="preserve"> </w:t>
      </w:r>
      <w:r w:rsidRPr="006D5A4B">
        <w:rPr>
          <w:b/>
          <w:sz w:val="28"/>
          <w:szCs w:val="28"/>
        </w:rPr>
        <w:tab/>
        <w:t xml:space="preserve"> </w:t>
      </w:r>
      <w:r w:rsidRPr="00062A1A">
        <w:rPr>
          <w:sz w:val="28"/>
          <w:szCs w:val="28"/>
        </w:rPr>
        <w:t xml:space="preserve">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w:t>
      </w:r>
      <w:r w:rsidRPr="00062A1A">
        <w:rPr>
          <w:sz w:val="28"/>
          <w:szCs w:val="28"/>
        </w:rPr>
        <w:br/>
        <w:t>исходя из следующих факторов:</w:t>
      </w:r>
    </w:p>
    <w:p w:rsidR="00D87428" w:rsidRPr="00062A1A" w:rsidRDefault="00D87428" w:rsidP="00D87428">
      <w:pPr>
        <w:pStyle w:val="HTML"/>
        <w:ind w:left="720"/>
        <w:jc w:val="both"/>
        <w:rPr>
          <w:sz w:val="28"/>
          <w:szCs w:val="28"/>
        </w:rPr>
      </w:pPr>
      <w:r w:rsidRPr="00062A1A">
        <w:rPr>
          <w:sz w:val="28"/>
          <w:szCs w:val="28"/>
        </w:rPr>
        <w:t>- их текущей оценочной стоимости на дату принятия к бухгалтерскому учету;</w:t>
      </w:r>
    </w:p>
    <w:p w:rsidR="00D87428" w:rsidRPr="00062A1A"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62A1A">
        <w:rPr>
          <w:sz w:val="28"/>
          <w:szCs w:val="28"/>
        </w:rPr>
        <w:t xml:space="preserve">          -  сумм, уплачиваемых учреждением за доставку материальных запасов, приведение их в состояние, пригодное для использования.</w:t>
      </w:r>
    </w:p>
    <w:p w:rsidR="00D87428" w:rsidRPr="00062A1A"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62A1A">
        <w:rPr>
          <w:sz w:val="28"/>
          <w:szCs w:val="28"/>
        </w:rPr>
        <w:t>Основание: пункт 102  Инструкции к Единому плану счетов № 157н.</w:t>
      </w:r>
    </w:p>
    <w:p w:rsidR="00D87428" w:rsidRPr="006D5A4B"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6D5A4B">
        <w:rPr>
          <w:b/>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4.5.3.</w:t>
      </w:r>
      <w:r>
        <w:rPr>
          <w:sz w:val="28"/>
          <w:szCs w:val="28"/>
        </w:rPr>
        <w:t xml:space="preserve"> </w:t>
      </w:r>
      <w:r w:rsidRPr="003C3D73">
        <w:rPr>
          <w:sz w:val="28"/>
          <w:szCs w:val="28"/>
        </w:rPr>
        <w:t>Выбытие материальных запасов производится по средней фактической стоимости каждой единицы.</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 xml:space="preserve">            </w:t>
      </w:r>
      <w:r w:rsidRPr="003C3D73">
        <w:rPr>
          <w:sz w:val="28"/>
          <w:szCs w:val="28"/>
        </w:rPr>
        <w:t xml:space="preserve">Передача (возврат) материальных запасов подрядчикам, исполнителям работ или пользователям (в рамках возмездного (безвозмездного) пользования) оформляется первичным учетным документом (накладной, актом приема-передачи и т.п.), с отражением внутреннего перемещения материального запаса, без списания передаваемых объектов с балансового учета, и одновременным их отражением на соответствующих </w:t>
      </w:r>
      <w:proofErr w:type="spellStart"/>
      <w:r w:rsidRPr="003C3D73">
        <w:rPr>
          <w:sz w:val="28"/>
          <w:szCs w:val="28"/>
        </w:rPr>
        <w:t>забалансовых</w:t>
      </w:r>
      <w:proofErr w:type="spellEnd"/>
      <w:r w:rsidRPr="003C3D73">
        <w:rPr>
          <w:sz w:val="28"/>
          <w:szCs w:val="28"/>
        </w:rPr>
        <w:t xml:space="preserve">  счетах.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 108, 116 Инструкции к Единому плану счетов №157н.</w:t>
      </w:r>
      <w:r>
        <w:rPr>
          <w:sz w:val="28"/>
          <w:szCs w:val="28"/>
        </w:rPr>
        <w:t xml:space="preserve">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4.5.4</w:t>
      </w:r>
      <w:proofErr w:type="gramStart"/>
      <w:r w:rsidRPr="003C3D73">
        <w:rPr>
          <w:sz w:val="28"/>
          <w:szCs w:val="28"/>
        </w:rPr>
        <w:t xml:space="preserve">  Н</w:t>
      </w:r>
      <w:proofErr w:type="gramEnd"/>
      <w:r w:rsidRPr="003C3D73">
        <w:rPr>
          <w:sz w:val="28"/>
          <w:szCs w:val="28"/>
        </w:rPr>
        <w:t xml:space="preserve">а </w:t>
      </w:r>
      <w:proofErr w:type="spellStart"/>
      <w:r w:rsidRPr="003C3D73">
        <w:rPr>
          <w:sz w:val="28"/>
          <w:szCs w:val="28"/>
        </w:rPr>
        <w:t>забалансовом</w:t>
      </w:r>
      <w:proofErr w:type="spellEnd"/>
      <w:r w:rsidRPr="003C3D73">
        <w:rPr>
          <w:sz w:val="28"/>
          <w:szCs w:val="28"/>
        </w:rPr>
        <w:t xml:space="preserve"> счете учитываются: ценности, находящиеся у учреждения, но не закрепленные за ним на праве оперативного управления (арендованное имущество: имущество, получ</w:t>
      </w:r>
      <w:r>
        <w:rPr>
          <w:sz w:val="28"/>
          <w:szCs w:val="28"/>
        </w:rPr>
        <w:t>енное с правом безвозмездного (</w:t>
      </w:r>
      <w:r w:rsidRPr="003C3D73">
        <w:rPr>
          <w:sz w:val="28"/>
          <w:szCs w:val="28"/>
        </w:rPr>
        <w:t xml:space="preserve">бессрочного) пользования, поступившее на хранение и (или) </w:t>
      </w:r>
      <w:r>
        <w:rPr>
          <w:sz w:val="28"/>
          <w:szCs w:val="28"/>
        </w:rPr>
        <w:t>на</w:t>
      </w:r>
      <w:r w:rsidRPr="003C3D73">
        <w:rPr>
          <w:sz w:val="28"/>
          <w:szCs w:val="28"/>
        </w:rPr>
        <w:t xml:space="preserve"> переработку, а так же по централизованным закупкам) и т.п.); </w:t>
      </w:r>
      <w:proofErr w:type="gramStart"/>
      <w:r w:rsidRPr="003C3D73">
        <w:rPr>
          <w:sz w:val="28"/>
          <w:szCs w:val="28"/>
        </w:rPr>
        <w:t>материальные ценности, учет которых предусмотрен вне балансовых счетов</w:t>
      </w:r>
      <w:r>
        <w:rPr>
          <w:sz w:val="28"/>
          <w:szCs w:val="28"/>
        </w:rPr>
        <w:t xml:space="preserve"> (</w:t>
      </w:r>
      <w:r w:rsidRPr="003C3D73">
        <w:rPr>
          <w:sz w:val="28"/>
          <w:szCs w:val="28"/>
        </w:rPr>
        <w:t>основные средства, стоимостью до</w:t>
      </w:r>
      <w:r>
        <w:rPr>
          <w:sz w:val="28"/>
          <w:szCs w:val="28"/>
        </w:rPr>
        <w:t xml:space="preserve"> 3000 включительно, введенные (</w:t>
      </w:r>
      <w:r w:rsidRPr="003C3D73">
        <w:rPr>
          <w:sz w:val="28"/>
          <w:szCs w:val="28"/>
        </w:rPr>
        <w:t>переданные) в эксплуатацию, бланки строгой отчетности, имущество, приобретенное</w:t>
      </w:r>
      <w:r>
        <w:rPr>
          <w:sz w:val="28"/>
          <w:szCs w:val="28"/>
        </w:rPr>
        <w:t xml:space="preserve"> в целях награждения (дарения)</w:t>
      </w:r>
      <w:r w:rsidRPr="003C3D73">
        <w:rPr>
          <w:sz w:val="28"/>
          <w:szCs w:val="28"/>
        </w:rPr>
        <w:t>, переходящие награды, призы, кубки, иные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roofErr w:type="gramEnd"/>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Учет на </w:t>
      </w:r>
      <w:proofErr w:type="spellStart"/>
      <w:r w:rsidRPr="003C3D73">
        <w:rPr>
          <w:sz w:val="28"/>
          <w:szCs w:val="28"/>
        </w:rPr>
        <w:t>забалансовых</w:t>
      </w:r>
      <w:proofErr w:type="spellEnd"/>
      <w:r w:rsidRPr="003C3D73">
        <w:rPr>
          <w:sz w:val="28"/>
          <w:szCs w:val="28"/>
        </w:rPr>
        <w:t xml:space="preserve"> счетах ведется по простой системе.</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Учреждения вправе вводить дополнительные </w:t>
      </w:r>
      <w:proofErr w:type="spellStart"/>
      <w:r w:rsidRPr="003C3D73">
        <w:rPr>
          <w:sz w:val="28"/>
          <w:szCs w:val="28"/>
        </w:rPr>
        <w:t>забалансовые</w:t>
      </w:r>
      <w:proofErr w:type="spellEnd"/>
      <w:r w:rsidRPr="003C3D73">
        <w:rPr>
          <w:sz w:val="28"/>
          <w:szCs w:val="28"/>
        </w:rPr>
        <w:t xml:space="preserve"> счета для сбора информации в целях обеспечения управленческого учета, а так же для обеспечения внутреннего </w:t>
      </w:r>
      <w:proofErr w:type="gramStart"/>
      <w:r w:rsidRPr="003C3D73">
        <w:rPr>
          <w:sz w:val="28"/>
          <w:szCs w:val="28"/>
        </w:rPr>
        <w:t>контроля за</w:t>
      </w:r>
      <w:proofErr w:type="gramEnd"/>
      <w:r w:rsidRPr="003C3D73">
        <w:rPr>
          <w:sz w:val="28"/>
          <w:szCs w:val="28"/>
        </w:rPr>
        <w:t xml:space="preserve"> сохранностью.</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w:t>
      </w:r>
      <w:r>
        <w:rPr>
          <w:sz w:val="28"/>
          <w:szCs w:val="28"/>
        </w:rPr>
        <w:t xml:space="preserve"> </w:t>
      </w:r>
      <w:r w:rsidRPr="003C3D73">
        <w:rPr>
          <w:sz w:val="28"/>
          <w:szCs w:val="28"/>
        </w:rPr>
        <w:t xml:space="preserve">Все материальные ценности, а так же иные активы и обязательства, учитываемые на </w:t>
      </w:r>
      <w:proofErr w:type="spellStart"/>
      <w:r w:rsidRPr="003C3D73">
        <w:rPr>
          <w:sz w:val="28"/>
          <w:szCs w:val="28"/>
        </w:rPr>
        <w:t>забалансовых</w:t>
      </w:r>
      <w:proofErr w:type="spellEnd"/>
      <w:r w:rsidRPr="003C3D73">
        <w:rPr>
          <w:sz w:val="28"/>
          <w:szCs w:val="28"/>
        </w:rPr>
        <w:t xml:space="preserve"> счетах, инвентаризируются в порядке и в сроки, установленные для объектов, учитываемых на балансе.</w:t>
      </w:r>
    </w:p>
    <w:p w:rsidR="00D87428" w:rsidRPr="00147A0F"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Pr="00147A0F">
        <w:rPr>
          <w:sz w:val="28"/>
          <w:szCs w:val="28"/>
        </w:rPr>
        <w:t xml:space="preserve">Перечень </w:t>
      </w:r>
      <w:proofErr w:type="spellStart"/>
      <w:r w:rsidRPr="00147A0F">
        <w:rPr>
          <w:sz w:val="28"/>
          <w:szCs w:val="28"/>
        </w:rPr>
        <w:t>забалансовых</w:t>
      </w:r>
      <w:proofErr w:type="spellEnd"/>
      <w:r w:rsidRPr="00147A0F">
        <w:rPr>
          <w:sz w:val="28"/>
          <w:szCs w:val="28"/>
        </w:rPr>
        <w:t xml:space="preserve"> счетов, используемых учреждением, приведен в приложении №6.</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4.5.5. </w:t>
      </w:r>
      <w:proofErr w:type="gramStart"/>
      <w:r w:rsidRPr="003C3D73">
        <w:rPr>
          <w:sz w:val="28"/>
          <w:szCs w:val="28"/>
        </w:rPr>
        <w:t xml:space="preserve">Учет на </w:t>
      </w:r>
      <w:proofErr w:type="spellStart"/>
      <w:r w:rsidRPr="003C3D73">
        <w:rPr>
          <w:sz w:val="28"/>
          <w:szCs w:val="28"/>
        </w:rPr>
        <w:t>забалансовом</w:t>
      </w:r>
      <w:proofErr w:type="spellEnd"/>
      <w:r w:rsidRPr="003C3D73">
        <w:rPr>
          <w:sz w:val="28"/>
          <w:szCs w:val="28"/>
        </w:rPr>
        <w:t xml:space="preserve"> счете 09 «Запасные части к тр</w:t>
      </w:r>
      <w:r>
        <w:rPr>
          <w:sz w:val="28"/>
          <w:szCs w:val="28"/>
        </w:rPr>
        <w:t xml:space="preserve">анспортным средствам, выданные </w:t>
      </w:r>
      <w:r w:rsidRPr="003C3D73">
        <w:rPr>
          <w:sz w:val="28"/>
          <w:szCs w:val="28"/>
        </w:rPr>
        <w:t xml:space="preserve">взамен изношенных» </w:t>
      </w:r>
      <w:r>
        <w:rPr>
          <w:sz w:val="28"/>
          <w:szCs w:val="28"/>
        </w:rPr>
        <w:t>ведется в условной оценке 1 рубль</w:t>
      </w:r>
      <w:r w:rsidRPr="003C3D73">
        <w:rPr>
          <w:sz w:val="28"/>
          <w:szCs w:val="28"/>
        </w:rPr>
        <w:t xml:space="preserve"> за</w:t>
      </w:r>
      <w:r>
        <w:rPr>
          <w:sz w:val="28"/>
          <w:szCs w:val="28"/>
        </w:rPr>
        <w:t xml:space="preserve"> 1 шт.  Учету подлежат запасные </w:t>
      </w:r>
      <w:r w:rsidRPr="003C3D73">
        <w:rPr>
          <w:sz w:val="28"/>
          <w:szCs w:val="28"/>
        </w:rPr>
        <w:t xml:space="preserve">части и другие комплектующие, которые могут быть использованы на других автомобилях </w:t>
      </w:r>
      <w:r w:rsidRPr="003C3D73">
        <w:rPr>
          <w:sz w:val="28"/>
          <w:szCs w:val="28"/>
        </w:rPr>
        <w:br/>
        <w:t>(</w:t>
      </w:r>
      <w:proofErr w:type="spellStart"/>
      <w:r w:rsidRPr="003C3D73">
        <w:rPr>
          <w:sz w:val="28"/>
          <w:szCs w:val="28"/>
        </w:rPr>
        <w:t>нетипизированные</w:t>
      </w:r>
      <w:proofErr w:type="spellEnd"/>
      <w:r w:rsidRPr="003C3D73">
        <w:rPr>
          <w:sz w:val="28"/>
          <w:szCs w:val="28"/>
        </w:rPr>
        <w:t xml:space="preserve"> запчасти и комплектующие), такие как:</w:t>
      </w:r>
      <w:proofErr w:type="gramEnd"/>
    </w:p>
    <w:p w:rsidR="00D87428" w:rsidRPr="003C3D73" w:rsidRDefault="00D87428" w:rsidP="00D87428">
      <w:pPr>
        <w:pStyle w:val="HTML"/>
        <w:numPr>
          <w:ilvl w:val="0"/>
          <w:numId w:val="1"/>
        </w:numPr>
        <w:tabs>
          <w:tab w:val="clear" w:pos="720"/>
        </w:tabs>
        <w:jc w:val="both"/>
        <w:rPr>
          <w:sz w:val="28"/>
          <w:szCs w:val="28"/>
        </w:rPr>
      </w:pPr>
      <w:r w:rsidRPr="003C3D73">
        <w:rPr>
          <w:sz w:val="28"/>
          <w:szCs w:val="28"/>
        </w:rPr>
        <w:t>автомобильные шины;</w:t>
      </w:r>
    </w:p>
    <w:p w:rsidR="00D87428" w:rsidRPr="003C3D73" w:rsidRDefault="00D87428" w:rsidP="00D87428">
      <w:pPr>
        <w:pStyle w:val="HTML"/>
        <w:numPr>
          <w:ilvl w:val="0"/>
          <w:numId w:val="1"/>
        </w:numPr>
        <w:tabs>
          <w:tab w:val="clear" w:pos="720"/>
        </w:tabs>
        <w:jc w:val="both"/>
        <w:rPr>
          <w:sz w:val="28"/>
          <w:szCs w:val="28"/>
        </w:rPr>
      </w:pPr>
      <w:r w:rsidRPr="003C3D73">
        <w:rPr>
          <w:sz w:val="28"/>
          <w:szCs w:val="28"/>
        </w:rPr>
        <w:t>колесные диски;</w:t>
      </w:r>
    </w:p>
    <w:p w:rsidR="00D87428" w:rsidRPr="003C3D73" w:rsidRDefault="00D87428" w:rsidP="00D87428">
      <w:pPr>
        <w:pStyle w:val="HTML"/>
        <w:numPr>
          <w:ilvl w:val="0"/>
          <w:numId w:val="1"/>
        </w:numPr>
        <w:tabs>
          <w:tab w:val="clear" w:pos="720"/>
        </w:tabs>
        <w:jc w:val="both"/>
        <w:rPr>
          <w:sz w:val="28"/>
          <w:szCs w:val="28"/>
        </w:rPr>
      </w:pPr>
      <w:r w:rsidRPr="003C3D73">
        <w:rPr>
          <w:sz w:val="28"/>
          <w:szCs w:val="28"/>
        </w:rPr>
        <w:t>аккумуляторы;</w:t>
      </w:r>
    </w:p>
    <w:p w:rsidR="00D87428" w:rsidRPr="003C3D73" w:rsidRDefault="00D87428" w:rsidP="00D87428">
      <w:pPr>
        <w:pStyle w:val="HTML"/>
        <w:numPr>
          <w:ilvl w:val="0"/>
          <w:numId w:val="1"/>
        </w:numPr>
        <w:tabs>
          <w:tab w:val="clear" w:pos="720"/>
        </w:tabs>
        <w:jc w:val="both"/>
        <w:rPr>
          <w:sz w:val="28"/>
          <w:szCs w:val="28"/>
        </w:rPr>
      </w:pPr>
      <w:r w:rsidRPr="003C3D73">
        <w:rPr>
          <w:sz w:val="28"/>
          <w:szCs w:val="28"/>
        </w:rPr>
        <w:t xml:space="preserve">наборы </w:t>
      </w:r>
      <w:proofErr w:type="spellStart"/>
      <w:r w:rsidRPr="003C3D73">
        <w:rPr>
          <w:sz w:val="28"/>
          <w:szCs w:val="28"/>
        </w:rPr>
        <w:t>автоинструмента</w:t>
      </w:r>
      <w:proofErr w:type="spellEnd"/>
      <w:r w:rsidRPr="003C3D73">
        <w:rPr>
          <w:sz w:val="28"/>
          <w:szCs w:val="28"/>
        </w:rPr>
        <w:t>;</w:t>
      </w:r>
    </w:p>
    <w:p w:rsidR="00D87428" w:rsidRPr="003C3D73" w:rsidRDefault="00D87428" w:rsidP="00D87428">
      <w:pPr>
        <w:pStyle w:val="HTML"/>
        <w:numPr>
          <w:ilvl w:val="0"/>
          <w:numId w:val="1"/>
        </w:numPr>
        <w:tabs>
          <w:tab w:val="clear" w:pos="720"/>
        </w:tabs>
        <w:jc w:val="both"/>
        <w:rPr>
          <w:sz w:val="28"/>
          <w:szCs w:val="28"/>
        </w:rPr>
      </w:pPr>
      <w:r w:rsidRPr="003C3D73">
        <w:rPr>
          <w:sz w:val="28"/>
          <w:szCs w:val="28"/>
        </w:rPr>
        <w:t>аптечки;</w:t>
      </w:r>
    </w:p>
    <w:p w:rsidR="00D87428" w:rsidRPr="00CB2880" w:rsidRDefault="00D87428" w:rsidP="00D87428">
      <w:pPr>
        <w:pStyle w:val="HTML"/>
        <w:numPr>
          <w:ilvl w:val="0"/>
          <w:numId w:val="1"/>
        </w:numPr>
        <w:tabs>
          <w:tab w:val="clear" w:pos="720"/>
        </w:tabs>
        <w:jc w:val="both"/>
        <w:rPr>
          <w:sz w:val="28"/>
          <w:szCs w:val="28"/>
        </w:rPr>
      </w:pPr>
      <w:r w:rsidRPr="003C3D73">
        <w:rPr>
          <w:sz w:val="28"/>
          <w:szCs w:val="28"/>
        </w:rPr>
        <w:t>огнетушители;</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Аналитический учет по счету ведется в разрезе автомобил</w:t>
      </w:r>
      <w:r>
        <w:rPr>
          <w:sz w:val="28"/>
          <w:szCs w:val="28"/>
        </w:rPr>
        <w:t xml:space="preserve">ей и материально ответственных </w:t>
      </w:r>
      <w:r w:rsidRPr="003C3D73">
        <w:rPr>
          <w:sz w:val="28"/>
          <w:szCs w:val="28"/>
        </w:rPr>
        <w:t>лиц.</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Поступление на счет 09 отражается:</w:t>
      </w:r>
    </w:p>
    <w:p w:rsidR="00D87428" w:rsidRPr="003C3D73" w:rsidRDefault="00D87428" w:rsidP="00D87428">
      <w:pPr>
        <w:pStyle w:val="HTML"/>
        <w:numPr>
          <w:ilvl w:val="0"/>
          <w:numId w:val="2"/>
        </w:numPr>
        <w:tabs>
          <w:tab w:val="clear" w:pos="720"/>
        </w:tabs>
        <w:jc w:val="both"/>
        <w:rPr>
          <w:sz w:val="28"/>
          <w:szCs w:val="28"/>
        </w:rPr>
      </w:pPr>
      <w:r w:rsidRPr="003C3D73">
        <w:rPr>
          <w:sz w:val="28"/>
          <w:szCs w:val="28"/>
        </w:rPr>
        <w:lastRenderedPageBreak/>
        <w:t>при установке (передаче материально ответственному л</w:t>
      </w:r>
      <w:r>
        <w:rPr>
          <w:sz w:val="28"/>
          <w:szCs w:val="28"/>
        </w:rPr>
        <w:t xml:space="preserve">ицу) соответствующих </w:t>
      </w:r>
      <w:r w:rsidRPr="003C3D73">
        <w:rPr>
          <w:sz w:val="28"/>
          <w:szCs w:val="28"/>
        </w:rPr>
        <w:t>запчастей после</w:t>
      </w:r>
      <w:r>
        <w:rPr>
          <w:sz w:val="28"/>
          <w:szCs w:val="28"/>
        </w:rPr>
        <w:t xml:space="preserve"> списания со счета 0.105.36.000 </w:t>
      </w:r>
      <w:r w:rsidRPr="003C3D73">
        <w:rPr>
          <w:sz w:val="28"/>
          <w:szCs w:val="28"/>
        </w:rPr>
        <w:t>«Про</w:t>
      </w:r>
      <w:r>
        <w:rPr>
          <w:sz w:val="28"/>
          <w:szCs w:val="28"/>
        </w:rPr>
        <w:t xml:space="preserve">чие материальные запасы – иное движимое имущество </w:t>
      </w:r>
      <w:r w:rsidRPr="003C3D73">
        <w:rPr>
          <w:sz w:val="28"/>
          <w:szCs w:val="28"/>
        </w:rPr>
        <w:t>учреждения»;</w:t>
      </w:r>
    </w:p>
    <w:p w:rsidR="00D87428" w:rsidRPr="003C3D73" w:rsidRDefault="00D87428" w:rsidP="00D87428">
      <w:pPr>
        <w:pStyle w:val="HTML"/>
        <w:numPr>
          <w:ilvl w:val="0"/>
          <w:numId w:val="2"/>
        </w:numPr>
        <w:tabs>
          <w:tab w:val="clear" w:pos="720"/>
        </w:tabs>
        <w:jc w:val="both"/>
        <w:rPr>
          <w:sz w:val="28"/>
          <w:szCs w:val="28"/>
        </w:rPr>
      </w:pPr>
      <w:r w:rsidRPr="003C3D73">
        <w:rPr>
          <w:sz w:val="28"/>
          <w:szCs w:val="28"/>
        </w:rPr>
        <w:t>при безвозмездном поступлении автомобиля от г</w:t>
      </w:r>
      <w:r>
        <w:rPr>
          <w:sz w:val="28"/>
          <w:szCs w:val="28"/>
        </w:rPr>
        <w:t xml:space="preserve">осударственных (муниципальных) </w:t>
      </w:r>
      <w:r w:rsidRPr="003C3D73">
        <w:rPr>
          <w:sz w:val="28"/>
          <w:szCs w:val="28"/>
        </w:rPr>
        <w:t xml:space="preserve">учреждений с документальной передачей остатков </w:t>
      </w:r>
      <w:proofErr w:type="spellStart"/>
      <w:r w:rsidRPr="003C3D73">
        <w:rPr>
          <w:sz w:val="28"/>
          <w:szCs w:val="28"/>
        </w:rPr>
        <w:t>забалансового</w:t>
      </w:r>
      <w:proofErr w:type="spellEnd"/>
      <w:r w:rsidRPr="003C3D73">
        <w:rPr>
          <w:sz w:val="28"/>
          <w:szCs w:val="28"/>
        </w:rPr>
        <w:t xml:space="preserve"> счета 09.</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При безвозмездном получении от государственных (муни</w:t>
      </w:r>
      <w:r>
        <w:rPr>
          <w:sz w:val="28"/>
          <w:szCs w:val="28"/>
        </w:rPr>
        <w:t xml:space="preserve">ципальных) учреждений запасных </w:t>
      </w:r>
      <w:r w:rsidRPr="003C3D73">
        <w:rPr>
          <w:sz w:val="28"/>
          <w:szCs w:val="28"/>
        </w:rPr>
        <w:t>частей, учитываемых передающей стороной на счете</w:t>
      </w:r>
      <w:r>
        <w:rPr>
          <w:sz w:val="28"/>
          <w:szCs w:val="28"/>
        </w:rPr>
        <w:t xml:space="preserve"> 09, но не подлежащих учету на </w:t>
      </w:r>
      <w:r w:rsidRPr="003C3D73">
        <w:rPr>
          <w:sz w:val="28"/>
          <w:szCs w:val="28"/>
        </w:rPr>
        <w:t xml:space="preserve">указанном счете в соответствии с настоящей учетной политикой, </w:t>
      </w:r>
      <w:proofErr w:type="spellStart"/>
      <w:r w:rsidRPr="003C3D73">
        <w:rPr>
          <w:sz w:val="28"/>
          <w:szCs w:val="28"/>
        </w:rPr>
        <w:t>оприходование</w:t>
      </w:r>
      <w:proofErr w:type="spellEnd"/>
      <w:r w:rsidRPr="003C3D73">
        <w:rPr>
          <w:sz w:val="28"/>
          <w:szCs w:val="28"/>
        </w:rPr>
        <w:t xml:space="preserve"> запчастей на </w:t>
      </w:r>
      <w:r w:rsidRPr="003C3D73">
        <w:rPr>
          <w:sz w:val="28"/>
          <w:szCs w:val="28"/>
        </w:rPr>
        <w:br/>
        <w:t>счет 09 не производится.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Внутреннее перемещение по счету отражается:</w:t>
      </w:r>
    </w:p>
    <w:p w:rsidR="00D87428" w:rsidRPr="003C3D73" w:rsidRDefault="00D87428" w:rsidP="00D87428">
      <w:pPr>
        <w:pStyle w:val="HTML"/>
        <w:numPr>
          <w:ilvl w:val="0"/>
          <w:numId w:val="3"/>
        </w:numPr>
        <w:tabs>
          <w:tab w:val="clear" w:pos="720"/>
        </w:tabs>
        <w:jc w:val="both"/>
        <w:rPr>
          <w:sz w:val="28"/>
          <w:szCs w:val="28"/>
        </w:rPr>
      </w:pPr>
      <w:r w:rsidRPr="003C3D73">
        <w:rPr>
          <w:sz w:val="28"/>
          <w:szCs w:val="28"/>
        </w:rPr>
        <w:t>при передаче на другой автомобиль;</w:t>
      </w:r>
    </w:p>
    <w:p w:rsidR="00D87428" w:rsidRPr="003C3D73" w:rsidRDefault="00D87428" w:rsidP="00D87428">
      <w:pPr>
        <w:pStyle w:val="HTML"/>
        <w:numPr>
          <w:ilvl w:val="0"/>
          <w:numId w:val="3"/>
        </w:numPr>
        <w:tabs>
          <w:tab w:val="clear" w:pos="720"/>
        </w:tabs>
        <w:jc w:val="both"/>
        <w:rPr>
          <w:sz w:val="28"/>
          <w:szCs w:val="28"/>
        </w:rPr>
      </w:pPr>
      <w:r w:rsidRPr="003C3D73">
        <w:rPr>
          <w:sz w:val="28"/>
          <w:szCs w:val="28"/>
        </w:rPr>
        <w:t>при передаче другому материально ответственному лицу вместе с автомобилем.</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Выбытие со счета 09 отражается:</w:t>
      </w:r>
    </w:p>
    <w:p w:rsidR="00D87428" w:rsidRPr="003C3D73" w:rsidRDefault="00D87428" w:rsidP="00D87428">
      <w:pPr>
        <w:pStyle w:val="HTML"/>
        <w:numPr>
          <w:ilvl w:val="0"/>
          <w:numId w:val="4"/>
        </w:numPr>
        <w:tabs>
          <w:tab w:val="clear" w:pos="720"/>
        </w:tabs>
        <w:jc w:val="both"/>
        <w:rPr>
          <w:sz w:val="28"/>
          <w:szCs w:val="28"/>
        </w:rPr>
      </w:pPr>
      <w:r w:rsidRPr="003C3D73">
        <w:rPr>
          <w:sz w:val="28"/>
          <w:szCs w:val="28"/>
        </w:rPr>
        <w:t>при списании автомобиля по установленным основаниям;</w:t>
      </w:r>
    </w:p>
    <w:p w:rsidR="00D87428" w:rsidRPr="003C3D73" w:rsidRDefault="00D87428" w:rsidP="00D87428">
      <w:pPr>
        <w:pStyle w:val="HTML"/>
        <w:numPr>
          <w:ilvl w:val="0"/>
          <w:numId w:val="4"/>
        </w:numPr>
        <w:tabs>
          <w:tab w:val="clear" w:pos="720"/>
        </w:tabs>
        <w:jc w:val="both"/>
        <w:rPr>
          <w:sz w:val="28"/>
          <w:szCs w:val="28"/>
        </w:rPr>
      </w:pPr>
      <w:r w:rsidRPr="003C3D73">
        <w:rPr>
          <w:sz w:val="28"/>
          <w:szCs w:val="28"/>
        </w:rPr>
        <w:t>при установке новых запчастей взамен непригодных к эксплуатации.</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пункты 332, 349–350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p>
    <w:p w:rsidR="00D87428" w:rsidRPr="003C3D73" w:rsidRDefault="00D87428" w:rsidP="00D87428">
      <w:pPr>
        <w:pStyle w:val="HTML"/>
        <w:ind w:left="720"/>
        <w:jc w:val="both"/>
        <w:rPr>
          <w:b/>
          <w:sz w:val="28"/>
          <w:szCs w:val="28"/>
        </w:rPr>
      </w:pPr>
      <w:r w:rsidRPr="003C3D73">
        <w:rPr>
          <w:b/>
          <w:sz w:val="28"/>
          <w:szCs w:val="28"/>
        </w:rPr>
        <w:t>5. Финансовые активы.</w:t>
      </w:r>
    </w:p>
    <w:p w:rsidR="00D87428" w:rsidRPr="003C3D73" w:rsidRDefault="00D87428" w:rsidP="00D87428">
      <w:pPr>
        <w:pStyle w:val="HTML"/>
        <w:ind w:left="720"/>
        <w:jc w:val="both"/>
        <w:rPr>
          <w:b/>
          <w:sz w:val="28"/>
          <w:szCs w:val="28"/>
        </w:rPr>
      </w:pPr>
    </w:p>
    <w:p w:rsidR="00D87428" w:rsidRPr="003C3D73" w:rsidRDefault="00D87428" w:rsidP="00D87428">
      <w:pPr>
        <w:pStyle w:val="HTML"/>
        <w:jc w:val="both"/>
        <w:rPr>
          <w:sz w:val="28"/>
          <w:szCs w:val="28"/>
        </w:rPr>
      </w:pPr>
      <w:r w:rsidRPr="00CB2880">
        <w:rPr>
          <w:sz w:val="28"/>
          <w:szCs w:val="28"/>
        </w:rPr>
        <w:t>5.1</w:t>
      </w:r>
      <w:r w:rsidRPr="003C3D73">
        <w:rPr>
          <w:sz w:val="28"/>
          <w:szCs w:val="28"/>
        </w:rPr>
        <w:t>.</w:t>
      </w:r>
      <w:r>
        <w:rPr>
          <w:sz w:val="28"/>
          <w:szCs w:val="28"/>
        </w:rPr>
        <w:t xml:space="preserve">   </w:t>
      </w:r>
      <w:r w:rsidRPr="003C3D73">
        <w:rPr>
          <w:sz w:val="28"/>
          <w:szCs w:val="28"/>
        </w:rPr>
        <w:t xml:space="preserve"> Денежные средства учреждения находятся на счетах, открытых в органах Федерального казначейства, в финансовом органе муниципального</w:t>
      </w:r>
      <w:r>
        <w:rPr>
          <w:sz w:val="28"/>
          <w:szCs w:val="28"/>
        </w:rPr>
        <w:t xml:space="preserve"> района</w:t>
      </w:r>
      <w:r w:rsidRPr="003C3D73">
        <w:rPr>
          <w:sz w:val="28"/>
          <w:szCs w:val="28"/>
        </w:rPr>
        <w:t xml:space="preserve"> и кредитных организациях.</w:t>
      </w:r>
    </w:p>
    <w:p w:rsidR="00D87428" w:rsidRPr="003C3D73" w:rsidRDefault="00D87428" w:rsidP="00D87428">
      <w:pPr>
        <w:pStyle w:val="HTML"/>
        <w:jc w:val="both"/>
        <w:rPr>
          <w:sz w:val="28"/>
          <w:szCs w:val="28"/>
        </w:rPr>
      </w:pPr>
      <w:r w:rsidRPr="003C3D73">
        <w:rPr>
          <w:sz w:val="28"/>
          <w:szCs w:val="28"/>
        </w:rPr>
        <w:t>5.2    Учет операций по движению безналичных денежных средств учреждения ведется на основании первичных документов, приложенных к выпискам с соответствующих счетов; по движению наличных денежных средств (денежных документов)-</w:t>
      </w:r>
      <w:r>
        <w:rPr>
          <w:sz w:val="28"/>
          <w:szCs w:val="28"/>
        </w:rPr>
        <w:t xml:space="preserve"> на</w:t>
      </w:r>
      <w:r w:rsidRPr="003C3D73">
        <w:rPr>
          <w:sz w:val="28"/>
          <w:szCs w:val="28"/>
        </w:rPr>
        <w:t xml:space="preserve"> основании кассовых документов, предусмотренных для оформления соответствующих операций с наличными деньгами (денежными документами).</w:t>
      </w:r>
    </w:p>
    <w:p w:rsidR="00D87428" w:rsidRPr="003C3D73" w:rsidRDefault="00D87428" w:rsidP="00D87428">
      <w:pPr>
        <w:pStyle w:val="HTML"/>
        <w:jc w:val="both"/>
        <w:rPr>
          <w:sz w:val="28"/>
          <w:szCs w:val="28"/>
        </w:rPr>
      </w:pPr>
      <w:r w:rsidRPr="003C3D73">
        <w:rPr>
          <w:sz w:val="28"/>
          <w:szCs w:val="28"/>
        </w:rPr>
        <w:t xml:space="preserve">    </w:t>
      </w:r>
      <w:r>
        <w:rPr>
          <w:sz w:val="28"/>
          <w:szCs w:val="28"/>
        </w:rPr>
        <w:t xml:space="preserve">     </w:t>
      </w:r>
      <w:r w:rsidRPr="003C3D73">
        <w:rPr>
          <w:sz w:val="28"/>
          <w:szCs w:val="28"/>
        </w:rPr>
        <w:t xml:space="preserve"> Группировка операций по счетам осуществляется в разрезе:</w:t>
      </w:r>
    </w:p>
    <w:p w:rsidR="00D87428" w:rsidRPr="003C3D73" w:rsidRDefault="00D87428" w:rsidP="00D87428">
      <w:pPr>
        <w:pStyle w:val="HTML"/>
        <w:jc w:val="both"/>
        <w:rPr>
          <w:sz w:val="28"/>
          <w:szCs w:val="28"/>
        </w:rPr>
      </w:pPr>
      <w:r w:rsidRPr="003C3D73">
        <w:rPr>
          <w:sz w:val="28"/>
          <w:szCs w:val="28"/>
        </w:rPr>
        <w:t>10 «Денежные средства на лицевых счетах учреждения в органе казначейства»;</w:t>
      </w:r>
    </w:p>
    <w:p w:rsidR="00D87428" w:rsidRPr="003C3D73" w:rsidRDefault="00D87428" w:rsidP="00D87428">
      <w:pPr>
        <w:pStyle w:val="HTML"/>
        <w:jc w:val="both"/>
        <w:rPr>
          <w:sz w:val="28"/>
          <w:szCs w:val="28"/>
        </w:rPr>
      </w:pPr>
      <w:r w:rsidRPr="003C3D73">
        <w:rPr>
          <w:sz w:val="28"/>
          <w:szCs w:val="28"/>
        </w:rPr>
        <w:t>20 «Денежные средства учреждения в кредитной организации».</w:t>
      </w:r>
    </w:p>
    <w:p w:rsidR="00D87428" w:rsidRPr="003C3D73" w:rsidRDefault="00D87428" w:rsidP="00D87428">
      <w:pPr>
        <w:pStyle w:val="HTML"/>
        <w:jc w:val="both"/>
        <w:rPr>
          <w:sz w:val="28"/>
          <w:szCs w:val="28"/>
        </w:rPr>
      </w:pPr>
      <w:r w:rsidRPr="003C3D73">
        <w:rPr>
          <w:sz w:val="28"/>
          <w:szCs w:val="28"/>
        </w:rPr>
        <w:t>Основание: пункт 152, 155 Инструкции к единому плану счетов №157н.</w:t>
      </w:r>
    </w:p>
    <w:p w:rsidR="00D87428" w:rsidRPr="003C3D73" w:rsidRDefault="00D87428" w:rsidP="00D87428">
      <w:pPr>
        <w:pStyle w:val="HTML"/>
        <w:jc w:val="both"/>
        <w:rPr>
          <w:sz w:val="28"/>
          <w:szCs w:val="28"/>
        </w:rPr>
      </w:pPr>
      <w:r w:rsidRPr="003C3D73">
        <w:rPr>
          <w:sz w:val="28"/>
          <w:szCs w:val="28"/>
        </w:rPr>
        <w:t xml:space="preserve"> </w:t>
      </w:r>
    </w:p>
    <w:p w:rsidR="00D87428" w:rsidRPr="006B0857"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6B0857">
        <w:rPr>
          <w:b/>
          <w:iCs/>
          <w:sz w:val="28"/>
          <w:szCs w:val="28"/>
        </w:rPr>
        <w:t xml:space="preserve">         6. Затраты (расходы) учреждения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3C3D73">
        <w:rPr>
          <w:b/>
          <w:sz w:val="28"/>
          <w:szCs w:val="28"/>
        </w:rPr>
        <w:t> </w:t>
      </w:r>
    </w:p>
    <w:p w:rsidR="00D87428" w:rsidRPr="008A137E"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3C3D73">
        <w:rPr>
          <w:b/>
          <w:sz w:val="28"/>
          <w:szCs w:val="28"/>
        </w:rPr>
        <w:t> </w:t>
      </w:r>
      <w:r w:rsidRPr="003C3D73">
        <w:rPr>
          <w:sz w:val="28"/>
          <w:szCs w:val="28"/>
        </w:rPr>
        <w:t>6.1.</w:t>
      </w:r>
      <w:r>
        <w:rPr>
          <w:sz w:val="28"/>
          <w:szCs w:val="28"/>
        </w:rPr>
        <w:t xml:space="preserve"> </w:t>
      </w:r>
      <w:r w:rsidRPr="003C3D73">
        <w:rPr>
          <w:sz w:val="28"/>
          <w:szCs w:val="28"/>
        </w:rPr>
        <w:t xml:space="preserve">Расходы учреждения списываются на </w:t>
      </w:r>
      <w:r w:rsidRPr="003C3D73">
        <w:rPr>
          <w:sz w:val="28"/>
          <w:szCs w:val="28"/>
        </w:rPr>
        <w:br/>
        <w:t>финансовый результат.</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b/>
          <w:sz w:val="28"/>
          <w:szCs w:val="28"/>
        </w:rPr>
        <w:t> </w:t>
      </w:r>
      <w:r w:rsidRPr="003C3D73">
        <w:rPr>
          <w:sz w:val="28"/>
          <w:szCs w:val="28"/>
        </w:rPr>
        <w:t xml:space="preserve">6.2. </w:t>
      </w:r>
      <w:r>
        <w:rPr>
          <w:sz w:val="28"/>
          <w:szCs w:val="28"/>
        </w:rPr>
        <w:t xml:space="preserve"> </w:t>
      </w:r>
      <w:r w:rsidRPr="003C3D73">
        <w:rPr>
          <w:sz w:val="28"/>
          <w:szCs w:val="28"/>
        </w:rPr>
        <w:t>Расходы, произведенные в текущем отчетном пер</w:t>
      </w:r>
      <w:r>
        <w:rPr>
          <w:sz w:val="28"/>
          <w:szCs w:val="28"/>
        </w:rPr>
        <w:t xml:space="preserve">иоде, но относящиеся к будущим </w:t>
      </w:r>
      <w:r w:rsidRPr="003C3D73">
        <w:rPr>
          <w:sz w:val="28"/>
          <w:szCs w:val="28"/>
        </w:rPr>
        <w:t xml:space="preserve">отчетным периодам, подлежат отнесению на счет 0.401.50.000 </w:t>
      </w:r>
      <w:r w:rsidRPr="003C3D73">
        <w:rPr>
          <w:sz w:val="28"/>
          <w:szCs w:val="28"/>
        </w:rPr>
        <w:lastRenderedPageBreak/>
        <w:t xml:space="preserve">«Расходы будущих периодов». </w:t>
      </w:r>
      <w:r w:rsidRPr="003C3D73">
        <w:rPr>
          <w:sz w:val="28"/>
          <w:szCs w:val="28"/>
        </w:rPr>
        <w:br/>
        <w:t>Впоследствии расходы списываются равномерно на</w:t>
      </w:r>
      <w:r>
        <w:rPr>
          <w:sz w:val="28"/>
          <w:szCs w:val="28"/>
        </w:rPr>
        <w:t xml:space="preserve"> финансовый результат текущего </w:t>
      </w:r>
      <w:r w:rsidRPr="003C3D73">
        <w:rPr>
          <w:sz w:val="28"/>
          <w:szCs w:val="28"/>
        </w:rPr>
        <w:t>финансового года в течение периода, к которому они отно</w:t>
      </w:r>
      <w:r>
        <w:rPr>
          <w:sz w:val="28"/>
          <w:szCs w:val="28"/>
        </w:rPr>
        <w:t xml:space="preserve">сятся. Исключение – расходы на </w:t>
      </w:r>
      <w:r w:rsidRPr="003C3D73">
        <w:rPr>
          <w:sz w:val="28"/>
          <w:szCs w:val="28"/>
        </w:rPr>
        <w:t>выплату отпускных, для покрытия которых в учреждении создается резерв</w:t>
      </w:r>
      <w:r>
        <w:rPr>
          <w:sz w:val="28"/>
          <w:szCs w:val="28"/>
        </w:rPr>
        <w:t xml:space="preserve"> предстоящих </w:t>
      </w:r>
      <w:r w:rsidRPr="003C3D73">
        <w:rPr>
          <w:sz w:val="28"/>
          <w:szCs w:val="28"/>
        </w:rPr>
        <w:t>расходов.</w:t>
      </w:r>
    </w:p>
    <w:p w:rsidR="00D87428" w:rsidRPr="008A659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A6595">
        <w:rPr>
          <w:sz w:val="28"/>
          <w:szCs w:val="28"/>
        </w:rPr>
        <w:tab/>
        <w:t>В частности, на этом счете в случае, когда не создается соответствующий резерв предстоящих расходов, отражаются расходы связанные:</w:t>
      </w:r>
    </w:p>
    <w:p w:rsidR="00D87428" w:rsidRPr="008A659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A6595">
        <w:rPr>
          <w:sz w:val="28"/>
          <w:szCs w:val="28"/>
        </w:rPr>
        <w:t>- обязательным страхованием автогражданской ответственности;</w:t>
      </w:r>
    </w:p>
    <w:p w:rsidR="00D87428" w:rsidRPr="008A659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A6595">
        <w:rPr>
          <w:sz w:val="28"/>
          <w:szCs w:val="28"/>
        </w:rPr>
        <w:t>- с подпиской на периодические издания (газеты, журналы);</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A6595">
        <w:rPr>
          <w:sz w:val="28"/>
          <w:szCs w:val="28"/>
        </w:rPr>
        <w:t>- иные аналогические расходы.</w:t>
      </w:r>
      <w:r>
        <w:rPr>
          <w:sz w:val="28"/>
          <w:szCs w:val="28"/>
        </w:rPr>
        <w:t xml:space="preserve"> </w:t>
      </w:r>
    </w:p>
    <w:p w:rsidR="00D87428" w:rsidRPr="008A659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A6595">
        <w:rPr>
          <w:sz w:val="28"/>
          <w:szCs w:val="28"/>
        </w:rPr>
        <w:t>Основание: пункт 302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6</w:t>
      </w:r>
      <w:r>
        <w:rPr>
          <w:sz w:val="28"/>
          <w:szCs w:val="28"/>
        </w:rPr>
        <w:t>.3</w:t>
      </w:r>
      <w:r w:rsidRPr="003C3D73">
        <w:rPr>
          <w:sz w:val="28"/>
          <w:szCs w:val="28"/>
        </w:rPr>
        <w:t>.</w:t>
      </w:r>
      <w:r>
        <w:rPr>
          <w:sz w:val="28"/>
          <w:szCs w:val="28"/>
        </w:rPr>
        <w:t xml:space="preserve">  </w:t>
      </w:r>
      <w:r w:rsidRPr="003C3D73">
        <w:rPr>
          <w:sz w:val="28"/>
          <w:szCs w:val="28"/>
        </w:rPr>
        <w:t xml:space="preserve"> В учреждении создается резерв на предстоящую оплат</w:t>
      </w:r>
      <w:r>
        <w:rPr>
          <w:sz w:val="28"/>
          <w:szCs w:val="28"/>
        </w:rPr>
        <w:t xml:space="preserve">у отпусков, который отражается </w:t>
      </w:r>
      <w:r w:rsidRPr="003C3D73">
        <w:rPr>
          <w:sz w:val="28"/>
          <w:szCs w:val="28"/>
        </w:rPr>
        <w:t>на счете 0.401.60.000. Резервы по другим расходам не создаются.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Величина резерва на предстоящую оплату отпусков</w:t>
      </w:r>
      <w:r>
        <w:rPr>
          <w:sz w:val="28"/>
          <w:szCs w:val="28"/>
        </w:rPr>
        <w:t xml:space="preserve"> определяется ежеквартально по </w:t>
      </w:r>
      <w:r w:rsidRPr="003C3D73">
        <w:rPr>
          <w:sz w:val="28"/>
          <w:szCs w:val="28"/>
        </w:rPr>
        <w:t>состоянию на 1-е число каждого из кварталов текущего календарного года (1 января, 1 апреля, 1 июля, 1 октября).</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В резерв на предстоящую оплату отпусков включаются:</w:t>
      </w:r>
      <w:r w:rsidRPr="003C3D73">
        <w:rPr>
          <w:sz w:val="28"/>
          <w:szCs w:val="28"/>
        </w:rPr>
        <w:br/>
        <w:t>– суммы отпускных (компенсаций</w:t>
      </w:r>
      <w:r>
        <w:rPr>
          <w:sz w:val="28"/>
          <w:szCs w:val="28"/>
        </w:rPr>
        <w:t xml:space="preserve"> за неиспользованный отпуск) за фактически отработанное </w:t>
      </w:r>
      <w:r w:rsidRPr="003C3D73">
        <w:rPr>
          <w:sz w:val="28"/>
          <w:szCs w:val="28"/>
        </w:rPr>
        <w:t>время</w:t>
      </w:r>
      <w:r>
        <w:rPr>
          <w:sz w:val="28"/>
          <w:szCs w:val="28"/>
        </w:rPr>
        <w:t xml:space="preserve"> каждого сотрудника учреждения, </w:t>
      </w:r>
      <w:r w:rsidRPr="003C3D73">
        <w:rPr>
          <w:sz w:val="28"/>
          <w:szCs w:val="28"/>
        </w:rPr>
        <w:t>рассчитанн</w:t>
      </w:r>
      <w:r>
        <w:rPr>
          <w:sz w:val="28"/>
          <w:szCs w:val="28"/>
        </w:rPr>
        <w:t>ых на дату определения резерва;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суммы обязательных страховых</w:t>
      </w:r>
      <w:r>
        <w:rPr>
          <w:sz w:val="28"/>
          <w:szCs w:val="28"/>
        </w:rPr>
        <w:t xml:space="preserve"> взносов во внебюджетные фонды, соответствующие размеру </w:t>
      </w:r>
      <w:r w:rsidRPr="003C3D73">
        <w:rPr>
          <w:sz w:val="28"/>
          <w:szCs w:val="28"/>
        </w:rPr>
        <w:t xml:space="preserve">отпускных, рассчитанных на дату определения резерва.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Сумма отпускных рассчитывается как произведение коли</w:t>
      </w:r>
      <w:r>
        <w:rPr>
          <w:sz w:val="28"/>
          <w:szCs w:val="28"/>
        </w:rPr>
        <w:t xml:space="preserve">чества не использованных всеми </w:t>
      </w:r>
      <w:r w:rsidRPr="003C3D73">
        <w:rPr>
          <w:sz w:val="28"/>
          <w:szCs w:val="28"/>
        </w:rPr>
        <w:t xml:space="preserve">сотрудниками учреждения дней отпусков на конец квартала </w:t>
      </w:r>
      <w:r>
        <w:rPr>
          <w:sz w:val="28"/>
          <w:szCs w:val="28"/>
        </w:rPr>
        <w:t xml:space="preserve">(по данным кадрового учета) на </w:t>
      </w:r>
      <w:r w:rsidRPr="003C3D73">
        <w:rPr>
          <w:sz w:val="28"/>
          <w:szCs w:val="28"/>
        </w:rPr>
        <w:t xml:space="preserve">средний дневной заработок по учреждению </w:t>
      </w:r>
      <w:proofErr w:type="gramStart"/>
      <w:r w:rsidRPr="003C3D73">
        <w:rPr>
          <w:sz w:val="28"/>
          <w:szCs w:val="28"/>
        </w:rPr>
        <w:t>за</w:t>
      </w:r>
      <w:proofErr w:type="gramEnd"/>
      <w:r w:rsidRPr="003C3D73">
        <w:rPr>
          <w:sz w:val="28"/>
          <w:szCs w:val="28"/>
        </w:rPr>
        <w:t xml:space="preserve"> последние 12 месяцев.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proofErr w:type="gramStart"/>
      <w:r w:rsidRPr="003C3D73">
        <w:rPr>
          <w:sz w:val="28"/>
          <w:szCs w:val="28"/>
        </w:rPr>
        <w:t>Средний дневной заработок по учреждению опр</w:t>
      </w:r>
      <w:r>
        <w:rPr>
          <w:sz w:val="28"/>
          <w:szCs w:val="28"/>
        </w:rPr>
        <w:t xml:space="preserve">еделяется путем деления фонда оплаты труда за </w:t>
      </w:r>
      <w:r w:rsidRPr="003C3D73">
        <w:rPr>
          <w:sz w:val="28"/>
          <w:szCs w:val="28"/>
        </w:rPr>
        <w:t>предшествующие 12 месяцев на среднюю численно</w:t>
      </w:r>
      <w:r>
        <w:rPr>
          <w:sz w:val="28"/>
          <w:szCs w:val="28"/>
        </w:rPr>
        <w:t xml:space="preserve">сть сотрудников за это же время или на 12 </w:t>
      </w:r>
      <w:r w:rsidRPr="003C3D73">
        <w:rPr>
          <w:sz w:val="28"/>
          <w:szCs w:val="28"/>
        </w:rPr>
        <w:t>месяцев и на 29,3 (среднемесячное число календарных дней).</w:t>
      </w:r>
      <w:proofErr w:type="gramEnd"/>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 302.1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BD217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D2175">
        <w:rPr>
          <w:sz w:val="28"/>
          <w:szCs w:val="28"/>
        </w:rPr>
        <w:t>6.4</w:t>
      </w:r>
      <w:r>
        <w:rPr>
          <w:sz w:val="28"/>
          <w:szCs w:val="28"/>
        </w:rPr>
        <w:t>. Начисление</w:t>
      </w:r>
      <w:r w:rsidRPr="00BD2175">
        <w:rPr>
          <w:sz w:val="28"/>
          <w:szCs w:val="28"/>
        </w:rPr>
        <w:t>, уплата НДС и налога на прибыль отражается по статье КОСГУ 130 «Доходы от оказания платных услуг (работ)».</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D308E0"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Cs/>
          <w:sz w:val="28"/>
          <w:szCs w:val="28"/>
        </w:rPr>
      </w:pPr>
      <w:r w:rsidRPr="00D308E0">
        <w:rPr>
          <w:b/>
          <w:iCs/>
          <w:sz w:val="28"/>
          <w:szCs w:val="28"/>
        </w:rPr>
        <w:t xml:space="preserve">        7. Расчеты с подотчетными лицами.</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7.1.</w:t>
      </w:r>
      <w:r>
        <w:rPr>
          <w:sz w:val="28"/>
          <w:szCs w:val="28"/>
        </w:rPr>
        <w:t xml:space="preserve"> Дебиторская задолженность подотчетного лица отражается на счете 020800000 «Расчеты с подотчетными лицами».</w:t>
      </w:r>
      <w:r w:rsidRPr="003C3D73">
        <w:rPr>
          <w:sz w:val="28"/>
          <w:szCs w:val="28"/>
        </w:rPr>
        <w:t xml:space="preserve"> Денежные средства выдаются под отчет на основании приказа руководителя или </w:t>
      </w:r>
      <w:r w:rsidRPr="003C3D73">
        <w:rPr>
          <w:sz w:val="28"/>
          <w:szCs w:val="28"/>
        </w:rPr>
        <w:br/>
      </w:r>
      <w:r w:rsidRPr="003C3D73">
        <w:rPr>
          <w:sz w:val="28"/>
          <w:szCs w:val="28"/>
        </w:rPr>
        <w:lastRenderedPageBreak/>
        <w:t>служебной записки, согласованной с руководителем. Выд</w:t>
      </w:r>
      <w:r>
        <w:rPr>
          <w:sz w:val="28"/>
          <w:szCs w:val="28"/>
        </w:rPr>
        <w:t xml:space="preserve">ача денежных средств под отчет </w:t>
      </w:r>
      <w:r w:rsidRPr="003C3D73">
        <w:rPr>
          <w:sz w:val="28"/>
          <w:szCs w:val="28"/>
        </w:rPr>
        <w:t>производится путем:</w:t>
      </w:r>
    </w:p>
    <w:p w:rsidR="00D87428" w:rsidRDefault="00D87428" w:rsidP="00D87428">
      <w:pPr>
        <w:pStyle w:val="HTML"/>
        <w:numPr>
          <w:ilvl w:val="0"/>
          <w:numId w:val="5"/>
        </w:numPr>
        <w:tabs>
          <w:tab w:val="clear" w:pos="720"/>
        </w:tabs>
        <w:jc w:val="both"/>
        <w:rPr>
          <w:sz w:val="28"/>
          <w:szCs w:val="28"/>
        </w:rPr>
      </w:pPr>
      <w:r w:rsidRPr="003C3D73">
        <w:rPr>
          <w:sz w:val="28"/>
          <w:szCs w:val="28"/>
        </w:rPr>
        <w:t xml:space="preserve">перечисления на </w:t>
      </w:r>
      <w:proofErr w:type="spellStart"/>
      <w:r w:rsidRPr="003C3D73">
        <w:rPr>
          <w:sz w:val="28"/>
          <w:szCs w:val="28"/>
        </w:rPr>
        <w:t>зарплатную</w:t>
      </w:r>
      <w:proofErr w:type="spellEnd"/>
      <w:r w:rsidRPr="003C3D73">
        <w:rPr>
          <w:sz w:val="28"/>
          <w:szCs w:val="28"/>
        </w:rPr>
        <w:t xml:space="preserve"> карту материально ответственного лица.</w:t>
      </w:r>
    </w:p>
    <w:p w:rsidR="00D87428" w:rsidRPr="00147A0F" w:rsidRDefault="00D87428" w:rsidP="00D87428">
      <w:pPr>
        <w:pStyle w:val="HTML"/>
        <w:ind w:left="720"/>
        <w:jc w:val="both"/>
        <w:rPr>
          <w:sz w:val="28"/>
          <w:szCs w:val="28"/>
        </w:rPr>
      </w:pPr>
      <w:r w:rsidRPr="00147A0F">
        <w:rPr>
          <w:sz w:val="28"/>
          <w:szCs w:val="28"/>
        </w:rPr>
        <w:t>Перечень должностных лиц на выдачу денег подотчет на хозяйственные нужды приведен в приложении №7</w:t>
      </w:r>
    </w:p>
    <w:p w:rsidR="00D87428" w:rsidRPr="00147A0F"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47A0F">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7.2. </w:t>
      </w:r>
      <w:r>
        <w:rPr>
          <w:sz w:val="28"/>
          <w:szCs w:val="28"/>
        </w:rPr>
        <w:t xml:space="preserve">  </w:t>
      </w:r>
      <w:r w:rsidRPr="003C3D73">
        <w:rPr>
          <w:sz w:val="28"/>
          <w:szCs w:val="28"/>
        </w:rPr>
        <w:t>Выдача средств под отчет производится штатным сотрудни</w:t>
      </w:r>
      <w:r>
        <w:rPr>
          <w:sz w:val="28"/>
          <w:szCs w:val="28"/>
        </w:rPr>
        <w:t>кам, не имеющим з</w:t>
      </w:r>
      <w:r w:rsidRPr="003C3D73">
        <w:rPr>
          <w:sz w:val="28"/>
          <w:szCs w:val="28"/>
        </w:rPr>
        <w:t>адолженности за ранее полученные суммы, по котор</w:t>
      </w:r>
      <w:r>
        <w:rPr>
          <w:sz w:val="28"/>
          <w:szCs w:val="28"/>
        </w:rPr>
        <w:t xml:space="preserve">ым наступил срок представления </w:t>
      </w:r>
      <w:r w:rsidRPr="003C3D73">
        <w:rPr>
          <w:sz w:val="28"/>
          <w:szCs w:val="28"/>
        </w:rPr>
        <w:t>авансового отчета.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C3D73">
        <w:rPr>
          <w:sz w:val="28"/>
          <w:szCs w:val="28"/>
        </w:rPr>
        <w:t xml:space="preserve">7.3. Предельная сумма выдачи денежных средств под </w:t>
      </w:r>
      <w:r>
        <w:rPr>
          <w:sz w:val="28"/>
          <w:szCs w:val="28"/>
        </w:rPr>
        <w:t xml:space="preserve">отчет на хозяйственные расходы </w:t>
      </w:r>
      <w:r w:rsidRPr="003C3D73">
        <w:rPr>
          <w:sz w:val="28"/>
          <w:szCs w:val="28"/>
        </w:rPr>
        <w:t>устанавливается в размере 10 000 (Десять тысяч) руб.</w:t>
      </w:r>
      <w:r w:rsidRPr="003C3D73">
        <w:rPr>
          <w:sz w:val="28"/>
          <w:szCs w:val="28"/>
        </w:rPr>
        <w:br/>
      </w:r>
      <w:r>
        <w:rPr>
          <w:sz w:val="28"/>
          <w:szCs w:val="28"/>
        </w:rPr>
        <w:t xml:space="preserve">      </w:t>
      </w:r>
      <w:r w:rsidRPr="003C3D73">
        <w:rPr>
          <w:sz w:val="28"/>
          <w:szCs w:val="28"/>
        </w:rPr>
        <w:t>На основании распоряжения руководителя в исключите</w:t>
      </w:r>
      <w:r>
        <w:rPr>
          <w:sz w:val="28"/>
          <w:szCs w:val="28"/>
        </w:rPr>
        <w:t xml:space="preserve">льных случаях сумма может быть </w:t>
      </w:r>
      <w:r w:rsidRPr="003C3D73">
        <w:rPr>
          <w:sz w:val="28"/>
          <w:szCs w:val="28"/>
        </w:rPr>
        <w:t>увеличена, но не более лимита расчетов наличными средст</w:t>
      </w:r>
      <w:r>
        <w:rPr>
          <w:sz w:val="28"/>
          <w:szCs w:val="28"/>
        </w:rPr>
        <w:t xml:space="preserve">вами между юридическими лицами </w:t>
      </w:r>
      <w:r w:rsidRPr="003C3D73">
        <w:rPr>
          <w:sz w:val="28"/>
          <w:szCs w:val="28"/>
        </w:rPr>
        <w:t>в соответствии с указанием Банка России.</w:t>
      </w:r>
      <w:r w:rsidRPr="003C3D73">
        <w:rPr>
          <w:sz w:val="28"/>
          <w:szCs w:val="28"/>
        </w:rPr>
        <w:br/>
        <w:t>Основание: пункт 6 указания Банка России от 7 октября 2013 г. № 3073-У.</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7.4.</w:t>
      </w:r>
      <w:r>
        <w:rPr>
          <w:sz w:val="28"/>
          <w:szCs w:val="28"/>
        </w:rPr>
        <w:t xml:space="preserve"> </w:t>
      </w:r>
      <w:r w:rsidRPr="003C3D73">
        <w:rPr>
          <w:sz w:val="28"/>
          <w:szCs w:val="28"/>
        </w:rPr>
        <w:t xml:space="preserve"> Срок представления авансовых отчетов по </w:t>
      </w:r>
      <w:r>
        <w:rPr>
          <w:sz w:val="28"/>
          <w:szCs w:val="28"/>
        </w:rPr>
        <w:t xml:space="preserve">суммам, выданным под отчет (за </w:t>
      </w:r>
      <w:r w:rsidRPr="003C3D73">
        <w:rPr>
          <w:sz w:val="28"/>
          <w:szCs w:val="28"/>
        </w:rPr>
        <w:t>исключением сумм, выданных в связи с команди</w:t>
      </w:r>
      <w:r>
        <w:rPr>
          <w:sz w:val="28"/>
          <w:szCs w:val="28"/>
        </w:rPr>
        <w:t>ровкой), – 30 календарных дней.</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 26 постановления Правительства РФ от 13 октября 2008 г. № 749.</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7.5. При направлении сотрудников учреждения в служеб</w:t>
      </w:r>
      <w:r>
        <w:rPr>
          <w:sz w:val="28"/>
          <w:szCs w:val="28"/>
        </w:rPr>
        <w:t xml:space="preserve">ные командировки на территории </w:t>
      </w:r>
      <w:r w:rsidRPr="003C3D73">
        <w:rPr>
          <w:sz w:val="28"/>
          <w:szCs w:val="28"/>
        </w:rPr>
        <w:t>России расходы на них возмещаются в размере, установленном законодательством.  Во</w:t>
      </w:r>
      <w:r>
        <w:rPr>
          <w:sz w:val="28"/>
          <w:szCs w:val="28"/>
        </w:rPr>
        <w:t xml:space="preserve">змещение расходов на служебные </w:t>
      </w:r>
      <w:r w:rsidRPr="003C3D73">
        <w:rPr>
          <w:sz w:val="28"/>
          <w:szCs w:val="28"/>
        </w:rPr>
        <w:t>командировки, превышающих размер, установленный указа</w:t>
      </w:r>
      <w:r>
        <w:rPr>
          <w:sz w:val="28"/>
          <w:szCs w:val="28"/>
        </w:rPr>
        <w:t xml:space="preserve">нным Порядком, производится по </w:t>
      </w:r>
      <w:r w:rsidRPr="003C3D73">
        <w:rPr>
          <w:sz w:val="28"/>
          <w:szCs w:val="28"/>
        </w:rPr>
        <w:t>фактическим расходам за счет сред</w:t>
      </w:r>
      <w:r>
        <w:rPr>
          <w:sz w:val="28"/>
          <w:szCs w:val="28"/>
        </w:rPr>
        <w:t xml:space="preserve">ств от деятельности,  с разрешения главы сельского поселения </w:t>
      </w:r>
      <w:r w:rsidRPr="003C3D73">
        <w:rPr>
          <w:sz w:val="28"/>
          <w:szCs w:val="28"/>
        </w:rPr>
        <w:t xml:space="preserve"> (оформленного соответствующим </w:t>
      </w:r>
      <w:r>
        <w:rPr>
          <w:sz w:val="28"/>
          <w:szCs w:val="28"/>
        </w:rPr>
        <w:t>распоряжением</w:t>
      </w:r>
      <w:r w:rsidRPr="003C3D73">
        <w:rPr>
          <w:sz w:val="28"/>
          <w:szCs w:val="28"/>
        </w:rPr>
        <w:t>).</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7.6. </w:t>
      </w:r>
      <w:r>
        <w:rPr>
          <w:sz w:val="28"/>
          <w:szCs w:val="28"/>
        </w:rPr>
        <w:t xml:space="preserve"> </w:t>
      </w:r>
      <w:r w:rsidRPr="003C3D73">
        <w:rPr>
          <w:sz w:val="28"/>
          <w:szCs w:val="28"/>
        </w:rPr>
        <w:t>По возвращении из командировки сотрудник обязан представить авансовы</w:t>
      </w:r>
      <w:r>
        <w:rPr>
          <w:sz w:val="28"/>
          <w:szCs w:val="28"/>
        </w:rPr>
        <w:t xml:space="preserve">й отчет об </w:t>
      </w:r>
      <w:r w:rsidRPr="003C3D73">
        <w:rPr>
          <w:sz w:val="28"/>
          <w:szCs w:val="28"/>
        </w:rPr>
        <w:t>израсходованных суммах в течение трех рабочих дней.</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r>
        <w:rPr>
          <w:sz w:val="28"/>
          <w:szCs w:val="28"/>
        </w:rPr>
        <w:t>7.7</w:t>
      </w:r>
      <w:r w:rsidRPr="003C3D73">
        <w:rPr>
          <w:sz w:val="28"/>
          <w:szCs w:val="28"/>
        </w:rPr>
        <w:t xml:space="preserve">. </w:t>
      </w:r>
      <w:r>
        <w:rPr>
          <w:sz w:val="28"/>
          <w:szCs w:val="28"/>
        </w:rPr>
        <w:t xml:space="preserve"> </w:t>
      </w:r>
      <w:r w:rsidRPr="003C3D73">
        <w:rPr>
          <w:sz w:val="28"/>
          <w:szCs w:val="28"/>
        </w:rPr>
        <w:t>Авансовые отчеты брошюруются в хронологическом порядке в последний день отчетного месяца.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7.8</w:t>
      </w:r>
      <w:r w:rsidRPr="003C3D73">
        <w:rPr>
          <w:sz w:val="28"/>
          <w:szCs w:val="28"/>
        </w:rPr>
        <w:t>.</w:t>
      </w:r>
      <w:r>
        <w:rPr>
          <w:sz w:val="28"/>
          <w:szCs w:val="28"/>
        </w:rPr>
        <w:t xml:space="preserve">   </w:t>
      </w:r>
      <w:r w:rsidRPr="003C3D73">
        <w:rPr>
          <w:sz w:val="28"/>
          <w:szCs w:val="28"/>
        </w:rPr>
        <w:t xml:space="preserve"> Предельные сроки отче</w:t>
      </w:r>
      <w:r>
        <w:rPr>
          <w:sz w:val="28"/>
          <w:szCs w:val="28"/>
        </w:rPr>
        <w:t xml:space="preserve">та по выданным доверенностям на получение материальных  </w:t>
      </w:r>
      <w:r w:rsidRPr="003C3D73">
        <w:rPr>
          <w:sz w:val="28"/>
          <w:szCs w:val="28"/>
        </w:rPr>
        <w:t>ценностей устанавливаются следующие</w:t>
      </w:r>
      <w:r>
        <w:rPr>
          <w:sz w:val="28"/>
          <w:szCs w:val="28"/>
        </w:rPr>
        <w:t>:</w:t>
      </w:r>
      <w:r>
        <w:rPr>
          <w:sz w:val="28"/>
          <w:szCs w:val="28"/>
        </w:rPr>
        <w:br/>
        <w:t xml:space="preserve">– </w:t>
      </w:r>
      <w:r w:rsidRPr="003C3D73">
        <w:rPr>
          <w:sz w:val="28"/>
          <w:szCs w:val="28"/>
        </w:rPr>
        <w:t>в течение 10 календарных дней с момента получения;</w:t>
      </w:r>
      <w:r w:rsidRPr="003C3D73">
        <w:rPr>
          <w:sz w:val="28"/>
          <w:szCs w:val="28"/>
        </w:rPr>
        <w:br/>
        <w:t xml:space="preserve">– </w:t>
      </w:r>
      <w:r>
        <w:rPr>
          <w:sz w:val="28"/>
          <w:szCs w:val="28"/>
        </w:rPr>
        <w:t xml:space="preserve">  </w:t>
      </w:r>
      <w:r w:rsidRPr="003C3D73">
        <w:rPr>
          <w:sz w:val="28"/>
          <w:szCs w:val="28"/>
        </w:rPr>
        <w:t>в течение трех рабочих дней с момента получения материальных ценностей.</w:t>
      </w:r>
    </w:p>
    <w:p w:rsidR="00D87428" w:rsidRPr="00143740"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Доверенности выдаются штатным сотрудникам, с кото</w:t>
      </w:r>
      <w:r>
        <w:rPr>
          <w:sz w:val="28"/>
          <w:szCs w:val="28"/>
        </w:rPr>
        <w:t xml:space="preserve">рыми заключен договор о полной </w:t>
      </w:r>
      <w:r w:rsidRPr="003C3D73">
        <w:rPr>
          <w:sz w:val="28"/>
          <w:szCs w:val="28"/>
        </w:rPr>
        <w:t xml:space="preserve">материальной ответственности </w:t>
      </w:r>
      <w:r w:rsidRPr="00513A2E">
        <w:rPr>
          <w:b/>
          <w:sz w:val="28"/>
          <w:szCs w:val="28"/>
        </w:rPr>
        <w:t>(</w:t>
      </w:r>
      <w:r w:rsidRPr="00274A30">
        <w:rPr>
          <w:sz w:val="28"/>
          <w:szCs w:val="28"/>
        </w:rPr>
        <w:t>приложение №3).</w:t>
      </w:r>
      <w:r w:rsidRPr="00513A2E">
        <w:rPr>
          <w:b/>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lastRenderedPageBreak/>
        <w:t> </w:t>
      </w:r>
    </w:p>
    <w:p w:rsidR="00D87428" w:rsidRPr="00143740"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143740">
        <w:rPr>
          <w:b/>
          <w:iCs/>
          <w:sz w:val="28"/>
          <w:szCs w:val="28"/>
        </w:rPr>
        <w:t>8.     Расчеты с дебиторами и кредиторами</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8.1. </w:t>
      </w:r>
      <w:r>
        <w:rPr>
          <w:sz w:val="28"/>
          <w:szCs w:val="28"/>
        </w:rPr>
        <w:t xml:space="preserve"> </w:t>
      </w:r>
      <w:r w:rsidRPr="003C3D73">
        <w:rPr>
          <w:sz w:val="28"/>
          <w:szCs w:val="28"/>
        </w:rPr>
        <w:t>Аналитический учет расчетов с поставщиками (п</w:t>
      </w:r>
      <w:r>
        <w:rPr>
          <w:sz w:val="28"/>
          <w:szCs w:val="28"/>
        </w:rPr>
        <w:t xml:space="preserve">одрядчиками) ведется в разрезе </w:t>
      </w:r>
      <w:r w:rsidRPr="003C3D73">
        <w:rPr>
          <w:sz w:val="28"/>
          <w:szCs w:val="28"/>
        </w:rPr>
        <w:t xml:space="preserve">кредиторов.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Дебиторскую и кредиторскую задолженность, по которо</w:t>
      </w:r>
      <w:r>
        <w:rPr>
          <w:sz w:val="28"/>
          <w:szCs w:val="28"/>
        </w:rPr>
        <w:t xml:space="preserve">й срок исковой давности истек, </w:t>
      </w:r>
      <w:r w:rsidRPr="003C3D73">
        <w:rPr>
          <w:sz w:val="28"/>
          <w:szCs w:val="28"/>
        </w:rPr>
        <w:t>списывать на финансовый результат по истечении 3 лет н</w:t>
      </w:r>
      <w:r>
        <w:rPr>
          <w:sz w:val="28"/>
          <w:szCs w:val="28"/>
        </w:rPr>
        <w:t xml:space="preserve">а основании данных проведенной </w:t>
      </w:r>
      <w:r w:rsidRPr="003C3D73">
        <w:rPr>
          <w:sz w:val="28"/>
          <w:szCs w:val="28"/>
        </w:rPr>
        <w:t xml:space="preserve">инвентаризации.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Списанную с балансового учета задолженность отра</w:t>
      </w:r>
      <w:r>
        <w:rPr>
          <w:sz w:val="28"/>
          <w:szCs w:val="28"/>
        </w:rPr>
        <w:t xml:space="preserve">жать на </w:t>
      </w:r>
      <w:proofErr w:type="spellStart"/>
      <w:r>
        <w:rPr>
          <w:sz w:val="28"/>
          <w:szCs w:val="28"/>
        </w:rPr>
        <w:t>забалансовых</w:t>
      </w:r>
      <w:proofErr w:type="spellEnd"/>
      <w:r>
        <w:rPr>
          <w:sz w:val="28"/>
          <w:szCs w:val="28"/>
        </w:rPr>
        <w:t xml:space="preserve"> счетах 04 </w:t>
      </w:r>
      <w:r w:rsidRPr="003C3D73">
        <w:rPr>
          <w:sz w:val="28"/>
          <w:szCs w:val="28"/>
        </w:rPr>
        <w:t>«Задолженность неплатежеспособных дебиторов», 20 «За</w:t>
      </w:r>
      <w:r>
        <w:rPr>
          <w:sz w:val="28"/>
          <w:szCs w:val="28"/>
        </w:rPr>
        <w:t xml:space="preserve">долженность, не востребованная </w:t>
      </w:r>
      <w:r w:rsidRPr="003C3D73">
        <w:rPr>
          <w:sz w:val="28"/>
          <w:szCs w:val="28"/>
        </w:rPr>
        <w:t>кредиторами» в течение пяти лет с момента списания с балансового учета.</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 xml:space="preserve">Списание задолженности с </w:t>
      </w:r>
      <w:proofErr w:type="spellStart"/>
      <w:r w:rsidRPr="003C3D73">
        <w:rPr>
          <w:sz w:val="28"/>
          <w:szCs w:val="28"/>
        </w:rPr>
        <w:t>забалансового</w:t>
      </w:r>
      <w:proofErr w:type="spellEnd"/>
      <w:r w:rsidRPr="003C3D73">
        <w:rPr>
          <w:sz w:val="28"/>
          <w:szCs w:val="28"/>
        </w:rPr>
        <w:t xml:space="preserve"> учета осуществл</w:t>
      </w:r>
      <w:r>
        <w:rPr>
          <w:sz w:val="28"/>
          <w:szCs w:val="28"/>
        </w:rPr>
        <w:t xml:space="preserve">яется по итогам инвентаризации </w:t>
      </w:r>
      <w:r w:rsidRPr="003C3D73">
        <w:rPr>
          <w:sz w:val="28"/>
          <w:szCs w:val="28"/>
        </w:rPr>
        <w:t>задолженности на основании решения инвентар</w:t>
      </w:r>
      <w:r>
        <w:rPr>
          <w:sz w:val="28"/>
          <w:szCs w:val="28"/>
        </w:rPr>
        <w:t>изационной комиссии учреждения:</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по истечении пяти лет отражения задолженности на </w:t>
      </w:r>
      <w:proofErr w:type="spellStart"/>
      <w:r w:rsidRPr="003C3D73">
        <w:rPr>
          <w:sz w:val="28"/>
          <w:szCs w:val="28"/>
        </w:rPr>
        <w:t>забалансовом</w:t>
      </w:r>
      <w:proofErr w:type="spellEnd"/>
      <w:r w:rsidRPr="003C3D73">
        <w:rPr>
          <w:sz w:val="28"/>
          <w:szCs w:val="28"/>
        </w:rPr>
        <w:t xml:space="preserve"> учете;</w:t>
      </w:r>
      <w:r w:rsidRPr="003C3D73">
        <w:rPr>
          <w:sz w:val="28"/>
          <w:szCs w:val="28"/>
        </w:rPr>
        <w:br/>
        <w:t xml:space="preserve">– по завершении </w:t>
      </w:r>
      <w:proofErr w:type="gramStart"/>
      <w:r w:rsidRPr="003C3D73">
        <w:rPr>
          <w:sz w:val="28"/>
          <w:szCs w:val="28"/>
        </w:rPr>
        <w:t>срока возможного возобновления про</w:t>
      </w:r>
      <w:r>
        <w:rPr>
          <w:sz w:val="28"/>
          <w:szCs w:val="28"/>
        </w:rPr>
        <w:t>цедуры взыскания задолженности</w:t>
      </w:r>
      <w:proofErr w:type="gramEnd"/>
      <w:r>
        <w:rPr>
          <w:sz w:val="28"/>
          <w:szCs w:val="28"/>
        </w:rPr>
        <w:t xml:space="preserve"> </w:t>
      </w:r>
      <w:r w:rsidRPr="003C3D73">
        <w:rPr>
          <w:sz w:val="28"/>
          <w:szCs w:val="28"/>
        </w:rPr>
        <w:t>согласно</w:t>
      </w:r>
      <w:r>
        <w:rPr>
          <w:sz w:val="28"/>
          <w:szCs w:val="28"/>
        </w:rPr>
        <w:t xml:space="preserve"> действующему законодательству;</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при наличии документов, подтверждающих прекращение обязательства в свя</w:t>
      </w:r>
      <w:r>
        <w:rPr>
          <w:sz w:val="28"/>
          <w:szCs w:val="28"/>
        </w:rPr>
        <w:t xml:space="preserve">зи со смертью </w:t>
      </w:r>
      <w:r w:rsidRPr="003C3D73">
        <w:rPr>
          <w:sz w:val="28"/>
          <w:szCs w:val="28"/>
        </w:rPr>
        <w:t>(ликвидацией) контрагента.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пункты 339, 371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8.2. Аналитический учет расчетов по пособиям и иным</w:t>
      </w:r>
      <w:r>
        <w:rPr>
          <w:sz w:val="28"/>
          <w:szCs w:val="28"/>
        </w:rPr>
        <w:t xml:space="preserve"> социальным выплатам ведется в </w:t>
      </w:r>
      <w:r w:rsidRPr="003C3D73">
        <w:rPr>
          <w:sz w:val="28"/>
          <w:szCs w:val="28"/>
        </w:rPr>
        <w:t>разрезе физических лиц – получателей социальных выплат.</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8.3. Аналитический учет расчетов по оплате труда ведется </w:t>
      </w:r>
      <w:r>
        <w:rPr>
          <w:sz w:val="28"/>
          <w:szCs w:val="28"/>
        </w:rPr>
        <w:t xml:space="preserve">в разрезе сотрудников и других </w:t>
      </w:r>
      <w:r w:rsidRPr="003C3D73">
        <w:rPr>
          <w:sz w:val="28"/>
          <w:szCs w:val="28"/>
        </w:rPr>
        <w:t>физических лиц, с которыми заключены гражданско-правовые договоры.</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FA452E"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Cs/>
          <w:sz w:val="28"/>
          <w:szCs w:val="28"/>
        </w:rPr>
      </w:pPr>
      <w:r w:rsidRPr="00FA452E">
        <w:rPr>
          <w:b/>
          <w:iCs/>
          <w:sz w:val="28"/>
          <w:szCs w:val="28"/>
        </w:rPr>
        <w:t>9. Финансовый результат</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9.1</w:t>
      </w:r>
      <w:proofErr w:type="gramStart"/>
      <w:r>
        <w:rPr>
          <w:sz w:val="28"/>
          <w:szCs w:val="28"/>
        </w:rPr>
        <w:t xml:space="preserve">  </w:t>
      </w:r>
      <w:r w:rsidRPr="003C3D73">
        <w:rPr>
          <w:sz w:val="28"/>
          <w:szCs w:val="28"/>
        </w:rPr>
        <w:t>Д</w:t>
      </w:r>
      <w:proofErr w:type="gramEnd"/>
      <w:r w:rsidRPr="003C3D73">
        <w:rPr>
          <w:sz w:val="28"/>
          <w:szCs w:val="28"/>
        </w:rPr>
        <w:t>ля определения финансового результата работы учреждения доходы и расходы группируются по видам доходов (расходов) соответственно – в разрезе, кодов классификации операций государственного управления.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9.2</w:t>
      </w:r>
      <w:r>
        <w:rPr>
          <w:sz w:val="28"/>
          <w:szCs w:val="28"/>
        </w:rPr>
        <w:t xml:space="preserve">. </w:t>
      </w:r>
      <w:r w:rsidRPr="003C3D73">
        <w:rPr>
          <w:sz w:val="28"/>
          <w:szCs w:val="28"/>
        </w:rPr>
        <w:t>Формирование учета по видам доходов и расходов на счетах финансового результата текущего года, в том числе для целей налогового (управленческого) учета, осуществляется в порядке, установленном главным администратором средств бюджета, органом, осуществляющим функции  и полномочия учредителя, актом учреждения, принимаемым при формировании учетной политики учреждения.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 293 Инструкции к Единому плану счетов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CB2880"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CB2880">
        <w:rPr>
          <w:b/>
          <w:sz w:val="28"/>
          <w:szCs w:val="28"/>
        </w:rPr>
        <w:t xml:space="preserve">10. </w:t>
      </w:r>
      <w:r>
        <w:rPr>
          <w:b/>
          <w:sz w:val="28"/>
          <w:szCs w:val="28"/>
        </w:rPr>
        <w:t xml:space="preserve"> Совершение операций</w:t>
      </w:r>
      <w:r w:rsidRPr="00CB2880">
        <w:rPr>
          <w:b/>
          <w:sz w:val="28"/>
          <w:szCs w:val="28"/>
        </w:rPr>
        <w:t>.</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lastRenderedPageBreak/>
        <w:t>10.1.</w:t>
      </w:r>
      <w:r>
        <w:rPr>
          <w:sz w:val="28"/>
          <w:szCs w:val="28"/>
        </w:rPr>
        <w:t xml:space="preserve"> </w:t>
      </w:r>
      <w:r w:rsidRPr="003C3D73">
        <w:rPr>
          <w:sz w:val="28"/>
          <w:szCs w:val="28"/>
        </w:rPr>
        <w:t xml:space="preserve"> Классификация операций сектора государственного управления (КОСГУ) представляет собой группировку операций, осуществляемых в секторе государственного управления, в зависимости от их экономического содержания.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10.2. В целях управленческого учета и налогового учета учреждение </w:t>
      </w:r>
      <w:r>
        <w:rPr>
          <w:sz w:val="28"/>
          <w:szCs w:val="28"/>
        </w:rPr>
        <w:t xml:space="preserve">применяет </w:t>
      </w:r>
      <w:r w:rsidRPr="003C3D73">
        <w:rPr>
          <w:sz w:val="28"/>
          <w:szCs w:val="28"/>
        </w:rPr>
        <w:t xml:space="preserve"> аналитические коды в разрезе КОСГУ, а</w:t>
      </w:r>
      <w:r>
        <w:rPr>
          <w:sz w:val="28"/>
          <w:szCs w:val="28"/>
        </w:rPr>
        <w:t xml:space="preserve"> также в разрезе синтетических </w:t>
      </w:r>
      <w:r w:rsidRPr="003C3D73">
        <w:rPr>
          <w:sz w:val="28"/>
          <w:szCs w:val="28"/>
        </w:rPr>
        <w:t>счетов учета.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10.3.  Группи</w:t>
      </w:r>
      <w:r>
        <w:rPr>
          <w:sz w:val="28"/>
          <w:szCs w:val="28"/>
        </w:rPr>
        <w:t>ровка статей доходов и расходов</w:t>
      </w:r>
      <w:r w:rsidRPr="003C3D73">
        <w:rPr>
          <w:sz w:val="28"/>
          <w:szCs w:val="28"/>
        </w:rPr>
        <w:t>:</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- 100 « Доходы»;</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- 200 « Расходы»;</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- 300 « Поступление нефинансовых активов»;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- 400 « Выбытие нефинансовых расходов»;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- 500 « Поступление финансовых активов»;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- 600 « Выбытие финансовых активов»;</w:t>
      </w:r>
    </w:p>
    <w:p w:rsidR="00D87428" w:rsidRPr="00D61C5E"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61C5E">
        <w:rPr>
          <w:sz w:val="28"/>
          <w:szCs w:val="28"/>
        </w:rPr>
        <w:t xml:space="preserve">10.3.    В целях оперативного учета (оперативные отчеты о видах доходов и расходов; данные для заполнения пояснительной записки бухгалтерской </w:t>
      </w:r>
      <w:r>
        <w:rPr>
          <w:sz w:val="28"/>
          <w:szCs w:val="28"/>
        </w:rPr>
        <w:t xml:space="preserve">отчетности, </w:t>
      </w:r>
      <w:proofErr w:type="gramStart"/>
      <w:r>
        <w:rPr>
          <w:sz w:val="28"/>
          <w:szCs w:val="28"/>
        </w:rPr>
        <w:t>контроль за</w:t>
      </w:r>
      <w:proofErr w:type="gramEnd"/>
      <w:r>
        <w:rPr>
          <w:sz w:val="28"/>
          <w:szCs w:val="28"/>
        </w:rPr>
        <w:t xml:space="preserve"> видами </w:t>
      </w:r>
      <w:r w:rsidRPr="00D61C5E">
        <w:rPr>
          <w:sz w:val="28"/>
          <w:szCs w:val="28"/>
        </w:rPr>
        <w:t>расходов) расходы учитываются по следующим дополнительным признакам:</w:t>
      </w:r>
    </w:p>
    <w:p w:rsidR="00D87428" w:rsidRPr="00D61C5E"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61C5E">
        <w:rPr>
          <w:sz w:val="28"/>
          <w:szCs w:val="28"/>
        </w:rPr>
        <w:t xml:space="preserve">        Раздел, подраздел:</w:t>
      </w:r>
    </w:p>
    <w:p w:rsidR="00D87428" w:rsidRPr="00D61C5E"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61C5E">
        <w:rPr>
          <w:sz w:val="28"/>
          <w:szCs w:val="28"/>
        </w:rPr>
        <w:t xml:space="preserve"> </w:t>
      </w:r>
      <w:r>
        <w:rPr>
          <w:sz w:val="28"/>
          <w:szCs w:val="28"/>
        </w:rPr>
        <w:t xml:space="preserve"> \0102\-</w:t>
      </w:r>
      <w:r w:rsidRPr="00D61C5E">
        <w:rPr>
          <w:sz w:val="28"/>
          <w:szCs w:val="28"/>
        </w:rPr>
        <w:t>глава СП;\0103\</w:t>
      </w:r>
      <w:r>
        <w:rPr>
          <w:sz w:val="28"/>
          <w:szCs w:val="28"/>
        </w:rPr>
        <w:t>-</w:t>
      </w:r>
      <w:r w:rsidRPr="00D61C5E">
        <w:rPr>
          <w:sz w:val="28"/>
          <w:szCs w:val="28"/>
        </w:rPr>
        <w:t>совет; \0104\- аппарат СП;\0203\ - мобилизационная и вневойсковая подготовка;\0108\</w:t>
      </w:r>
      <w:r>
        <w:rPr>
          <w:sz w:val="28"/>
          <w:szCs w:val="28"/>
        </w:rPr>
        <w:t>-</w:t>
      </w:r>
      <w:r w:rsidRPr="00D61C5E">
        <w:rPr>
          <w:sz w:val="28"/>
          <w:szCs w:val="28"/>
        </w:rPr>
        <w:t>выборы; \0310\ - обеспечение пожарной безопасности; \0409\ - дорожное хозяйство;\0501\ – жилищное хозяйство;\0502\</w:t>
      </w:r>
      <w:r>
        <w:rPr>
          <w:sz w:val="28"/>
          <w:szCs w:val="28"/>
        </w:rPr>
        <w:t>-</w:t>
      </w:r>
      <w:r w:rsidRPr="00D61C5E">
        <w:rPr>
          <w:sz w:val="28"/>
          <w:szCs w:val="28"/>
        </w:rPr>
        <w:t>коммунальное хозяйство; \0503\ - благоустройство;\0505\</w:t>
      </w:r>
      <w:r>
        <w:rPr>
          <w:sz w:val="28"/>
          <w:szCs w:val="28"/>
        </w:rPr>
        <w:t>-</w:t>
      </w:r>
      <w:r w:rsidRPr="00D61C5E">
        <w:rPr>
          <w:sz w:val="28"/>
          <w:szCs w:val="28"/>
        </w:rPr>
        <w:t>другие вопросы ЖКХ; \1003\ - социальное обеспечение населения; \1101\ - физическая культура.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10.4. Расходы учреждения </w:t>
      </w:r>
      <w:r>
        <w:rPr>
          <w:sz w:val="28"/>
          <w:szCs w:val="28"/>
        </w:rPr>
        <w:t xml:space="preserve"> </w:t>
      </w:r>
      <w:r w:rsidRPr="003C3D73">
        <w:rPr>
          <w:sz w:val="28"/>
          <w:szCs w:val="28"/>
        </w:rPr>
        <w:t xml:space="preserve"> детализированы статьями КОСГУ, в рамках которых группируются операции, относящиеся к расходам.</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147A0F" w:rsidRDefault="00D87428" w:rsidP="00D87428">
      <w:pPr>
        <w:pStyle w:val="a5"/>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1485"/>
        <w:jc w:val="both"/>
        <w:rPr>
          <w:sz w:val="28"/>
          <w:szCs w:val="28"/>
        </w:rPr>
      </w:pPr>
      <w:r w:rsidRPr="00147A0F">
        <w:rPr>
          <w:sz w:val="28"/>
          <w:szCs w:val="28"/>
        </w:rPr>
        <w:t>КОСГУ 200 « Расходы»:</w:t>
      </w:r>
    </w:p>
    <w:p w:rsidR="00D87428" w:rsidRPr="00147A0F" w:rsidRDefault="00D87428" w:rsidP="00D87428">
      <w:pPr>
        <w:pStyle w:val="a5"/>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1485"/>
        <w:jc w:val="both"/>
        <w:rPr>
          <w:sz w:val="28"/>
          <w:szCs w:val="28"/>
        </w:rPr>
      </w:pPr>
      <w:r w:rsidRPr="00147A0F">
        <w:rPr>
          <w:sz w:val="28"/>
          <w:szCs w:val="28"/>
        </w:rPr>
        <w:t>КОСГУ 210 « Оплата труда и начисления на выплаты по оплате труда»: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- 211 – заработная плата;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w:t>
      </w:r>
      <w:r w:rsidRPr="003C3D73">
        <w:rPr>
          <w:sz w:val="28"/>
          <w:szCs w:val="28"/>
        </w:rPr>
        <w:tab/>
        <w:t xml:space="preserve">           - 212 – прочие выплаты;</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ab/>
        <w:t xml:space="preserve">           - 213 – начисления на выплаты по оплате труда.</w:t>
      </w:r>
    </w:p>
    <w:p w:rsidR="00D87428" w:rsidRPr="003C3D73" w:rsidRDefault="00D87428" w:rsidP="00D87428">
      <w:pPr>
        <w:pStyle w:val="HTML"/>
        <w:numPr>
          <w:ilvl w:val="0"/>
          <w:numId w:val="6"/>
        </w:numPr>
        <w:tabs>
          <w:tab w:val="clear" w:pos="720"/>
        </w:tabs>
        <w:rPr>
          <w:sz w:val="28"/>
          <w:szCs w:val="28"/>
        </w:rPr>
      </w:pPr>
      <w:r w:rsidRPr="00147A0F">
        <w:rPr>
          <w:sz w:val="28"/>
          <w:szCs w:val="28"/>
        </w:rPr>
        <w:t>КОСГУ 221 «Услуги связи»:</w:t>
      </w:r>
      <w:r w:rsidRPr="00147A0F">
        <w:rPr>
          <w:sz w:val="28"/>
          <w:szCs w:val="28"/>
        </w:rPr>
        <w:br/>
      </w:r>
      <w:r w:rsidRPr="003C3D73">
        <w:rPr>
          <w:sz w:val="28"/>
          <w:szCs w:val="28"/>
        </w:rPr>
        <w:t xml:space="preserve">               – 221.1 – услуги почтовой связи;</w:t>
      </w:r>
      <w:r w:rsidRPr="003C3D73">
        <w:rPr>
          <w:sz w:val="28"/>
          <w:szCs w:val="28"/>
        </w:rPr>
        <w:br/>
        <w:t xml:space="preserve">               – 221.2 – услуги телефонной связи;</w:t>
      </w:r>
      <w:r w:rsidRPr="003C3D73">
        <w:rPr>
          <w:sz w:val="28"/>
          <w:szCs w:val="28"/>
        </w:rPr>
        <w:br/>
        <w:t xml:space="preserve">               – 221.3 – услуги доступа к телекоммуникационным каналам связи (Интернет);</w:t>
      </w:r>
    </w:p>
    <w:p w:rsidR="00D87428" w:rsidRPr="003C3D73" w:rsidRDefault="00D87428" w:rsidP="00D87428">
      <w:pPr>
        <w:pStyle w:val="HTML"/>
        <w:numPr>
          <w:ilvl w:val="0"/>
          <w:numId w:val="6"/>
        </w:numPr>
        <w:tabs>
          <w:tab w:val="clear" w:pos="720"/>
        </w:tabs>
        <w:rPr>
          <w:sz w:val="28"/>
          <w:szCs w:val="28"/>
        </w:rPr>
      </w:pPr>
      <w:r w:rsidRPr="00147A0F">
        <w:rPr>
          <w:sz w:val="28"/>
          <w:szCs w:val="28"/>
        </w:rPr>
        <w:t>КОСГУ 222 «Транспортные услуги»:</w:t>
      </w:r>
      <w:r w:rsidRPr="003C3D73">
        <w:rPr>
          <w:b/>
          <w:sz w:val="28"/>
          <w:szCs w:val="28"/>
        </w:rPr>
        <w:br/>
      </w:r>
      <w:r w:rsidRPr="003C3D73">
        <w:rPr>
          <w:sz w:val="28"/>
          <w:szCs w:val="28"/>
        </w:rPr>
        <w:t xml:space="preserve">               – 222.1 – услуги перевозки на основании договоров автотранспортного обслуживания;</w:t>
      </w:r>
      <w:r w:rsidRPr="003C3D73">
        <w:rPr>
          <w:sz w:val="28"/>
          <w:szCs w:val="28"/>
        </w:rPr>
        <w:br/>
        <w:t xml:space="preserve">               – 222.2 – расходы на проезд сотрудников в командировку;</w:t>
      </w:r>
      <w:r w:rsidRPr="003C3D73">
        <w:rPr>
          <w:sz w:val="28"/>
          <w:szCs w:val="28"/>
        </w:rPr>
        <w:br/>
        <w:t xml:space="preserve">               – 222.3 – прочие транспортные услуги;</w:t>
      </w:r>
    </w:p>
    <w:p w:rsidR="00D87428" w:rsidRPr="00147A0F" w:rsidRDefault="00D87428" w:rsidP="00D87428">
      <w:pPr>
        <w:pStyle w:val="HTML"/>
        <w:numPr>
          <w:ilvl w:val="0"/>
          <w:numId w:val="6"/>
        </w:numPr>
        <w:tabs>
          <w:tab w:val="clear" w:pos="720"/>
        </w:tabs>
        <w:rPr>
          <w:sz w:val="28"/>
          <w:szCs w:val="28"/>
        </w:rPr>
      </w:pPr>
      <w:r w:rsidRPr="00147A0F">
        <w:rPr>
          <w:sz w:val="28"/>
          <w:szCs w:val="28"/>
        </w:rPr>
        <w:lastRenderedPageBreak/>
        <w:t>КОСГУ 223 «Коммунальные услуги»:</w:t>
      </w:r>
    </w:p>
    <w:p w:rsidR="00D87428" w:rsidRPr="003C3D73" w:rsidRDefault="00D87428" w:rsidP="00D87428">
      <w:pPr>
        <w:pStyle w:val="HTML"/>
        <w:ind w:left="360"/>
        <w:rPr>
          <w:sz w:val="28"/>
          <w:szCs w:val="28"/>
        </w:rPr>
      </w:pPr>
      <w:r w:rsidRPr="003C3D73">
        <w:rPr>
          <w:sz w:val="28"/>
          <w:szCs w:val="28"/>
        </w:rPr>
        <w:t xml:space="preserve">                      - 223.1 – оплата услуг отопления;</w:t>
      </w:r>
    </w:p>
    <w:p w:rsidR="00D87428" w:rsidRPr="003C3D73" w:rsidRDefault="00D87428" w:rsidP="00D87428">
      <w:pPr>
        <w:pStyle w:val="HTML"/>
        <w:numPr>
          <w:ilvl w:val="0"/>
          <w:numId w:val="6"/>
        </w:numPr>
        <w:tabs>
          <w:tab w:val="clear" w:pos="720"/>
        </w:tabs>
        <w:rPr>
          <w:sz w:val="28"/>
          <w:szCs w:val="28"/>
        </w:rPr>
      </w:pPr>
      <w:r w:rsidRPr="003C3D73">
        <w:rPr>
          <w:sz w:val="28"/>
          <w:szCs w:val="28"/>
        </w:rPr>
        <w:t xml:space="preserve">            - 223.2 – оплата услуг печного отопления;</w:t>
      </w:r>
    </w:p>
    <w:p w:rsidR="00D87428" w:rsidRPr="003C3D73" w:rsidRDefault="00D87428" w:rsidP="00D87428">
      <w:pPr>
        <w:pStyle w:val="HTML"/>
        <w:numPr>
          <w:ilvl w:val="0"/>
          <w:numId w:val="6"/>
        </w:numPr>
        <w:tabs>
          <w:tab w:val="clear" w:pos="720"/>
        </w:tabs>
        <w:rPr>
          <w:sz w:val="28"/>
          <w:szCs w:val="28"/>
        </w:rPr>
      </w:pPr>
      <w:r w:rsidRPr="003C3D73">
        <w:rPr>
          <w:sz w:val="28"/>
          <w:szCs w:val="28"/>
        </w:rPr>
        <w:t xml:space="preserve">            - 223.3 – оплата услуг горячего водоснабжения;</w:t>
      </w:r>
    </w:p>
    <w:p w:rsidR="00D87428" w:rsidRPr="003C3D73" w:rsidRDefault="00D87428" w:rsidP="00D87428">
      <w:pPr>
        <w:pStyle w:val="HTML"/>
        <w:numPr>
          <w:ilvl w:val="0"/>
          <w:numId w:val="6"/>
        </w:numPr>
        <w:tabs>
          <w:tab w:val="clear" w:pos="720"/>
        </w:tabs>
        <w:rPr>
          <w:sz w:val="28"/>
          <w:szCs w:val="28"/>
        </w:rPr>
      </w:pPr>
      <w:r w:rsidRPr="003C3D73">
        <w:rPr>
          <w:sz w:val="28"/>
          <w:szCs w:val="28"/>
        </w:rPr>
        <w:t xml:space="preserve">            - 223.4 – оплата услуг холодного водоснабжения;</w:t>
      </w:r>
    </w:p>
    <w:p w:rsidR="00D87428" w:rsidRPr="003C3D73" w:rsidRDefault="00D87428" w:rsidP="00D87428">
      <w:pPr>
        <w:pStyle w:val="HTML"/>
        <w:numPr>
          <w:ilvl w:val="0"/>
          <w:numId w:val="6"/>
        </w:numPr>
        <w:tabs>
          <w:tab w:val="clear" w:pos="720"/>
        </w:tabs>
        <w:rPr>
          <w:sz w:val="28"/>
          <w:szCs w:val="28"/>
        </w:rPr>
      </w:pPr>
      <w:r w:rsidRPr="003C3D73">
        <w:rPr>
          <w:sz w:val="28"/>
          <w:szCs w:val="28"/>
        </w:rPr>
        <w:t xml:space="preserve">            - 223.5 – оплата услуг потребления газа;</w:t>
      </w:r>
    </w:p>
    <w:p w:rsidR="00D87428" w:rsidRPr="003C3D73" w:rsidRDefault="00D87428" w:rsidP="00D87428">
      <w:pPr>
        <w:pStyle w:val="HTML"/>
        <w:numPr>
          <w:ilvl w:val="0"/>
          <w:numId w:val="6"/>
        </w:numPr>
        <w:tabs>
          <w:tab w:val="clear" w:pos="720"/>
        </w:tabs>
        <w:rPr>
          <w:sz w:val="28"/>
          <w:szCs w:val="28"/>
        </w:rPr>
      </w:pPr>
      <w:r w:rsidRPr="003C3D73">
        <w:rPr>
          <w:sz w:val="28"/>
          <w:szCs w:val="28"/>
        </w:rPr>
        <w:t xml:space="preserve">            - 223.6 – оплата услуг потребления электроэнергии;</w:t>
      </w:r>
    </w:p>
    <w:p w:rsidR="00D87428" w:rsidRPr="003C3D73" w:rsidRDefault="00D87428" w:rsidP="00D87428">
      <w:pPr>
        <w:pStyle w:val="HTML"/>
        <w:numPr>
          <w:ilvl w:val="0"/>
          <w:numId w:val="6"/>
        </w:numPr>
        <w:tabs>
          <w:tab w:val="clear" w:pos="720"/>
        </w:tabs>
        <w:rPr>
          <w:sz w:val="28"/>
          <w:szCs w:val="28"/>
        </w:rPr>
      </w:pPr>
      <w:r w:rsidRPr="003C3D73">
        <w:rPr>
          <w:sz w:val="28"/>
          <w:szCs w:val="28"/>
        </w:rPr>
        <w:t xml:space="preserve">            - 223.7 – оплата услуг потребления электроэнергии;</w:t>
      </w:r>
    </w:p>
    <w:p w:rsidR="00D87428" w:rsidRPr="003C3D73" w:rsidRDefault="00D87428" w:rsidP="00D87428">
      <w:pPr>
        <w:pStyle w:val="HTML"/>
        <w:numPr>
          <w:ilvl w:val="0"/>
          <w:numId w:val="6"/>
        </w:numPr>
        <w:tabs>
          <w:tab w:val="clear" w:pos="720"/>
        </w:tabs>
        <w:rPr>
          <w:sz w:val="28"/>
          <w:szCs w:val="28"/>
        </w:rPr>
      </w:pPr>
      <w:r w:rsidRPr="003C3D73">
        <w:rPr>
          <w:sz w:val="28"/>
          <w:szCs w:val="28"/>
        </w:rPr>
        <w:t xml:space="preserve">            - 223.8 – другие расходы по оплате коммунальных услуг;</w:t>
      </w:r>
    </w:p>
    <w:p w:rsidR="00D87428" w:rsidRPr="003C3D73" w:rsidRDefault="00D87428" w:rsidP="00D87428">
      <w:pPr>
        <w:pStyle w:val="HTML"/>
        <w:numPr>
          <w:ilvl w:val="0"/>
          <w:numId w:val="6"/>
        </w:numPr>
        <w:tabs>
          <w:tab w:val="clear" w:pos="720"/>
        </w:tabs>
        <w:rPr>
          <w:sz w:val="28"/>
          <w:szCs w:val="28"/>
        </w:rPr>
      </w:pPr>
      <w:r w:rsidRPr="003C3D73">
        <w:rPr>
          <w:sz w:val="28"/>
          <w:szCs w:val="28"/>
        </w:rPr>
        <w:t xml:space="preserve">            - 223.9 – опл</w:t>
      </w:r>
      <w:r>
        <w:rPr>
          <w:sz w:val="28"/>
          <w:szCs w:val="28"/>
        </w:rPr>
        <w:t xml:space="preserve">ата </w:t>
      </w:r>
      <w:proofErr w:type="spellStart"/>
      <w:r>
        <w:rPr>
          <w:sz w:val="28"/>
          <w:szCs w:val="28"/>
        </w:rPr>
        <w:t>энергосервисных</w:t>
      </w:r>
      <w:proofErr w:type="spellEnd"/>
      <w:r>
        <w:rPr>
          <w:sz w:val="28"/>
          <w:szCs w:val="28"/>
        </w:rPr>
        <w:t xml:space="preserve"> договоров (</w:t>
      </w:r>
      <w:r w:rsidRPr="003C3D73">
        <w:rPr>
          <w:sz w:val="28"/>
          <w:szCs w:val="28"/>
        </w:rPr>
        <w:t>контрактов).</w:t>
      </w:r>
    </w:p>
    <w:p w:rsidR="00D87428" w:rsidRPr="00147A0F" w:rsidRDefault="00D87428" w:rsidP="00D87428">
      <w:pPr>
        <w:pStyle w:val="HTML"/>
        <w:numPr>
          <w:ilvl w:val="0"/>
          <w:numId w:val="6"/>
        </w:numPr>
        <w:tabs>
          <w:tab w:val="clear" w:pos="720"/>
        </w:tabs>
        <w:rPr>
          <w:sz w:val="28"/>
          <w:szCs w:val="28"/>
        </w:rPr>
      </w:pPr>
      <w:r w:rsidRPr="003C3D73">
        <w:rPr>
          <w:b/>
          <w:sz w:val="28"/>
          <w:szCs w:val="28"/>
        </w:rPr>
        <w:t xml:space="preserve"> </w:t>
      </w:r>
      <w:r w:rsidRPr="00147A0F">
        <w:rPr>
          <w:sz w:val="28"/>
          <w:szCs w:val="28"/>
        </w:rPr>
        <w:t>КОСГУ 224 « Арендная плата за пользование имуществом»</w:t>
      </w:r>
    </w:p>
    <w:p w:rsidR="00D87428" w:rsidRPr="003C3D73" w:rsidRDefault="00D87428" w:rsidP="00D87428">
      <w:pPr>
        <w:pStyle w:val="HTML"/>
        <w:numPr>
          <w:ilvl w:val="0"/>
          <w:numId w:val="6"/>
        </w:numPr>
        <w:tabs>
          <w:tab w:val="clear" w:pos="720"/>
        </w:tabs>
        <w:rPr>
          <w:sz w:val="28"/>
          <w:szCs w:val="28"/>
        </w:rPr>
      </w:pPr>
      <w:r w:rsidRPr="003C3D73">
        <w:rPr>
          <w:sz w:val="28"/>
          <w:szCs w:val="28"/>
        </w:rPr>
        <w:t xml:space="preserve">             - это расходы по оплате арендной платы в соответствии с заключенными договорами  аренды объектов нефинансовых активов.</w:t>
      </w:r>
    </w:p>
    <w:p w:rsidR="00D87428" w:rsidRPr="003C3D73" w:rsidRDefault="00D87428" w:rsidP="00D87428">
      <w:pPr>
        <w:pStyle w:val="HTML"/>
        <w:numPr>
          <w:ilvl w:val="0"/>
          <w:numId w:val="6"/>
        </w:numPr>
        <w:tabs>
          <w:tab w:val="clear" w:pos="720"/>
        </w:tabs>
        <w:rPr>
          <w:sz w:val="28"/>
          <w:szCs w:val="28"/>
        </w:rPr>
      </w:pPr>
      <w:r w:rsidRPr="003C3D73">
        <w:rPr>
          <w:b/>
          <w:sz w:val="28"/>
          <w:szCs w:val="28"/>
        </w:rPr>
        <w:t xml:space="preserve"> </w:t>
      </w:r>
      <w:r w:rsidRPr="00147A0F">
        <w:rPr>
          <w:sz w:val="28"/>
          <w:szCs w:val="28"/>
        </w:rPr>
        <w:t>КОСГУ 225 «Работы, услуги по содержанию имущества»:</w:t>
      </w:r>
      <w:r w:rsidRPr="00147A0F">
        <w:rPr>
          <w:sz w:val="28"/>
          <w:szCs w:val="28"/>
        </w:rPr>
        <w:br/>
      </w:r>
      <w:r w:rsidRPr="003C3D73">
        <w:rPr>
          <w:sz w:val="28"/>
          <w:szCs w:val="28"/>
        </w:rPr>
        <w:t xml:space="preserve">               – 225.1 – расходы на содержание нефинансовых активов в чистоте;</w:t>
      </w:r>
      <w:r w:rsidRPr="003C3D73">
        <w:rPr>
          <w:sz w:val="28"/>
          <w:szCs w:val="28"/>
        </w:rPr>
        <w:br/>
        <w:t xml:space="preserve">               – 225.2 – расходы на текущий ремонт;</w:t>
      </w:r>
      <w:r w:rsidRPr="003C3D73">
        <w:rPr>
          <w:sz w:val="28"/>
          <w:szCs w:val="28"/>
        </w:rPr>
        <w:br/>
        <w:t xml:space="preserve">               – 225.3 – расходы на капитальный ремонт;</w:t>
      </w:r>
      <w:r w:rsidRPr="003C3D73">
        <w:rPr>
          <w:sz w:val="28"/>
          <w:szCs w:val="28"/>
        </w:rPr>
        <w:br/>
        <w:t xml:space="preserve">               – 225.4 – прочие работы, услуги по содержанию имущества;                                              </w:t>
      </w:r>
    </w:p>
    <w:p w:rsidR="00D87428" w:rsidRPr="00147A0F" w:rsidRDefault="00D87428" w:rsidP="00D87428">
      <w:pPr>
        <w:pStyle w:val="HTML"/>
        <w:numPr>
          <w:ilvl w:val="0"/>
          <w:numId w:val="6"/>
        </w:numPr>
        <w:tabs>
          <w:tab w:val="clear" w:pos="720"/>
        </w:tabs>
        <w:rPr>
          <w:sz w:val="28"/>
          <w:szCs w:val="28"/>
        </w:rPr>
      </w:pPr>
      <w:r w:rsidRPr="00147A0F">
        <w:rPr>
          <w:sz w:val="28"/>
          <w:szCs w:val="28"/>
        </w:rPr>
        <w:t>КОСГУ 226 « Прочие работы, услуги»</w:t>
      </w:r>
    </w:p>
    <w:p w:rsidR="00D87428" w:rsidRPr="003C3D73" w:rsidRDefault="00D87428" w:rsidP="00D87428">
      <w:pPr>
        <w:pStyle w:val="HTML"/>
        <w:ind w:left="720"/>
        <w:rPr>
          <w:sz w:val="28"/>
          <w:szCs w:val="28"/>
        </w:rPr>
      </w:pPr>
      <w:r w:rsidRPr="003C3D73">
        <w:rPr>
          <w:b/>
          <w:sz w:val="28"/>
          <w:szCs w:val="28"/>
        </w:rPr>
        <w:t xml:space="preserve">               -</w:t>
      </w:r>
      <w:r w:rsidRPr="003C3D73">
        <w:rPr>
          <w:sz w:val="28"/>
          <w:szCs w:val="28"/>
        </w:rPr>
        <w:t xml:space="preserve"> 226.1 – научно-исследовательские, опытно-конструкторские работы, услуги по типовому проектированию;</w:t>
      </w:r>
    </w:p>
    <w:p w:rsidR="00D87428" w:rsidRPr="003C3D73" w:rsidRDefault="00D87428" w:rsidP="00D87428">
      <w:pPr>
        <w:pStyle w:val="HTML"/>
        <w:ind w:left="720"/>
        <w:rPr>
          <w:sz w:val="28"/>
          <w:szCs w:val="28"/>
        </w:rPr>
      </w:pPr>
      <w:r w:rsidRPr="003C3D73">
        <w:rPr>
          <w:b/>
          <w:sz w:val="28"/>
          <w:szCs w:val="28"/>
        </w:rPr>
        <w:t xml:space="preserve">              -</w:t>
      </w:r>
      <w:r w:rsidRPr="003C3D73">
        <w:rPr>
          <w:sz w:val="28"/>
          <w:szCs w:val="28"/>
        </w:rPr>
        <w:t xml:space="preserve"> 226.2 – услуги по разработке схем территориального планирования, градостроительных и технических регламентов, градостроительное зонирование, планировке территорий;</w:t>
      </w:r>
    </w:p>
    <w:p w:rsidR="00D87428" w:rsidRPr="003C3D73" w:rsidRDefault="00D87428" w:rsidP="00D87428">
      <w:pPr>
        <w:pStyle w:val="HTML"/>
        <w:ind w:left="720"/>
        <w:rPr>
          <w:sz w:val="28"/>
          <w:szCs w:val="28"/>
        </w:rPr>
      </w:pPr>
      <w:r w:rsidRPr="003C3D73">
        <w:rPr>
          <w:b/>
          <w:sz w:val="28"/>
          <w:szCs w:val="28"/>
        </w:rPr>
        <w:t xml:space="preserve">            -</w:t>
      </w:r>
      <w:r w:rsidRPr="003C3D73">
        <w:rPr>
          <w:sz w:val="28"/>
          <w:szCs w:val="28"/>
        </w:rPr>
        <w:t xml:space="preserve"> 226.3 – проектные и изыскательные работы;</w:t>
      </w:r>
    </w:p>
    <w:p w:rsidR="00D87428" w:rsidRPr="003C3D73" w:rsidRDefault="00D87428" w:rsidP="00D87428">
      <w:pPr>
        <w:pStyle w:val="HTML"/>
        <w:ind w:left="720"/>
        <w:rPr>
          <w:sz w:val="28"/>
          <w:szCs w:val="28"/>
        </w:rPr>
      </w:pPr>
      <w:r w:rsidRPr="003C3D73">
        <w:rPr>
          <w:b/>
          <w:sz w:val="28"/>
          <w:szCs w:val="28"/>
        </w:rPr>
        <w:t xml:space="preserve">            -</w:t>
      </w:r>
      <w:r w:rsidRPr="003C3D73">
        <w:rPr>
          <w:sz w:val="28"/>
          <w:szCs w:val="28"/>
        </w:rPr>
        <w:t xml:space="preserve"> 226.4 – монтажные работы;</w:t>
      </w:r>
    </w:p>
    <w:p w:rsidR="00D87428" w:rsidRPr="003C3D73" w:rsidRDefault="00D87428" w:rsidP="00D87428">
      <w:pPr>
        <w:pStyle w:val="HTML"/>
        <w:ind w:left="720"/>
        <w:rPr>
          <w:sz w:val="28"/>
          <w:szCs w:val="28"/>
        </w:rPr>
      </w:pPr>
      <w:r w:rsidRPr="003C3D73">
        <w:rPr>
          <w:b/>
          <w:sz w:val="28"/>
          <w:szCs w:val="28"/>
        </w:rPr>
        <w:t xml:space="preserve">            -</w:t>
      </w:r>
      <w:r>
        <w:rPr>
          <w:sz w:val="28"/>
          <w:szCs w:val="28"/>
        </w:rPr>
        <w:t xml:space="preserve"> 226.5 – услуги по охране (</w:t>
      </w:r>
      <w:r w:rsidRPr="003C3D73">
        <w:rPr>
          <w:sz w:val="28"/>
          <w:szCs w:val="28"/>
        </w:rPr>
        <w:t>в т.ч. вневедомственной и пожарной);</w:t>
      </w:r>
    </w:p>
    <w:p w:rsidR="00D87428" w:rsidRPr="003C3D73" w:rsidRDefault="00D87428" w:rsidP="00D87428">
      <w:pPr>
        <w:pStyle w:val="HTML"/>
        <w:ind w:left="720"/>
        <w:rPr>
          <w:sz w:val="28"/>
          <w:szCs w:val="28"/>
        </w:rPr>
      </w:pPr>
      <w:r w:rsidRPr="003C3D73">
        <w:rPr>
          <w:b/>
          <w:sz w:val="28"/>
          <w:szCs w:val="28"/>
        </w:rPr>
        <w:t xml:space="preserve">            -</w:t>
      </w:r>
      <w:r w:rsidRPr="003C3D73">
        <w:rPr>
          <w:sz w:val="28"/>
          <w:szCs w:val="28"/>
        </w:rPr>
        <w:t xml:space="preserve"> 226.6 – услуги по страхованию;</w:t>
      </w:r>
    </w:p>
    <w:p w:rsidR="00D87428" w:rsidRPr="003C3D73" w:rsidRDefault="00D87428" w:rsidP="00D87428">
      <w:pPr>
        <w:pStyle w:val="HTML"/>
        <w:ind w:left="720"/>
        <w:rPr>
          <w:sz w:val="28"/>
          <w:szCs w:val="28"/>
        </w:rPr>
      </w:pPr>
      <w:r w:rsidRPr="003C3D73">
        <w:rPr>
          <w:b/>
          <w:sz w:val="28"/>
          <w:szCs w:val="28"/>
        </w:rPr>
        <w:t xml:space="preserve">            -</w:t>
      </w:r>
      <w:r w:rsidRPr="003C3D73">
        <w:rPr>
          <w:sz w:val="28"/>
          <w:szCs w:val="28"/>
        </w:rPr>
        <w:t xml:space="preserve"> 226.7 – услуги в области информационных технологий;</w:t>
      </w:r>
    </w:p>
    <w:p w:rsidR="00D87428" w:rsidRPr="003C3D73" w:rsidRDefault="00D87428" w:rsidP="00D87428">
      <w:pPr>
        <w:pStyle w:val="HTML"/>
        <w:ind w:left="720"/>
        <w:rPr>
          <w:sz w:val="28"/>
          <w:szCs w:val="28"/>
        </w:rPr>
      </w:pPr>
      <w:r w:rsidRPr="003C3D73">
        <w:rPr>
          <w:b/>
          <w:sz w:val="28"/>
          <w:szCs w:val="28"/>
        </w:rPr>
        <w:tab/>
        <w:t xml:space="preserve">         -</w:t>
      </w:r>
      <w:r w:rsidRPr="003C3D73">
        <w:rPr>
          <w:sz w:val="28"/>
          <w:szCs w:val="28"/>
        </w:rPr>
        <w:t xml:space="preserve"> 226.8 – услуги типографий;</w:t>
      </w:r>
    </w:p>
    <w:p w:rsidR="00D87428" w:rsidRPr="003C3D73" w:rsidRDefault="00D87428" w:rsidP="00D87428">
      <w:pPr>
        <w:pStyle w:val="HTML"/>
        <w:ind w:left="720"/>
        <w:rPr>
          <w:sz w:val="28"/>
          <w:szCs w:val="28"/>
        </w:rPr>
      </w:pPr>
      <w:r w:rsidRPr="003C3D73">
        <w:rPr>
          <w:b/>
          <w:sz w:val="28"/>
          <w:szCs w:val="28"/>
        </w:rPr>
        <w:t xml:space="preserve">             -</w:t>
      </w:r>
      <w:r w:rsidRPr="003C3D73">
        <w:rPr>
          <w:sz w:val="28"/>
          <w:szCs w:val="28"/>
        </w:rPr>
        <w:t xml:space="preserve"> 226.9 – медицинские услуги и санитарно-эпидемиологические работы и услуги (не связанные с содержанием имущества).</w:t>
      </w:r>
    </w:p>
    <w:p w:rsidR="00D87428" w:rsidRPr="00147A0F" w:rsidRDefault="00D87428" w:rsidP="00D87428">
      <w:pPr>
        <w:pStyle w:val="HTML"/>
        <w:ind w:left="720"/>
        <w:rPr>
          <w:sz w:val="28"/>
          <w:szCs w:val="28"/>
        </w:rPr>
      </w:pPr>
      <w:r w:rsidRPr="00B3735E">
        <w:rPr>
          <w:b/>
          <w:sz w:val="28"/>
          <w:szCs w:val="28"/>
        </w:rPr>
        <w:t xml:space="preserve">  </w:t>
      </w:r>
      <w:r w:rsidRPr="00147A0F">
        <w:rPr>
          <w:sz w:val="28"/>
          <w:szCs w:val="28"/>
        </w:rPr>
        <w:t>КОСГУ 250 « Безвозмездные перечисления бюджетам».</w:t>
      </w:r>
    </w:p>
    <w:p w:rsidR="00D87428" w:rsidRPr="00147A0F" w:rsidRDefault="00D87428" w:rsidP="00D87428">
      <w:pPr>
        <w:pStyle w:val="HTML"/>
        <w:ind w:left="720"/>
        <w:rPr>
          <w:sz w:val="28"/>
          <w:szCs w:val="28"/>
        </w:rPr>
      </w:pPr>
      <w:r w:rsidRPr="00147A0F">
        <w:rPr>
          <w:sz w:val="28"/>
          <w:szCs w:val="28"/>
        </w:rPr>
        <w:t xml:space="preserve">  КОСГУ 260 « Социальное обеспечение».</w:t>
      </w:r>
    </w:p>
    <w:p w:rsidR="00D87428" w:rsidRPr="00147A0F" w:rsidRDefault="00D87428" w:rsidP="00D87428">
      <w:pPr>
        <w:pStyle w:val="HTML"/>
        <w:ind w:left="720"/>
        <w:rPr>
          <w:sz w:val="28"/>
          <w:szCs w:val="28"/>
        </w:rPr>
      </w:pPr>
      <w:r w:rsidRPr="00147A0F">
        <w:rPr>
          <w:sz w:val="28"/>
          <w:szCs w:val="28"/>
        </w:rPr>
        <w:t xml:space="preserve">  КОСГУ 290 « Прочие расходы»</w:t>
      </w:r>
    </w:p>
    <w:p w:rsidR="00D87428" w:rsidRPr="003C3D73" w:rsidRDefault="00D87428" w:rsidP="00D87428">
      <w:pPr>
        <w:pStyle w:val="HTML"/>
        <w:ind w:left="720"/>
        <w:rPr>
          <w:sz w:val="28"/>
          <w:szCs w:val="28"/>
        </w:rPr>
      </w:pPr>
      <w:r w:rsidRPr="003C3D73">
        <w:rPr>
          <w:b/>
          <w:sz w:val="28"/>
          <w:szCs w:val="28"/>
        </w:rPr>
        <w:t xml:space="preserve">              </w:t>
      </w:r>
      <w:r w:rsidRPr="003C3D73">
        <w:rPr>
          <w:sz w:val="28"/>
          <w:szCs w:val="28"/>
        </w:rPr>
        <w:t>- 290.1 – уплата налогов (включаемых в состав расходов), государственных пошлин и сборов, разного рода платежей в бюджеты всех уровней;</w:t>
      </w:r>
    </w:p>
    <w:p w:rsidR="00D87428" w:rsidRPr="003C3D73" w:rsidRDefault="00D87428" w:rsidP="00D87428">
      <w:pPr>
        <w:pStyle w:val="HTML"/>
        <w:ind w:left="720"/>
        <w:rPr>
          <w:sz w:val="28"/>
          <w:szCs w:val="28"/>
        </w:rPr>
      </w:pPr>
      <w:r w:rsidRPr="003C3D73">
        <w:rPr>
          <w:sz w:val="28"/>
          <w:szCs w:val="28"/>
        </w:rPr>
        <w:t xml:space="preserve">              - 290.2 – уплата иных налогов;</w:t>
      </w:r>
    </w:p>
    <w:p w:rsidR="00D87428" w:rsidRPr="003C3D73" w:rsidRDefault="00D87428" w:rsidP="00D87428">
      <w:pPr>
        <w:pStyle w:val="HTML"/>
        <w:ind w:left="720"/>
        <w:rPr>
          <w:sz w:val="28"/>
          <w:szCs w:val="28"/>
        </w:rPr>
      </w:pPr>
      <w:r w:rsidRPr="003C3D73">
        <w:rPr>
          <w:sz w:val="28"/>
          <w:szCs w:val="28"/>
        </w:rPr>
        <w:t xml:space="preserve">              - 290.3 – уплата штрафов, пеней за несвоевременную уплату налогов и сборов, экономические санкции;</w:t>
      </w:r>
    </w:p>
    <w:p w:rsidR="00D87428" w:rsidRPr="003C3D73" w:rsidRDefault="00D87428" w:rsidP="00D87428">
      <w:pPr>
        <w:pStyle w:val="HTML"/>
        <w:ind w:left="720"/>
        <w:rPr>
          <w:sz w:val="28"/>
          <w:szCs w:val="28"/>
        </w:rPr>
      </w:pPr>
      <w:r w:rsidRPr="003C3D73">
        <w:rPr>
          <w:sz w:val="28"/>
          <w:szCs w:val="28"/>
        </w:rPr>
        <w:t xml:space="preserve">              - 290.8 – Иные расходы, относящиеся к прочим.</w:t>
      </w:r>
    </w:p>
    <w:p w:rsidR="00D87428" w:rsidRPr="00147A0F" w:rsidRDefault="00D87428" w:rsidP="00D87428">
      <w:pPr>
        <w:pStyle w:val="HTML"/>
        <w:ind w:left="720"/>
        <w:rPr>
          <w:sz w:val="28"/>
          <w:szCs w:val="28"/>
        </w:rPr>
      </w:pPr>
      <w:r w:rsidRPr="00147A0F">
        <w:rPr>
          <w:sz w:val="28"/>
          <w:szCs w:val="28"/>
        </w:rPr>
        <w:t>КОСГУ 300 «Поступление нефинансовых активов»</w:t>
      </w:r>
    </w:p>
    <w:p w:rsidR="00D87428" w:rsidRPr="00D61C5E" w:rsidRDefault="00D87428" w:rsidP="00D87428">
      <w:pPr>
        <w:pStyle w:val="HTML"/>
        <w:ind w:left="720"/>
        <w:rPr>
          <w:sz w:val="28"/>
          <w:szCs w:val="28"/>
        </w:rPr>
      </w:pPr>
      <w:r w:rsidRPr="00D61C5E">
        <w:rPr>
          <w:sz w:val="28"/>
          <w:szCs w:val="28"/>
        </w:rPr>
        <w:lastRenderedPageBreak/>
        <w:t xml:space="preserve">               - 310.2 – иные расходы, связанные с увеличением стоимости основных средств;</w:t>
      </w:r>
    </w:p>
    <w:p w:rsidR="00D87428" w:rsidRPr="00D61C5E" w:rsidRDefault="00D87428" w:rsidP="00D87428">
      <w:pPr>
        <w:pStyle w:val="HTML"/>
        <w:ind w:left="720"/>
        <w:rPr>
          <w:sz w:val="28"/>
          <w:szCs w:val="28"/>
        </w:rPr>
      </w:pPr>
      <w:r w:rsidRPr="00D61C5E">
        <w:rPr>
          <w:sz w:val="28"/>
          <w:szCs w:val="28"/>
        </w:rPr>
        <w:tab/>
        <w:t xml:space="preserve">            - 340.3 – иные расходы, связанные с увеличением стоимости материальных запасов. </w:t>
      </w:r>
    </w:p>
    <w:p w:rsidR="00D87428" w:rsidRPr="003C3D73" w:rsidRDefault="00D87428" w:rsidP="00D87428">
      <w:pPr>
        <w:pStyle w:val="HTML"/>
        <w:ind w:left="720"/>
        <w:rPr>
          <w:sz w:val="28"/>
          <w:szCs w:val="28"/>
        </w:rPr>
      </w:pPr>
      <w:r w:rsidRPr="003C3D73">
        <w:rPr>
          <w:sz w:val="28"/>
          <w:szCs w:val="28"/>
        </w:rPr>
        <w:t>Основание: пункт 21 Инструкции к Единому плану счетов № 157н, 5 раздел Указаний, утвержденных приказом Министерства финансов России от 1 июля 2013 г. №65н.</w:t>
      </w:r>
    </w:p>
    <w:p w:rsidR="00D87428" w:rsidRPr="003C3D73" w:rsidRDefault="00D87428" w:rsidP="00D87428">
      <w:pPr>
        <w:pStyle w:val="HTML"/>
        <w:ind w:left="720"/>
        <w:rPr>
          <w:sz w:val="28"/>
          <w:szCs w:val="28"/>
        </w:rPr>
      </w:pPr>
    </w:p>
    <w:p w:rsidR="00D87428" w:rsidRPr="00BD2175" w:rsidRDefault="00D87428" w:rsidP="00D87428">
      <w:pPr>
        <w:rPr>
          <w:b/>
          <w:sz w:val="28"/>
          <w:szCs w:val="28"/>
        </w:rPr>
      </w:pPr>
      <w:r w:rsidRPr="00BD2175">
        <w:rPr>
          <w:b/>
          <w:sz w:val="28"/>
          <w:szCs w:val="28"/>
        </w:rPr>
        <w:t>11. Санкционирование расходов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3C3D73">
        <w:rPr>
          <w:b/>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3C3D73">
        <w:rPr>
          <w:sz w:val="28"/>
          <w:szCs w:val="28"/>
        </w:rPr>
        <w:t>3.10 Принятие к учету обязательств (денежных обязательств) осуществляется в  соответствии с Бюджетным кодексом РФ.</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3C3D73">
        <w:rPr>
          <w:b/>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b/>
          <w:bCs/>
          <w:sz w:val="28"/>
          <w:szCs w:val="28"/>
        </w:rPr>
        <w:t>12. Инвентаризация имущества и обязательств</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04E64"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12.1.</w:t>
      </w:r>
      <w:r>
        <w:rPr>
          <w:sz w:val="28"/>
          <w:szCs w:val="28"/>
        </w:rPr>
        <w:t xml:space="preserve"> </w:t>
      </w:r>
      <w:r w:rsidRPr="003C3D73">
        <w:rPr>
          <w:sz w:val="28"/>
          <w:szCs w:val="28"/>
        </w:rPr>
        <w:t xml:space="preserve"> Инвентаризация имущества и обязательств (в т. ч. числ</w:t>
      </w:r>
      <w:r>
        <w:rPr>
          <w:sz w:val="28"/>
          <w:szCs w:val="28"/>
        </w:rPr>
        <w:t xml:space="preserve">ящихся на </w:t>
      </w:r>
      <w:proofErr w:type="spellStart"/>
      <w:r>
        <w:rPr>
          <w:sz w:val="28"/>
          <w:szCs w:val="28"/>
        </w:rPr>
        <w:t>забалансовых</w:t>
      </w:r>
      <w:proofErr w:type="spellEnd"/>
      <w:r>
        <w:rPr>
          <w:sz w:val="28"/>
          <w:szCs w:val="28"/>
        </w:rPr>
        <w:t xml:space="preserve"> счетах) </w:t>
      </w:r>
      <w:r w:rsidRPr="003C3D73">
        <w:rPr>
          <w:sz w:val="28"/>
          <w:szCs w:val="28"/>
        </w:rPr>
        <w:t>проводится раз в год перед составлением годовой отчет</w:t>
      </w:r>
      <w:r>
        <w:rPr>
          <w:sz w:val="28"/>
          <w:szCs w:val="28"/>
        </w:rPr>
        <w:t xml:space="preserve">ности, а также в иных случаях, </w:t>
      </w:r>
      <w:r w:rsidRPr="003C3D73">
        <w:rPr>
          <w:sz w:val="28"/>
          <w:szCs w:val="28"/>
        </w:rPr>
        <w:t xml:space="preserve">предусмотренных законодательством. Инвентаризации </w:t>
      </w:r>
      <w:r>
        <w:rPr>
          <w:sz w:val="28"/>
          <w:szCs w:val="28"/>
        </w:rPr>
        <w:t xml:space="preserve">проводит постоянно действующая </w:t>
      </w:r>
      <w:r w:rsidRPr="003C3D73">
        <w:rPr>
          <w:sz w:val="28"/>
          <w:szCs w:val="28"/>
        </w:rPr>
        <w:t xml:space="preserve">инвентаризационная комиссия, состав которой приведен в </w:t>
      </w:r>
      <w:r w:rsidRPr="00304E64">
        <w:rPr>
          <w:sz w:val="28"/>
          <w:szCs w:val="28"/>
        </w:rPr>
        <w:t xml:space="preserve">приложении № 2.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C3D73">
        <w:rPr>
          <w:sz w:val="28"/>
          <w:szCs w:val="28"/>
        </w:rPr>
        <w:t>Инвентаризация расчетов производится</w:t>
      </w:r>
      <w:r>
        <w:rPr>
          <w:sz w:val="28"/>
          <w:szCs w:val="28"/>
        </w:rPr>
        <w:t>:</w:t>
      </w:r>
      <w:r w:rsidRPr="003C3D73">
        <w:rPr>
          <w:sz w:val="28"/>
          <w:szCs w:val="28"/>
        </w:rPr>
        <w:br/>
        <w:t>– с подотчетными лицами – один раз в три месяца;</w:t>
      </w:r>
      <w:r w:rsidRPr="003C3D73">
        <w:rPr>
          <w:sz w:val="28"/>
          <w:szCs w:val="28"/>
        </w:rPr>
        <w:br/>
        <w:t>– с организациями и учреждениями – один раз в год.</w:t>
      </w:r>
    </w:p>
    <w:p w:rsidR="00D87428" w:rsidRPr="00147A0F"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Порядок  проведения инвентаризации имущества, финансовы</w:t>
      </w:r>
      <w:r>
        <w:rPr>
          <w:sz w:val="28"/>
          <w:szCs w:val="28"/>
        </w:rPr>
        <w:t>х активов и обязатель</w:t>
      </w:r>
      <w:proofErr w:type="gramStart"/>
      <w:r>
        <w:rPr>
          <w:sz w:val="28"/>
          <w:szCs w:val="28"/>
        </w:rPr>
        <w:t xml:space="preserve">ств </w:t>
      </w:r>
      <w:r w:rsidRPr="003C3D73">
        <w:rPr>
          <w:sz w:val="28"/>
          <w:szCs w:val="28"/>
        </w:rPr>
        <w:t>п</w:t>
      </w:r>
      <w:r>
        <w:rPr>
          <w:sz w:val="28"/>
          <w:szCs w:val="28"/>
        </w:rPr>
        <w:t>р</w:t>
      </w:r>
      <w:proofErr w:type="gramEnd"/>
      <w:r>
        <w:rPr>
          <w:sz w:val="28"/>
          <w:szCs w:val="28"/>
        </w:rPr>
        <w:t>иведен</w:t>
      </w:r>
      <w:r w:rsidRPr="003C3D73">
        <w:rPr>
          <w:sz w:val="28"/>
          <w:szCs w:val="28"/>
        </w:rPr>
        <w:t xml:space="preserve"> </w:t>
      </w:r>
      <w:r w:rsidRPr="00147A0F">
        <w:rPr>
          <w:sz w:val="28"/>
          <w:szCs w:val="28"/>
        </w:rPr>
        <w:t xml:space="preserve">в приложении №8.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В отдельных случаях (при смене материально ответственных </w:t>
      </w:r>
      <w:r>
        <w:rPr>
          <w:sz w:val="28"/>
          <w:szCs w:val="28"/>
        </w:rPr>
        <w:t xml:space="preserve">лиц, </w:t>
      </w:r>
      <w:r w:rsidRPr="003C3D73">
        <w:rPr>
          <w:sz w:val="28"/>
          <w:szCs w:val="28"/>
        </w:rPr>
        <w:t xml:space="preserve">выявлении фактов хищения, </w:t>
      </w:r>
      <w:r>
        <w:rPr>
          <w:sz w:val="28"/>
          <w:szCs w:val="28"/>
        </w:rPr>
        <w:t xml:space="preserve">стихийных бедствиях и т. д.) </w:t>
      </w:r>
      <w:r w:rsidRPr="003C3D73">
        <w:rPr>
          <w:sz w:val="28"/>
          <w:szCs w:val="28"/>
        </w:rPr>
        <w:t>инвентаризацию может проводить специально созданная рабочая комиссия, состав которой утверждается от</w:t>
      </w:r>
      <w:r>
        <w:rPr>
          <w:sz w:val="28"/>
          <w:szCs w:val="28"/>
        </w:rPr>
        <w:t>д</w:t>
      </w:r>
      <w:r w:rsidRPr="003C3D73">
        <w:rPr>
          <w:sz w:val="28"/>
          <w:szCs w:val="28"/>
        </w:rPr>
        <w:t>ельным</w:t>
      </w:r>
      <w:r>
        <w:rPr>
          <w:sz w:val="28"/>
          <w:szCs w:val="28"/>
        </w:rPr>
        <w:t xml:space="preserve"> распоряжением главы сельского поселения.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Основание: статья 11 Закона от 6 декабря 2011 г. № </w:t>
      </w:r>
      <w:r>
        <w:rPr>
          <w:sz w:val="28"/>
          <w:szCs w:val="28"/>
        </w:rPr>
        <w:t xml:space="preserve">402-ФЗ, пункт 1.5 Методических </w:t>
      </w:r>
      <w:r w:rsidRPr="003C3D73">
        <w:rPr>
          <w:sz w:val="28"/>
          <w:szCs w:val="28"/>
        </w:rPr>
        <w:t>указаний, утвержденных приказом Минфина России от 13 июня 1995 г. № 49.</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b/>
          <w:bCs/>
          <w:sz w:val="28"/>
          <w:szCs w:val="28"/>
        </w:rPr>
        <w:t>13. Технология обработки учетной информации</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13.1. Обработка учетной информации ведется</w:t>
      </w:r>
      <w:r w:rsidRPr="00C0061A">
        <w:rPr>
          <w:sz w:val="28"/>
          <w:szCs w:val="28"/>
        </w:rPr>
        <w:t xml:space="preserve"> </w:t>
      </w:r>
      <w:r>
        <w:rPr>
          <w:sz w:val="28"/>
          <w:szCs w:val="28"/>
        </w:rPr>
        <w:t>с использованием специализированных программ, определенных</w:t>
      </w:r>
      <w:r w:rsidRPr="00343423">
        <w:rPr>
          <w:sz w:val="28"/>
          <w:szCs w:val="28"/>
        </w:rPr>
        <w:t xml:space="preserve"> </w:t>
      </w:r>
      <w:r>
        <w:rPr>
          <w:sz w:val="28"/>
          <w:szCs w:val="28"/>
        </w:rPr>
        <w:t>МКУ « ЦБ сельских поселений МР Иглинский район».</w:t>
      </w:r>
      <w:r w:rsidRPr="003C3D73">
        <w:rPr>
          <w:sz w:val="28"/>
          <w:szCs w:val="28"/>
        </w:rPr>
        <w:t xml:space="preserve"> </w:t>
      </w:r>
      <w:r>
        <w:rPr>
          <w:sz w:val="28"/>
          <w:szCs w:val="28"/>
        </w:rPr>
        <w:t xml:space="preserve"> </w:t>
      </w:r>
      <w:r w:rsidRPr="003C3D73">
        <w:rPr>
          <w:sz w:val="28"/>
          <w:szCs w:val="28"/>
        </w:rPr>
        <w:t xml:space="preserve">  </w:t>
      </w:r>
      <w:r>
        <w:rPr>
          <w:sz w:val="28"/>
          <w:szCs w:val="28"/>
        </w:rPr>
        <w:t xml:space="preserve"> </w:t>
      </w:r>
      <w:r w:rsidRPr="003C3D73">
        <w:rPr>
          <w:sz w:val="28"/>
          <w:szCs w:val="28"/>
        </w:rPr>
        <w:t xml:space="preserve"> </w:t>
      </w:r>
      <w:r>
        <w:rPr>
          <w:sz w:val="28"/>
          <w:szCs w:val="28"/>
        </w:rPr>
        <w:t xml:space="preserve">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 6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13.2. С использованием телекоммуникационных канал</w:t>
      </w:r>
      <w:r>
        <w:rPr>
          <w:sz w:val="28"/>
          <w:szCs w:val="28"/>
        </w:rPr>
        <w:t xml:space="preserve">ов связи и электронной подписи  </w:t>
      </w:r>
      <w:r w:rsidRPr="003C3D73">
        <w:rPr>
          <w:sz w:val="28"/>
          <w:szCs w:val="28"/>
        </w:rPr>
        <w:t xml:space="preserve"> осуществляет</w:t>
      </w:r>
      <w:r>
        <w:rPr>
          <w:sz w:val="28"/>
          <w:szCs w:val="28"/>
        </w:rPr>
        <w:t xml:space="preserve">ся </w:t>
      </w:r>
      <w:r w:rsidRPr="003C3D73">
        <w:rPr>
          <w:sz w:val="28"/>
          <w:szCs w:val="28"/>
        </w:rPr>
        <w:t xml:space="preserve"> электронны</w:t>
      </w:r>
      <w:r>
        <w:rPr>
          <w:sz w:val="28"/>
          <w:szCs w:val="28"/>
        </w:rPr>
        <w:t xml:space="preserve">й документооборот по следующим </w:t>
      </w:r>
      <w:r w:rsidRPr="003C3D73">
        <w:rPr>
          <w:sz w:val="28"/>
          <w:szCs w:val="28"/>
        </w:rPr>
        <w:t>направлениям:</w:t>
      </w:r>
    </w:p>
    <w:p w:rsidR="00D87428" w:rsidRPr="003C3D73" w:rsidRDefault="00D87428" w:rsidP="00D87428">
      <w:pPr>
        <w:pStyle w:val="HTML"/>
        <w:ind w:left="720"/>
        <w:jc w:val="both"/>
        <w:rPr>
          <w:sz w:val="28"/>
          <w:szCs w:val="28"/>
        </w:rPr>
      </w:pPr>
      <w:r w:rsidRPr="003C3D73">
        <w:rPr>
          <w:sz w:val="28"/>
          <w:szCs w:val="28"/>
        </w:rPr>
        <w:t>система электронного документооборота с территориальным органом Ка</w:t>
      </w:r>
      <w:r>
        <w:rPr>
          <w:sz w:val="28"/>
          <w:szCs w:val="28"/>
        </w:rPr>
        <w:t xml:space="preserve">значейства </w:t>
      </w:r>
      <w:r w:rsidRPr="003C3D73">
        <w:rPr>
          <w:sz w:val="28"/>
          <w:szCs w:val="28"/>
        </w:rPr>
        <w:t>России;</w:t>
      </w:r>
    </w:p>
    <w:p w:rsidR="00D87428" w:rsidRPr="003C3D73" w:rsidRDefault="00D87428" w:rsidP="00D87428">
      <w:pPr>
        <w:pStyle w:val="HTML"/>
        <w:numPr>
          <w:ilvl w:val="0"/>
          <w:numId w:val="7"/>
        </w:numPr>
        <w:tabs>
          <w:tab w:val="clear" w:pos="720"/>
        </w:tabs>
        <w:jc w:val="both"/>
        <w:rPr>
          <w:sz w:val="28"/>
          <w:szCs w:val="28"/>
        </w:rPr>
      </w:pPr>
      <w:r w:rsidRPr="003C3D73">
        <w:rPr>
          <w:sz w:val="28"/>
          <w:szCs w:val="28"/>
        </w:rPr>
        <w:lastRenderedPageBreak/>
        <w:t>передача бухгалтерской отчетности учредителю;</w:t>
      </w:r>
    </w:p>
    <w:p w:rsidR="00D87428" w:rsidRPr="003C3D73" w:rsidRDefault="00D87428" w:rsidP="00D87428">
      <w:pPr>
        <w:pStyle w:val="HTML"/>
        <w:numPr>
          <w:ilvl w:val="0"/>
          <w:numId w:val="7"/>
        </w:numPr>
        <w:tabs>
          <w:tab w:val="clear" w:pos="720"/>
        </w:tabs>
        <w:jc w:val="both"/>
        <w:rPr>
          <w:sz w:val="28"/>
          <w:szCs w:val="28"/>
        </w:rPr>
      </w:pPr>
      <w:r w:rsidRPr="003C3D73">
        <w:rPr>
          <w:sz w:val="28"/>
          <w:szCs w:val="28"/>
        </w:rPr>
        <w:t>передача отчетности по налогам, сборам и иным обязательным платежам в инспекцию Федеральной налоговой службы;</w:t>
      </w:r>
    </w:p>
    <w:p w:rsidR="00D87428" w:rsidRPr="003C3D73" w:rsidRDefault="00D87428" w:rsidP="00D87428">
      <w:pPr>
        <w:pStyle w:val="HTML"/>
        <w:numPr>
          <w:ilvl w:val="0"/>
          <w:numId w:val="7"/>
        </w:numPr>
        <w:tabs>
          <w:tab w:val="clear" w:pos="720"/>
        </w:tabs>
        <w:jc w:val="both"/>
        <w:rPr>
          <w:sz w:val="28"/>
          <w:szCs w:val="28"/>
        </w:rPr>
      </w:pPr>
      <w:r w:rsidRPr="003C3D73">
        <w:rPr>
          <w:sz w:val="28"/>
          <w:szCs w:val="28"/>
        </w:rPr>
        <w:t>передача отчетности по страховым взносам и сведениям персонифицированного учета в отделение Пенсионного фонда РФ;</w:t>
      </w:r>
    </w:p>
    <w:p w:rsidR="00D87428" w:rsidRDefault="00D87428" w:rsidP="00D87428">
      <w:pPr>
        <w:pStyle w:val="HTML"/>
        <w:numPr>
          <w:ilvl w:val="0"/>
          <w:numId w:val="7"/>
        </w:numPr>
        <w:tabs>
          <w:tab w:val="clear" w:pos="720"/>
        </w:tabs>
        <w:jc w:val="both"/>
        <w:rPr>
          <w:sz w:val="28"/>
          <w:szCs w:val="28"/>
        </w:rPr>
      </w:pPr>
      <w:r>
        <w:rPr>
          <w:sz w:val="28"/>
          <w:szCs w:val="28"/>
        </w:rPr>
        <w:t xml:space="preserve"> </w:t>
      </w:r>
      <w:r w:rsidRPr="00147A0F">
        <w:rPr>
          <w:sz w:val="28"/>
          <w:szCs w:val="28"/>
        </w:rPr>
        <w:t xml:space="preserve">размещение информации о деятельности учреждения на официальном сайте </w:t>
      </w:r>
      <w:proofErr w:type="spellStart"/>
      <w:r w:rsidRPr="00147A0F">
        <w:rPr>
          <w:sz w:val="28"/>
          <w:szCs w:val="28"/>
        </w:rPr>
        <w:t>bus.gov.ru</w:t>
      </w:r>
      <w:proofErr w:type="spellEnd"/>
      <w:r w:rsidRPr="00147A0F">
        <w:rPr>
          <w:sz w:val="28"/>
          <w:szCs w:val="28"/>
        </w:rPr>
        <w:t>;</w:t>
      </w:r>
    </w:p>
    <w:p w:rsidR="00D87428" w:rsidRPr="00147A0F" w:rsidRDefault="00D87428" w:rsidP="00D87428">
      <w:pPr>
        <w:pStyle w:val="HTML"/>
        <w:numPr>
          <w:ilvl w:val="0"/>
          <w:numId w:val="7"/>
        </w:numPr>
        <w:tabs>
          <w:tab w:val="clear" w:pos="720"/>
        </w:tabs>
        <w:jc w:val="both"/>
        <w:rPr>
          <w:rStyle w:val="a4"/>
          <w:i w:val="0"/>
          <w:iCs w:val="0"/>
          <w:sz w:val="28"/>
          <w:szCs w:val="28"/>
        </w:rPr>
      </w:pPr>
      <w:r w:rsidRPr="00147A0F">
        <w:rPr>
          <w:rStyle w:val="a4"/>
          <w:i w:val="0"/>
          <w:sz w:val="28"/>
          <w:szCs w:val="28"/>
        </w:rPr>
        <w:t xml:space="preserve">официальный сайт Единой информационной системы в сфере закупок </w:t>
      </w:r>
      <w:proofErr w:type="spellStart"/>
      <w:r w:rsidRPr="00147A0F">
        <w:rPr>
          <w:rStyle w:val="a4"/>
          <w:i w:val="0"/>
          <w:sz w:val="28"/>
          <w:szCs w:val="28"/>
        </w:rPr>
        <w:t>zakupki</w:t>
      </w:r>
      <w:proofErr w:type="spellEnd"/>
      <w:r w:rsidRPr="00147A0F">
        <w:rPr>
          <w:rStyle w:val="a4"/>
          <w:i w:val="0"/>
          <w:sz w:val="28"/>
          <w:szCs w:val="28"/>
        </w:rPr>
        <w:t xml:space="preserve"> </w:t>
      </w:r>
      <w:proofErr w:type="spellStart"/>
      <w:r w:rsidRPr="00147A0F">
        <w:rPr>
          <w:rStyle w:val="a4"/>
          <w:i w:val="0"/>
          <w:sz w:val="28"/>
          <w:szCs w:val="28"/>
        </w:rPr>
        <w:t>gov.ru</w:t>
      </w:r>
      <w:proofErr w:type="spellEnd"/>
    </w:p>
    <w:p w:rsidR="00D87428" w:rsidRPr="00147A0F" w:rsidRDefault="00D87428" w:rsidP="00D87428">
      <w:pPr>
        <w:pStyle w:val="a3"/>
        <w:rPr>
          <w:rStyle w:val="a4"/>
          <w:rFonts w:ascii="Times New Roman" w:hAnsi="Times New Roman"/>
          <w:i w:val="0"/>
          <w:sz w:val="28"/>
          <w:szCs w:val="28"/>
        </w:rPr>
      </w:pPr>
      <w:r w:rsidRPr="00147A0F">
        <w:rPr>
          <w:rStyle w:val="a4"/>
          <w:rFonts w:ascii="Times New Roman" w:hAnsi="Times New Roman"/>
          <w:i w:val="0"/>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13.3. Без надлежащего оформления первичных (сво</w:t>
      </w:r>
      <w:r>
        <w:rPr>
          <w:sz w:val="28"/>
          <w:szCs w:val="28"/>
        </w:rPr>
        <w:t xml:space="preserve">дных) учетных документов любые </w:t>
      </w:r>
      <w:r w:rsidRPr="003C3D73">
        <w:rPr>
          <w:sz w:val="28"/>
          <w:szCs w:val="28"/>
        </w:rPr>
        <w:t>исправления (добавление новых записей) в электронных базах данных не допускаются.</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13.4. В целях обеспечения сохранности электронных</w:t>
      </w:r>
      <w:r>
        <w:rPr>
          <w:sz w:val="28"/>
          <w:szCs w:val="28"/>
        </w:rPr>
        <w:t xml:space="preserve"> данных бухгалтерского учета и </w:t>
      </w:r>
      <w:r w:rsidRPr="003C3D73">
        <w:rPr>
          <w:sz w:val="28"/>
          <w:szCs w:val="28"/>
        </w:rPr>
        <w:t>отчетности:</w:t>
      </w:r>
    </w:p>
    <w:p w:rsidR="00D87428" w:rsidRPr="003C3D73" w:rsidRDefault="00D87428" w:rsidP="00D87428">
      <w:pPr>
        <w:pStyle w:val="HTML"/>
        <w:numPr>
          <w:ilvl w:val="0"/>
          <w:numId w:val="8"/>
        </w:numPr>
        <w:tabs>
          <w:tab w:val="clear" w:pos="720"/>
        </w:tabs>
        <w:jc w:val="both"/>
        <w:rPr>
          <w:sz w:val="28"/>
          <w:szCs w:val="28"/>
        </w:rPr>
      </w:pPr>
      <w:r w:rsidRPr="003C3D73">
        <w:rPr>
          <w:sz w:val="28"/>
          <w:szCs w:val="28"/>
        </w:rPr>
        <w:t xml:space="preserve">на сервере еженедельно производится сохранение резервных копий базы </w:t>
      </w:r>
      <w:r>
        <w:rPr>
          <w:sz w:val="28"/>
          <w:szCs w:val="28"/>
        </w:rPr>
        <w:t xml:space="preserve"> программ</w:t>
      </w:r>
      <w:r w:rsidRPr="003C3D73">
        <w:rPr>
          <w:sz w:val="28"/>
          <w:szCs w:val="28"/>
        </w:rPr>
        <w:t>»;</w:t>
      </w:r>
    </w:p>
    <w:p w:rsidR="00D87428" w:rsidRPr="003C3D73" w:rsidRDefault="00D87428" w:rsidP="00D87428">
      <w:pPr>
        <w:pStyle w:val="HTML"/>
        <w:numPr>
          <w:ilvl w:val="0"/>
          <w:numId w:val="8"/>
        </w:numPr>
        <w:tabs>
          <w:tab w:val="clear" w:pos="720"/>
        </w:tabs>
        <w:jc w:val="both"/>
        <w:rPr>
          <w:sz w:val="28"/>
          <w:szCs w:val="28"/>
        </w:rPr>
      </w:pPr>
      <w:r w:rsidRPr="003C3D73">
        <w:rPr>
          <w:sz w:val="28"/>
          <w:szCs w:val="28"/>
        </w:rPr>
        <w:t>по итогам каждого календарного месяца бухгалтерские регистры, сформированные в электронном виде, распечатываются на бум</w:t>
      </w:r>
      <w:r>
        <w:rPr>
          <w:sz w:val="28"/>
          <w:szCs w:val="28"/>
        </w:rPr>
        <w:t xml:space="preserve">ажный носитель и подшиваются в </w:t>
      </w:r>
      <w:r w:rsidRPr="003C3D73">
        <w:rPr>
          <w:sz w:val="28"/>
          <w:szCs w:val="28"/>
        </w:rPr>
        <w:t>отдельные папки в хронологическом порядке.</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 19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13.5. При обнаружении в регистрах учета ошибок сотр</w:t>
      </w:r>
      <w:r>
        <w:rPr>
          <w:sz w:val="28"/>
          <w:szCs w:val="28"/>
        </w:rPr>
        <w:t xml:space="preserve">удники бухгалтерии анализируют </w:t>
      </w:r>
      <w:r w:rsidRPr="003C3D73">
        <w:rPr>
          <w:sz w:val="28"/>
          <w:szCs w:val="28"/>
        </w:rPr>
        <w:t>ошибочные данные, вносят исправления в первичные до</w:t>
      </w:r>
      <w:r>
        <w:rPr>
          <w:sz w:val="28"/>
          <w:szCs w:val="28"/>
        </w:rPr>
        <w:t xml:space="preserve">кументы и соответствующие базы </w:t>
      </w:r>
      <w:r w:rsidRPr="003C3D73">
        <w:rPr>
          <w:sz w:val="28"/>
          <w:szCs w:val="28"/>
        </w:rPr>
        <w:t>данных. Исправления нужно вносить с учетом следующих положений:</w:t>
      </w:r>
    </w:p>
    <w:p w:rsidR="00D87428" w:rsidRPr="003C3D73" w:rsidRDefault="00D87428" w:rsidP="00D87428">
      <w:pPr>
        <w:pStyle w:val="HTML"/>
        <w:numPr>
          <w:ilvl w:val="0"/>
          <w:numId w:val="9"/>
        </w:numPr>
        <w:tabs>
          <w:tab w:val="clear" w:pos="720"/>
        </w:tabs>
        <w:jc w:val="both"/>
        <w:rPr>
          <w:sz w:val="28"/>
          <w:szCs w:val="28"/>
        </w:rPr>
      </w:pPr>
      <w:r w:rsidRPr="003C3D73">
        <w:rPr>
          <w:sz w:val="28"/>
          <w:szCs w:val="28"/>
        </w:rPr>
        <w:t xml:space="preserve">доначисления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3C3D73">
        <w:rPr>
          <w:sz w:val="28"/>
          <w:szCs w:val="28"/>
        </w:rPr>
        <w:t>сторно</w:t>
      </w:r>
      <w:proofErr w:type="spellEnd"/>
      <w:r w:rsidRPr="003C3D73">
        <w:rPr>
          <w:sz w:val="28"/>
          <w:szCs w:val="28"/>
        </w:rPr>
        <w:t>»;</w:t>
      </w:r>
    </w:p>
    <w:p w:rsidR="00D87428" w:rsidRPr="003C3D73" w:rsidRDefault="00D87428" w:rsidP="00D87428">
      <w:pPr>
        <w:pStyle w:val="HTML"/>
        <w:numPr>
          <w:ilvl w:val="0"/>
          <w:numId w:val="9"/>
        </w:numPr>
        <w:tabs>
          <w:tab w:val="clear" w:pos="720"/>
        </w:tabs>
        <w:jc w:val="both"/>
        <w:rPr>
          <w:sz w:val="28"/>
          <w:szCs w:val="28"/>
        </w:rPr>
      </w:pPr>
      <w:r w:rsidRPr="003C3D73">
        <w:rPr>
          <w:sz w:val="28"/>
          <w:szCs w:val="28"/>
        </w:rPr>
        <w:t>при восстановлении в учете остатков прошлых л</w:t>
      </w:r>
      <w:r>
        <w:rPr>
          <w:sz w:val="28"/>
          <w:szCs w:val="28"/>
        </w:rPr>
        <w:t xml:space="preserve">ет применять счет 0.401.10.180 </w:t>
      </w:r>
      <w:r w:rsidRPr="003C3D73">
        <w:rPr>
          <w:sz w:val="28"/>
          <w:szCs w:val="28"/>
        </w:rPr>
        <w:t>«Прочие доходы».</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8"/>
          <w:szCs w:val="28"/>
        </w:rPr>
      </w:pPr>
      <w:r w:rsidRPr="003C3D73">
        <w:rPr>
          <w:b/>
          <w:bCs/>
          <w:sz w:val="28"/>
          <w:szCs w:val="28"/>
        </w:rPr>
        <w:t>14.</w:t>
      </w:r>
      <w:r>
        <w:rPr>
          <w:b/>
          <w:bCs/>
          <w:sz w:val="28"/>
          <w:szCs w:val="28"/>
        </w:rPr>
        <w:t xml:space="preserve"> </w:t>
      </w:r>
      <w:r w:rsidRPr="003C3D73">
        <w:rPr>
          <w:b/>
          <w:bCs/>
          <w:sz w:val="28"/>
          <w:szCs w:val="28"/>
        </w:rPr>
        <w:t xml:space="preserve"> Первичные и сводные учетные документы, бу</w:t>
      </w:r>
      <w:r>
        <w:rPr>
          <w:b/>
          <w:bCs/>
          <w:sz w:val="28"/>
          <w:szCs w:val="28"/>
        </w:rPr>
        <w:t xml:space="preserve">хгалтерские регистры и правила </w:t>
      </w:r>
      <w:r w:rsidRPr="003C3D73">
        <w:rPr>
          <w:b/>
          <w:bCs/>
          <w:sz w:val="28"/>
          <w:szCs w:val="28"/>
        </w:rPr>
        <w:t>документооборота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010F4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14.1</w:t>
      </w:r>
      <w:r w:rsidRPr="00010F45">
        <w:rPr>
          <w:sz w:val="28"/>
          <w:szCs w:val="28"/>
        </w:rPr>
        <w:t>.  Основанием для отражения в бухгалтерском учете информации об активах и обязательствах, а так же операций с ними являются первичные учетные документы.</w:t>
      </w:r>
    </w:p>
    <w:p w:rsidR="00D87428" w:rsidRPr="00010F4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10F45">
        <w:rPr>
          <w:sz w:val="28"/>
          <w:szCs w:val="28"/>
        </w:rPr>
        <w:tab/>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14</w:t>
      </w:r>
      <w:r>
        <w:rPr>
          <w:sz w:val="28"/>
          <w:szCs w:val="28"/>
        </w:rPr>
        <w:t>.2</w:t>
      </w:r>
      <w:r w:rsidRPr="003C3D73">
        <w:rPr>
          <w:sz w:val="28"/>
          <w:szCs w:val="28"/>
        </w:rPr>
        <w:t>.</w:t>
      </w:r>
      <w:r>
        <w:rPr>
          <w:sz w:val="28"/>
          <w:szCs w:val="28"/>
        </w:rPr>
        <w:t xml:space="preserve"> </w:t>
      </w:r>
      <w:r w:rsidRPr="003C3D73">
        <w:rPr>
          <w:sz w:val="28"/>
          <w:szCs w:val="28"/>
        </w:rPr>
        <w:t xml:space="preserve"> Все документы по движению денежных сре</w:t>
      </w:r>
      <w:proofErr w:type="gramStart"/>
      <w:r w:rsidRPr="003C3D73">
        <w:rPr>
          <w:sz w:val="28"/>
          <w:szCs w:val="28"/>
        </w:rPr>
        <w:t>дств пр</w:t>
      </w:r>
      <w:proofErr w:type="gramEnd"/>
      <w:r w:rsidRPr="003C3D73">
        <w:rPr>
          <w:sz w:val="28"/>
          <w:szCs w:val="28"/>
        </w:rPr>
        <w:t xml:space="preserve">инимаются к учету только при наличии подписи </w:t>
      </w:r>
      <w:r>
        <w:rPr>
          <w:sz w:val="28"/>
          <w:szCs w:val="28"/>
        </w:rPr>
        <w:t xml:space="preserve"> главы сельского поселения.</w:t>
      </w:r>
    </w:p>
    <w:p w:rsidR="00D87428" w:rsidRPr="00010F4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Pr>
          <w:sz w:val="28"/>
          <w:szCs w:val="28"/>
        </w:rPr>
        <w:t>14.3.</w:t>
      </w:r>
      <w:r>
        <w:rPr>
          <w:sz w:val="28"/>
          <w:szCs w:val="28"/>
        </w:rPr>
        <w:tab/>
      </w:r>
      <w:r w:rsidRPr="00C84C23">
        <w:rPr>
          <w:sz w:val="28"/>
          <w:szCs w:val="28"/>
        </w:rPr>
        <w:t xml:space="preserve"> </w:t>
      </w:r>
      <w:r w:rsidRPr="00010F45">
        <w:rPr>
          <w:sz w:val="28"/>
          <w:szCs w:val="28"/>
        </w:rPr>
        <w:t xml:space="preserve">К учету принимаются документы, составленные по унифицированным формам  с обязательным отражением в них всех, </w:t>
      </w:r>
      <w:r w:rsidRPr="00010F45">
        <w:rPr>
          <w:sz w:val="28"/>
          <w:szCs w:val="28"/>
        </w:rPr>
        <w:lastRenderedPageBreak/>
        <w:t>предусмотренных порядков их ведения</w:t>
      </w:r>
      <w:r>
        <w:rPr>
          <w:sz w:val="28"/>
          <w:szCs w:val="28"/>
        </w:rPr>
        <w:t>,</w:t>
      </w:r>
      <w:r w:rsidRPr="00010F45">
        <w:rPr>
          <w:sz w:val="28"/>
          <w:szCs w:val="28"/>
        </w:rPr>
        <w:t xml:space="preserve"> реквизитов.</w:t>
      </w:r>
      <w:r w:rsidRPr="00C84C23">
        <w:rPr>
          <w:sz w:val="28"/>
          <w:szCs w:val="28"/>
        </w:rPr>
        <w:t xml:space="preserve"> </w:t>
      </w:r>
      <w:r w:rsidRPr="003C3D73">
        <w:rPr>
          <w:sz w:val="28"/>
          <w:szCs w:val="28"/>
        </w:rPr>
        <w:t>При необходимости</w:t>
      </w:r>
      <w:r>
        <w:rPr>
          <w:sz w:val="28"/>
          <w:szCs w:val="28"/>
        </w:rPr>
        <w:t>,</w:t>
      </w:r>
      <w:r w:rsidRPr="003C3D73">
        <w:rPr>
          <w:sz w:val="28"/>
          <w:szCs w:val="28"/>
        </w:rPr>
        <w:t xml:space="preserve"> формы регистров, которые не унифицированы, разрабатываются самостоятельно.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010F4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14.</w:t>
      </w:r>
      <w:r>
        <w:rPr>
          <w:sz w:val="28"/>
          <w:szCs w:val="28"/>
        </w:rPr>
        <w:t>4</w:t>
      </w:r>
      <w:r w:rsidRPr="003C3D73">
        <w:rPr>
          <w:sz w:val="28"/>
          <w:szCs w:val="28"/>
        </w:rPr>
        <w:t>.</w:t>
      </w:r>
      <w:r>
        <w:rPr>
          <w:sz w:val="28"/>
          <w:szCs w:val="28"/>
        </w:rPr>
        <w:t xml:space="preserve"> </w:t>
      </w:r>
      <w:r w:rsidRPr="00010F45">
        <w:rPr>
          <w:sz w:val="28"/>
          <w:szCs w:val="28"/>
        </w:rPr>
        <w:t>Для оформления финансово-хозяйственных операций, по которым не предусмотрены типовые формы первичных учетных документов, самостоятельно разрабатываются необходимые формы документов. Форма документов, которые не унифицированы, должны содержать следующие обязательные реквизиты:</w:t>
      </w:r>
    </w:p>
    <w:p w:rsidR="00D87428" w:rsidRPr="00010F4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10F45">
        <w:rPr>
          <w:sz w:val="28"/>
          <w:szCs w:val="28"/>
        </w:rPr>
        <w:t>- наименование документа;</w:t>
      </w:r>
    </w:p>
    <w:p w:rsidR="00D87428" w:rsidRPr="00010F4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10F45">
        <w:rPr>
          <w:sz w:val="28"/>
          <w:szCs w:val="28"/>
        </w:rPr>
        <w:t>- дата составления документа;</w:t>
      </w:r>
    </w:p>
    <w:p w:rsidR="00D87428" w:rsidRPr="00010F4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10F45">
        <w:rPr>
          <w:sz w:val="28"/>
          <w:szCs w:val="28"/>
        </w:rPr>
        <w:t>- наименование участника хозяйственной операции, от имени которого составлен документ, а так же его идентификационные коды;</w:t>
      </w:r>
    </w:p>
    <w:p w:rsidR="00D87428" w:rsidRPr="00010F4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10F45">
        <w:rPr>
          <w:sz w:val="28"/>
          <w:szCs w:val="28"/>
        </w:rPr>
        <w:t>- содержание хозяйственной операции;</w:t>
      </w:r>
    </w:p>
    <w:p w:rsidR="00D87428" w:rsidRPr="00010F4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10F45">
        <w:rPr>
          <w:sz w:val="28"/>
          <w:szCs w:val="28"/>
        </w:rPr>
        <w:t>- измерители хозяйственной операции в натуральном и денежном выражении;</w:t>
      </w:r>
    </w:p>
    <w:p w:rsidR="00D87428" w:rsidRPr="00010F4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10F45">
        <w:rPr>
          <w:sz w:val="28"/>
          <w:szCs w:val="28"/>
        </w:rPr>
        <w:t>- наименование должностных лиц, ответственных за совершение хозяйственной операции и правильность ее  оформления;</w:t>
      </w:r>
    </w:p>
    <w:p w:rsidR="00D87428" w:rsidRPr="00010F4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10F45">
        <w:rPr>
          <w:sz w:val="28"/>
          <w:szCs w:val="28"/>
        </w:rPr>
        <w:t>- личные подписи указанных лиц и их расшифровка.</w:t>
      </w:r>
    </w:p>
    <w:p w:rsidR="00D87428" w:rsidRPr="00010F4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10F45">
        <w:rPr>
          <w:sz w:val="28"/>
          <w:szCs w:val="28"/>
        </w:rPr>
        <w:t>Первичные   учетные документы составляются на бумажных носителях.</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Основание: пункт 7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147A0F"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14.</w:t>
      </w:r>
      <w:r>
        <w:rPr>
          <w:sz w:val="28"/>
          <w:szCs w:val="28"/>
        </w:rPr>
        <w:t>5</w:t>
      </w:r>
      <w:r w:rsidRPr="003C3D73">
        <w:rPr>
          <w:sz w:val="28"/>
          <w:szCs w:val="28"/>
        </w:rPr>
        <w:t>.</w:t>
      </w:r>
      <w:r>
        <w:rPr>
          <w:sz w:val="28"/>
          <w:szCs w:val="28"/>
        </w:rPr>
        <w:t xml:space="preserve"> </w:t>
      </w:r>
      <w:r w:rsidRPr="003C3D73">
        <w:rPr>
          <w:sz w:val="28"/>
          <w:szCs w:val="28"/>
        </w:rPr>
        <w:t xml:space="preserve"> Право подписи учетных документов предоставлено должностным лицам, перечисленным </w:t>
      </w:r>
      <w:r w:rsidRPr="00147A0F">
        <w:rPr>
          <w:sz w:val="28"/>
          <w:szCs w:val="28"/>
        </w:rPr>
        <w:t xml:space="preserve">в приложении №9.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3C3D73">
        <w:rPr>
          <w:b/>
          <w:sz w:val="28"/>
          <w:szCs w:val="28"/>
        </w:rPr>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b/>
          <w:sz w:val="28"/>
          <w:szCs w:val="28"/>
        </w:rPr>
        <w:t xml:space="preserve"> </w:t>
      </w:r>
      <w:r w:rsidRPr="003C3D73">
        <w:rPr>
          <w:sz w:val="28"/>
          <w:szCs w:val="28"/>
        </w:rPr>
        <w:t>14.6.</w:t>
      </w:r>
      <w:r>
        <w:rPr>
          <w:sz w:val="28"/>
          <w:szCs w:val="28"/>
        </w:rPr>
        <w:t xml:space="preserve">   </w:t>
      </w:r>
      <w:r w:rsidRPr="003C3D73">
        <w:rPr>
          <w:sz w:val="28"/>
          <w:szCs w:val="28"/>
        </w:rPr>
        <w:t xml:space="preserve"> Формирование регистров бухучета осуществляется в следующем порядке:</w:t>
      </w:r>
      <w:r w:rsidRPr="003C3D73">
        <w:rPr>
          <w:sz w:val="28"/>
          <w:szCs w:val="28"/>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 журнал регистрации приходных и расходных ордеров составляется ежемесячно, в последний </w:t>
      </w:r>
      <w:r>
        <w:rPr>
          <w:sz w:val="28"/>
          <w:szCs w:val="28"/>
        </w:rPr>
        <w:t>рабочий день месяца;</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инвентарная карточка учета основных средств оформляется</w:t>
      </w:r>
      <w:r>
        <w:rPr>
          <w:sz w:val="28"/>
          <w:szCs w:val="28"/>
        </w:rPr>
        <w:t xml:space="preserve"> при принятии объекта к учету, </w:t>
      </w:r>
      <w:r w:rsidRPr="003C3D73">
        <w:rPr>
          <w:sz w:val="28"/>
          <w:szCs w:val="28"/>
        </w:rPr>
        <w:t>по мере внесения изменений (данных о переоценке</w:t>
      </w:r>
      <w:r>
        <w:rPr>
          <w:sz w:val="28"/>
          <w:szCs w:val="28"/>
        </w:rPr>
        <w:t xml:space="preserve">, модернизации, реконструкции, </w:t>
      </w:r>
      <w:r w:rsidRPr="003C3D73">
        <w:rPr>
          <w:sz w:val="28"/>
          <w:szCs w:val="28"/>
        </w:rPr>
        <w:t>консервации и пр.) и при выбытии. При отсутствии указанных событий – ежегодно, н</w:t>
      </w:r>
      <w:r>
        <w:rPr>
          <w:sz w:val="28"/>
          <w:szCs w:val="28"/>
        </w:rPr>
        <w:t xml:space="preserve">а </w:t>
      </w:r>
      <w:r w:rsidRPr="003C3D73">
        <w:rPr>
          <w:sz w:val="28"/>
          <w:szCs w:val="28"/>
        </w:rPr>
        <w:t>последний рабочий день года, со сведениями о начисленной амортизации;</w:t>
      </w:r>
      <w:r w:rsidRPr="003C3D73">
        <w:rPr>
          <w:sz w:val="28"/>
          <w:szCs w:val="28"/>
        </w:rPr>
        <w:br/>
        <w:t>– инвентарная карточка группового учета основных ср</w:t>
      </w:r>
      <w:r>
        <w:rPr>
          <w:sz w:val="28"/>
          <w:szCs w:val="28"/>
        </w:rPr>
        <w:t xml:space="preserve">едств оформляется при принятии </w:t>
      </w:r>
      <w:r w:rsidRPr="003C3D73">
        <w:rPr>
          <w:sz w:val="28"/>
          <w:szCs w:val="28"/>
        </w:rPr>
        <w:t>объектов к учету, по мере внесения изменений (данн</w:t>
      </w:r>
      <w:r>
        <w:rPr>
          <w:sz w:val="28"/>
          <w:szCs w:val="28"/>
        </w:rPr>
        <w:t xml:space="preserve">ых о переоценке, модернизации, </w:t>
      </w:r>
      <w:r w:rsidRPr="003C3D73">
        <w:rPr>
          <w:sz w:val="28"/>
          <w:szCs w:val="28"/>
        </w:rPr>
        <w:t>реконструкции, консервации и пр.) и при выбытии;</w:t>
      </w:r>
      <w:r w:rsidRPr="003C3D73">
        <w:rPr>
          <w:sz w:val="28"/>
          <w:szCs w:val="28"/>
        </w:rPr>
        <w:br/>
        <w:t>– опись инвентарных карточек по учету основных средст</w:t>
      </w:r>
      <w:r>
        <w:rPr>
          <w:sz w:val="28"/>
          <w:szCs w:val="28"/>
        </w:rPr>
        <w:t xml:space="preserve">в, инвентарный список основных </w:t>
      </w:r>
      <w:r w:rsidRPr="003C3D73">
        <w:rPr>
          <w:sz w:val="28"/>
          <w:szCs w:val="28"/>
        </w:rPr>
        <w:t>средств, реестр карточек заполняются е</w:t>
      </w:r>
      <w:r>
        <w:rPr>
          <w:sz w:val="28"/>
          <w:szCs w:val="28"/>
        </w:rPr>
        <w:t>жегодно, в последний день года;</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lastRenderedPageBreak/>
        <w:t>– книга учета бланков строгой отчетности, книга аналитического учета д</w:t>
      </w:r>
      <w:r>
        <w:rPr>
          <w:sz w:val="28"/>
          <w:szCs w:val="28"/>
        </w:rPr>
        <w:t xml:space="preserve">епонированной </w:t>
      </w:r>
      <w:r w:rsidRPr="003C3D73">
        <w:rPr>
          <w:sz w:val="28"/>
          <w:szCs w:val="28"/>
        </w:rPr>
        <w:t>зарплаты и стипендий заполняются ежеме</w:t>
      </w:r>
      <w:r>
        <w:rPr>
          <w:sz w:val="28"/>
          <w:szCs w:val="28"/>
        </w:rPr>
        <w:t>сячно, в последний день месяца;</w:t>
      </w:r>
    </w:p>
    <w:p w:rsidR="00D87428" w:rsidRPr="00C84C2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3C3D73">
        <w:rPr>
          <w:sz w:val="28"/>
          <w:szCs w:val="28"/>
        </w:rPr>
        <w:t>– журналы операций, главная книга заполняются ежемесячно;</w:t>
      </w:r>
      <w:r w:rsidRPr="003C3D73">
        <w:rPr>
          <w:sz w:val="28"/>
          <w:szCs w:val="28"/>
        </w:rPr>
        <w:br/>
        <w:t>– другие регистры, не указ</w:t>
      </w:r>
      <w:r>
        <w:rPr>
          <w:sz w:val="28"/>
          <w:szCs w:val="28"/>
        </w:rPr>
        <w:t xml:space="preserve">анные выше, заполняются по мере необходимости, если иное не </w:t>
      </w:r>
      <w:r w:rsidRPr="003C3D73">
        <w:rPr>
          <w:sz w:val="28"/>
          <w:szCs w:val="28"/>
        </w:rPr>
        <w:t>установлено законодательством РФ.</w:t>
      </w:r>
      <w:r w:rsidRPr="003C3D73">
        <w:rPr>
          <w:sz w:val="28"/>
          <w:szCs w:val="28"/>
        </w:rPr>
        <w:br/>
        <w:t>Основание: пункт 11 Инструкции к Единому плану счетов № 157н.                                   Учетные регистры по операциям, указанным в пункте 2.2, составляются отдельно.</w:t>
      </w:r>
    </w:p>
    <w:p w:rsidR="00D87428" w:rsidRPr="00424117"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3C3D73">
        <w:rPr>
          <w:sz w:val="28"/>
          <w:szCs w:val="28"/>
        </w:rPr>
        <w:t xml:space="preserve"> 14.7.</w:t>
      </w:r>
      <w:r>
        <w:rPr>
          <w:sz w:val="28"/>
          <w:szCs w:val="28"/>
        </w:rPr>
        <w:t xml:space="preserve">  </w:t>
      </w:r>
      <w:r w:rsidRPr="003C3D73">
        <w:rPr>
          <w:sz w:val="28"/>
          <w:szCs w:val="28"/>
        </w:rPr>
        <w:t xml:space="preserve">Журналам операций присваиваются номера </w:t>
      </w:r>
      <w:r w:rsidRPr="00147A0F">
        <w:rPr>
          <w:sz w:val="28"/>
          <w:szCs w:val="28"/>
        </w:rPr>
        <w:t>согласно приложению № 10.</w:t>
      </w:r>
      <w:r w:rsidRPr="003C3D73">
        <w:rPr>
          <w:sz w:val="28"/>
          <w:szCs w:val="28"/>
        </w:rPr>
        <w:t xml:space="preserve"> По операциям</w:t>
      </w:r>
      <w:r w:rsidRPr="000F2BCA">
        <w:rPr>
          <w:sz w:val="28"/>
          <w:szCs w:val="28"/>
        </w:rPr>
        <w:t>, указанным в пункте 2.2, журналы</w:t>
      </w:r>
      <w:r w:rsidRPr="003C3D73">
        <w:rPr>
          <w:sz w:val="28"/>
          <w:szCs w:val="28"/>
        </w:rPr>
        <w:t xml:space="preserve"> операций ведутся отдельно. Журналы операций подписываются </w:t>
      </w:r>
      <w:r>
        <w:rPr>
          <w:sz w:val="28"/>
          <w:szCs w:val="28"/>
        </w:rPr>
        <w:t>сотрудниками МКУ « ЦБ сельских поселений Иглинского района».</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14.8.</w:t>
      </w:r>
      <w:r>
        <w:rPr>
          <w:sz w:val="28"/>
          <w:szCs w:val="28"/>
        </w:rPr>
        <w:t xml:space="preserve"> </w:t>
      </w:r>
      <w:r w:rsidRPr="003C3D73">
        <w:rPr>
          <w:sz w:val="28"/>
          <w:szCs w:val="28"/>
        </w:rPr>
        <w:t xml:space="preserve">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w:t>
      </w:r>
      <w:r>
        <w:rPr>
          <w:sz w:val="28"/>
          <w:szCs w:val="28"/>
        </w:rPr>
        <w:t xml:space="preserve">ерен собственноручной подписью. </w:t>
      </w:r>
      <w:r w:rsidRPr="003C3D73">
        <w:rPr>
          <w:sz w:val="28"/>
          <w:szCs w:val="28"/>
        </w:rPr>
        <w:t>Список сотрудников, имеющих право подписи электронных документов и регистров бухучета, у</w:t>
      </w:r>
      <w:r>
        <w:rPr>
          <w:sz w:val="28"/>
          <w:szCs w:val="28"/>
        </w:rPr>
        <w:t>тверждается отдельным приказом.</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часть 5 статьи 9 Закона от 6 декабря 2011 г. № 402-ФЗ, пункты 7, 11 Инструкции к Единому плану счетов № 157н, Методические указания, утвержденные приказом Минфина России от 30 марта 2015 г. № 52н, статья 2 Закона от 6 апреля 2011 г. № 63-ФЗ.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A90B86"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47A0F">
        <w:rPr>
          <w:sz w:val="28"/>
          <w:szCs w:val="28"/>
        </w:rPr>
        <w:t> 14.9.</w:t>
      </w:r>
      <w:r w:rsidRPr="00986D07">
        <w:rPr>
          <w:b/>
          <w:sz w:val="28"/>
          <w:szCs w:val="28"/>
        </w:rPr>
        <w:t xml:space="preserve"> </w:t>
      </w:r>
      <w:r w:rsidRPr="00A90B86">
        <w:rPr>
          <w:sz w:val="28"/>
          <w:szCs w:val="28"/>
        </w:rPr>
        <w:t>Учетные документы, регистры бухучета и бухгалтерская (бюджетная) отчетность хранятся в архиве МКУ «ЦБ сельских поселений Иглинского района»  в течение сроков, устанавливаемых в соответствии</w:t>
      </w:r>
      <w:r>
        <w:rPr>
          <w:sz w:val="28"/>
          <w:szCs w:val="28"/>
        </w:rPr>
        <w:t xml:space="preserve"> с правилами ведения архивного </w:t>
      </w:r>
      <w:r w:rsidRPr="00A90B86">
        <w:rPr>
          <w:sz w:val="28"/>
          <w:szCs w:val="28"/>
        </w:rPr>
        <w:t>дела, но не менее пяти лет. По истечению 5 лет документы длительного хранения МКУ «ЦБ сельских поселений Иглинского района»  передает в архив сельского поселения.</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C3D73">
        <w:rPr>
          <w:sz w:val="28"/>
          <w:szCs w:val="28"/>
        </w:rPr>
        <w:t>Электронные документы, подписанные квалифицированной электронной подписью, хранятся в электронном виде на съемных носителях информации</w:t>
      </w:r>
      <w:r>
        <w:rPr>
          <w:sz w:val="28"/>
          <w:szCs w:val="28"/>
        </w:rPr>
        <w:t xml:space="preserve">. Электронные носители передаются ответственному сотруднику </w:t>
      </w:r>
      <w:r w:rsidRPr="00E8261F">
        <w:rPr>
          <w:sz w:val="28"/>
          <w:szCs w:val="28"/>
        </w:rPr>
        <w:t xml:space="preserve"> </w:t>
      </w:r>
      <w:r>
        <w:rPr>
          <w:sz w:val="28"/>
          <w:szCs w:val="28"/>
        </w:rPr>
        <w:t>МКУ « ЦБ сельских поселений Иглинского района».</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C3D73">
        <w:rPr>
          <w:sz w:val="28"/>
          <w:szCs w:val="28"/>
        </w:rPr>
        <w:t>По требованию другого юридического или физического лица, государственного органа учреждение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w:t>
      </w:r>
      <w:r>
        <w:rPr>
          <w:sz w:val="28"/>
          <w:szCs w:val="28"/>
        </w:rPr>
        <w:t xml:space="preserve"> главы СП и главного бухгалтера</w:t>
      </w:r>
      <w:r w:rsidRPr="003C3D73">
        <w:rPr>
          <w:sz w:val="28"/>
          <w:szCs w:val="28"/>
        </w:rPr>
        <w:t xml:space="preserve"> </w:t>
      </w:r>
      <w:r>
        <w:rPr>
          <w:sz w:val="28"/>
          <w:szCs w:val="28"/>
        </w:rPr>
        <w:t xml:space="preserve">МКУ «ЦБ сельских поселений Иглинского района».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lastRenderedPageBreak/>
        <w:t>Основание: пункты 7, 11, 14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14.10.</w:t>
      </w:r>
      <w:r>
        <w:rPr>
          <w:sz w:val="28"/>
          <w:szCs w:val="28"/>
        </w:rPr>
        <w:t xml:space="preserve">  </w:t>
      </w:r>
      <w:r w:rsidRPr="003C3D73">
        <w:rPr>
          <w:sz w:val="28"/>
          <w:szCs w:val="28"/>
        </w:rPr>
        <w:t xml:space="preserve"> В деятельности учреждения используются следу</w:t>
      </w:r>
      <w:r>
        <w:rPr>
          <w:sz w:val="28"/>
          <w:szCs w:val="28"/>
        </w:rPr>
        <w:t>ющие бланки строгой отчетности:</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бланки трудовых книжек и вкладышей к ним;</w:t>
      </w:r>
      <w:r w:rsidRPr="003C3D73">
        <w:rPr>
          <w:sz w:val="28"/>
          <w:szCs w:val="28"/>
        </w:rPr>
        <w:br/>
        <w:t>Основание: пункт 337 Инструкции к Единому плану счетов № 157н.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14.11.</w:t>
      </w:r>
      <w:r>
        <w:rPr>
          <w:sz w:val="28"/>
          <w:szCs w:val="28"/>
        </w:rPr>
        <w:t xml:space="preserve">   </w:t>
      </w:r>
      <w:r w:rsidRPr="003C3D73">
        <w:rPr>
          <w:sz w:val="28"/>
          <w:szCs w:val="28"/>
        </w:rPr>
        <w:t xml:space="preserve"> Должностное лицо, ответственное за учет, хране</w:t>
      </w:r>
      <w:r>
        <w:rPr>
          <w:sz w:val="28"/>
          <w:szCs w:val="28"/>
        </w:rPr>
        <w:t>ние и выдачу следующих бланков строгой отчетности:</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бланков трудовых книжек и вкладышей к ним, выданных со склада,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xml:space="preserve">–заместитель главного бухгалтера.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b/>
          <w:bCs/>
          <w:sz w:val="28"/>
          <w:szCs w:val="28"/>
        </w:rPr>
        <w:t>15</w:t>
      </w:r>
      <w:r w:rsidRPr="003C3D73">
        <w:rPr>
          <w:b/>
          <w:bCs/>
          <w:sz w:val="28"/>
          <w:szCs w:val="28"/>
        </w:rPr>
        <w:t>.</w:t>
      </w:r>
      <w:r>
        <w:rPr>
          <w:b/>
          <w:bCs/>
          <w:sz w:val="28"/>
          <w:szCs w:val="28"/>
        </w:rPr>
        <w:t xml:space="preserve">    </w:t>
      </w:r>
      <w:r w:rsidRPr="003C3D73">
        <w:rPr>
          <w:b/>
          <w:bCs/>
          <w:sz w:val="28"/>
          <w:szCs w:val="28"/>
        </w:rPr>
        <w:t xml:space="preserve"> Бухгалтерская (финансовая) отчетность</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15</w:t>
      </w:r>
      <w:r w:rsidRPr="003C3D73">
        <w:rPr>
          <w:sz w:val="28"/>
          <w:szCs w:val="28"/>
        </w:rPr>
        <w:t>.1.</w:t>
      </w:r>
      <w:r>
        <w:rPr>
          <w:sz w:val="28"/>
          <w:szCs w:val="28"/>
        </w:rPr>
        <w:t xml:space="preserve">   </w:t>
      </w:r>
      <w:r w:rsidRPr="003C3D73">
        <w:rPr>
          <w:sz w:val="28"/>
          <w:szCs w:val="28"/>
        </w:rPr>
        <w:t xml:space="preserve"> Бухгалтерская (финансовая) отчетность составляется</w:t>
      </w:r>
      <w:r>
        <w:rPr>
          <w:sz w:val="28"/>
          <w:szCs w:val="28"/>
        </w:rPr>
        <w:t xml:space="preserve"> на основании аналитического и </w:t>
      </w:r>
      <w:r w:rsidRPr="003C3D73">
        <w:rPr>
          <w:sz w:val="28"/>
          <w:szCs w:val="28"/>
        </w:rPr>
        <w:t>синтетического учета по формам, в объеме и в срок</w:t>
      </w:r>
      <w:r>
        <w:rPr>
          <w:sz w:val="28"/>
          <w:szCs w:val="28"/>
        </w:rPr>
        <w:t xml:space="preserve">и, установленные учредителем и </w:t>
      </w:r>
      <w:r w:rsidRPr="003C3D73">
        <w:rPr>
          <w:sz w:val="28"/>
          <w:szCs w:val="28"/>
        </w:rPr>
        <w:t xml:space="preserve">Инструкцией о порядке составления, представления </w:t>
      </w:r>
      <w:r>
        <w:rPr>
          <w:sz w:val="28"/>
          <w:szCs w:val="28"/>
        </w:rPr>
        <w:t xml:space="preserve">годовой квартальной отчетности </w:t>
      </w:r>
      <w:r w:rsidRPr="003C3D73">
        <w:rPr>
          <w:sz w:val="28"/>
          <w:szCs w:val="28"/>
        </w:rPr>
        <w:t>государственных (муниципальных) бюджетных и автономных учреждений (приказ Минфина России от 25 марта 2011 г. № 33н).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3C3D73">
        <w:rPr>
          <w:sz w:val="28"/>
          <w:szCs w:val="28"/>
        </w:rPr>
        <w:t>В части о</w:t>
      </w:r>
      <w:r>
        <w:rPr>
          <w:sz w:val="28"/>
          <w:szCs w:val="28"/>
        </w:rPr>
        <w:t>пераций, указанных в пункте 2.2</w:t>
      </w:r>
      <w:r w:rsidRPr="003C3D73">
        <w:rPr>
          <w:sz w:val="28"/>
          <w:szCs w:val="28"/>
        </w:rPr>
        <w:t xml:space="preserve"> составляется бюджетная отчетность в соответствии с приказом Минфина России от 28 декабря 2010 г. № 191н.</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 </w:t>
      </w:r>
    </w:p>
    <w:p w:rsidR="00D87428" w:rsidRPr="003C3D73"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15</w:t>
      </w:r>
      <w:r w:rsidRPr="003C3D73">
        <w:rPr>
          <w:sz w:val="28"/>
          <w:szCs w:val="28"/>
        </w:rPr>
        <w:t>.2. Бухгалтерская (финансовая) отчетность за отчетный го</w:t>
      </w:r>
      <w:r>
        <w:rPr>
          <w:sz w:val="28"/>
          <w:szCs w:val="28"/>
        </w:rPr>
        <w:t xml:space="preserve">д формируется с учетом событий </w:t>
      </w:r>
      <w:r w:rsidRPr="003C3D73">
        <w:rPr>
          <w:sz w:val="28"/>
          <w:szCs w:val="28"/>
        </w:rPr>
        <w:t>после отчетной даты. Обстоятельства, послужившие п</w:t>
      </w:r>
      <w:r>
        <w:rPr>
          <w:sz w:val="28"/>
          <w:szCs w:val="28"/>
        </w:rPr>
        <w:t xml:space="preserve">ричиной отражения в отчетности </w:t>
      </w:r>
      <w:r w:rsidRPr="003C3D73">
        <w:rPr>
          <w:sz w:val="28"/>
          <w:szCs w:val="28"/>
        </w:rPr>
        <w:t>событий после отчетной даты, указываются в текстов</w:t>
      </w:r>
      <w:r>
        <w:rPr>
          <w:sz w:val="28"/>
          <w:szCs w:val="28"/>
        </w:rPr>
        <w:t xml:space="preserve">ой части пояснительной записки </w:t>
      </w:r>
      <w:r w:rsidRPr="003C3D73">
        <w:rPr>
          <w:sz w:val="28"/>
          <w:szCs w:val="28"/>
        </w:rPr>
        <w:t>(ф. 0503760).</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C3D73">
        <w:rPr>
          <w:sz w:val="28"/>
          <w:szCs w:val="28"/>
        </w:rPr>
        <w:t>Основание: пункт 3 Инструкции к Единому плану счетов № 157н.</w:t>
      </w:r>
    </w:p>
    <w:p w:rsidR="00D87428" w:rsidRPr="00147A0F"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15.3. Для организации бухгалтерского (финансового) и налогового учета, а так же своевременной сдачи установленной финансовой, налоговой и статистической отчетности составлен график документооборота. </w:t>
      </w:r>
      <w:r w:rsidRPr="00147A0F">
        <w:rPr>
          <w:sz w:val="28"/>
          <w:szCs w:val="28"/>
        </w:rPr>
        <w:t xml:space="preserve">Приложение №11. </w:t>
      </w:r>
    </w:p>
    <w:p w:rsidR="00D87428" w:rsidRPr="00147A0F" w:rsidRDefault="00D87428" w:rsidP="00D87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47A0F">
        <w:rPr>
          <w:sz w:val="28"/>
          <w:szCs w:val="28"/>
        </w:rPr>
        <w:t xml:space="preserve">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CA53EF">
        <w:rPr>
          <w:b/>
          <w:sz w:val="28"/>
          <w:szCs w:val="28"/>
        </w:rPr>
        <w:t>16.    Налоговый учет</w:t>
      </w:r>
      <w:r>
        <w:rPr>
          <w:b/>
          <w:sz w:val="28"/>
          <w:szCs w:val="28"/>
        </w:rPr>
        <w:t>.</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507C9">
        <w:rPr>
          <w:sz w:val="28"/>
          <w:szCs w:val="28"/>
        </w:rPr>
        <w:t>16.1</w:t>
      </w:r>
      <w:r>
        <w:rPr>
          <w:sz w:val="28"/>
          <w:szCs w:val="28"/>
        </w:rPr>
        <w:t xml:space="preserve">. В соответствии с требования части второй Налогового кодекса РФ учреждение ведет в установленном порядке учет расходов и объектов </w:t>
      </w:r>
      <w:proofErr w:type="spellStart"/>
      <w:r>
        <w:rPr>
          <w:sz w:val="28"/>
          <w:szCs w:val="28"/>
        </w:rPr>
        <w:t>налогооблажения</w:t>
      </w:r>
      <w:proofErr w:type="spellEnd"/>
      <w:r>
        <w:rPr>
          <w:sz w:val="28"/>
          <w:szCs w:val="28"/>
        </w:rPr>
        <w:t>, представляет налоговые декларации  по тем налогам, которые учреждение обязано уплачивать:</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Земельный налог;</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Налог на имущество организаций;</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Налог на доходы физических лиц;</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 Транспортный налог.</w:t>
      </w:r>
    </w:p>
    <w:p w:rsidR="00D87428" w:rsidRPr="000507C9"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16.2. Объектами налогового учета могут быть:</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земля;</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имущество;</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доходы, по которым возникает обязанность по уплате налогов;</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иные объекты, имеющие стоимость, по которым возникает обязанность по уплате налогов.</w:t>
      </w:r>
    </w:p>
    <w:p w:rsidR="00D87428" w:rsidRPr="002616A5"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2616A5">
        <w:rPr>
          <w:sz w:val="28"/>
          <w:szCs w:val="28"/>
        </w:rPr>
        <w:t>16.3. Земельный налог</w:t>
      </w:r>
      <w:r>
        <w:rPr>
          <w:sz w:val="28"/>
          <w:szCs w:val="28"/>
        </w:rPr>
        <w:t>.</w:t>
      </w:r>
    </w:p>
    <w:p w:rsidR="00D87428" w:rsidRPr="00986D07"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b/>
          <w:sz w:val="28"/>
          <w:szCs w:val="28"/>
        </w:rPr>
        <w:tab/>
      </w:r>
      <w:r w:rsidRPr="00986D07">
        <w:rPr>
          <w:sz w:val="28"/>
          <w:szCs w:val="28"/>
        </w:rPr>
        <w:t xml:space="preserve">Налогооблагаемая </w:t>
      </w:r>
      <w:r>
        <w:rPr>
          <w:sz w:val="28"/>
          <w:szCs w:val="28"/>
        </w:rPr>
        <w:t>база по земельному налогу формируется согласно статьям главы 31 налогового кодекса РФ.</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Администрация сельского поселения, как юридическое лицо, является плательщиком земельного налога.</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Декларации по земельному налогу   готовит и представляет в налоговые органы МКУ «ЦБ сельских поселений Иглинского района»</w:t>
      </w:r>
    </w:p>
    <w:p w:rsidR="00D87428" w:rsidRPr="00986D07"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16.4. Налог на имущество организаций</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Налогооблагаемая база по налогу на имущество формируется согласно статьям 374,375 главы 30 Налогового кодекса РФ.</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Администрация сельского поселения, как юридическое лицо, является плательщиком налога на имущество организаций.</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Декларации по</w:t>
      </w:r>
      <w:r w:rsidRPr="002616A5">
        <w:rPr>
          <w:sz w:val="28"/>
          <w:szCs w:val="28"/>
        </w:rPr>
        <w:t xml:space="preserve"> </w:t>
      </w:r>
      <w:r>
        <w:rPr>
          <w:sz w:val="28"/>
          <w:szCs w:val="28"/>
        </w:rPr>
        <w:t>налогу на имущество организаций   готовит и представляет в налоговые органы МКУ «ЦБ сельских поселений Иглинского района»</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16.5. Налог на доходы физических лиц.</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Порядок уплаты налога на доходы физических лиц установлен главой 23 Налогового кодекса РФ.</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 xml:space="preserve"> Декларации по налогу на доходы физических лиц готовит и представляет в налоговые органы МКУ «ЦБ сельских поселений Иглинского района»</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16.6.  Транспортный налог.</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Налогооблагаемая база транспортного налога формируется исходя из наличия транспортных средств, зарегистрированных как имущество учреждения, в соответствии с главой 28 Налогового кодекса РФ и законами Республики Башкортостан.</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Российской Федерации.</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Pr>
          <w:sz w:val="28"/>
          <w:szCs w:val="28"/>
        </w:rPr>
        <w:tab/>
        <w:t>Декларации по транспортному налогу  готовит и представляет в налоговые органы МКУ «ЦБ сельских поселений Иглинского района»</w:t>
      </w:r>
    </w:p>
    <w:p w:rsidR="00D87428"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87428" w:rsidRPr="00A5374E" w:rsidRDefault="00D87428" w:rsidP="00D874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ab/>
      </w:r>
      <w:r w:rsidRPr="00A5374E">
        <w:rPr>
          <w:sz w:val="28"/>
          <w:szCs w:val="28"/>
        </w:rPr>
        <w:t> </w:t>
      </w:r>
      <w:r>
        <w:rPr>
          <w:b/>
          <w:bCs/>
          <w:sz w:val="28"/>
          <w:szCs w:val="28"/>
        </w:rPr>
        <w:t>17</w:t>
      </w:r>
      <w:r w:rsidRPr="00A5374E">
        <w:rPr>
          <w:b/>
          <w:bCs/>
          <w:sz w:val="28"/>
          <w:szCs w:val="28"/>
        </w:rPr>
        <w:t>.  Порядок организации и обеспечения внутреннего финансового контроля</w:t>
      </w:r>
    </w:p>
    <w:p w:rsidR="00D87428" w:rsidRPr="00A5374E" w:rsidRDefault="00D87428" w:rsidP="00D87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17</w:t>
      </w:r>
      <w:r w:rsidRPr="00A5374E">
        <w:rPr>
          <w:sz w:val="28"/>
          <w:szCs w:val="28"/>
        </w:rPr>
        <w:t xml:space="preserve">.1.  Для подтверждения достоверности бухгалтерского учета и отчетности учреждения, соблюдения действующего законодательства, регулирующего порядок осуществления финансово – хозяйственной деятельности учреждение осуществляет внутренний финансовый контроль, </w:t>
      </w:r>
      <w:proofErr w:type="gramStart"/>
      <w:r w:rsidRPr="00A5374E">
        <w:rPr>
          <w:sz w:val="28"/>
          <w:szCs w:val="28"/>
        </w:rPr>
        <w:t>согласно Положения</w:t>
      </w:r>
      <w:proofErr w:type="gramEnd"/>
      <w:r w:rsidRPr="00A5374E">
        <w:rPr>
          <w:sz w:val="28"/>
          <w:szCs w:val="28"/>
        </w:rPr>
        <w:t>.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D87428" w:rsidRPr="00A5374E" w:rsidRDefault="00D87428" w:rsidP="00D87428">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5374E">
        <w:rPr>
          <w:sz w:val="28"/>
          <w:szCs w:val="28"/>
        </w:rPr>
        <w:t>начальник учреждения, главный бухгалтер, сотрудники бухгалтерии.</w:t>
      </w:r>
    </w:p>
    <w:p w:rsidR="00D87428" w:rsidRPr="00147A0F" w:rsidRDefault="00D87428" w:rsidP="00D87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17</w:t>
      </w:r>
      <w:r w:rsidRPr="00A5374E">
        <w:rPr>
          <w:sz w:val="28"/>
          <w:szCs w:val="28"/>
        </w:rPr>
        <w:t xml:space="preserve">.2.  Положение о внутреннем финансовом контроле и график проведения внутренних проверок финансово-хозяйственной деятельности приведен в </w:t>
      </w:r>
      <w:r w:rsidRPr="00147A0F">
        <w:rPr>
          <w:sz w:val="28"/>
          <w:szCs w:val="28"/>
        </w:rPr>
        <w:t>приложении 11.</w:t>
      </w:r>
    </w:p>
    <w:p w:rsidR="00D87428" w:rsidRPr="00703557" w:rsidRDefault="00D87428" w:rsidP="00D87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5374E">
        <w:rPr>
          <w:sz w:val="28"/>
          <w:szCs w:val="28"/>
        </w:rPr>
        <w:t>Основание: пункт 6 Инструкции к Едино</w:t>
      </w:r>
      <w:r>
        <w:rPr>
          <w:sz w:val="28"/>
          <w:szCs w:val="28"/>
        </w:rPr>
        <w:t>му плану счетов № 157н.</w:t>
      </w:r>
    </w:p>
    <w:p w:rsidR="00D87428" w:rsidRDefault="00D87428" w:rsidP="00D87428">
      <w:pPr>
        <w:pStyle w:val="ConsPlusNormal"/>
        <w:ind w:firstLine="0"/>
        <w:jc w:val="both"/>
        <w:rPr>
          <w:rFonts w:ascii="Times New Roman" w:hAnsi="Times New Roman" w:cs="Times New Roman"/>
          <w:sz w:val="28"/>
          <w:szCs w:val="28"/>
        </w:rPr>
      </w:pPr>
    </w:p>
    <w:p w:rsidR="00D87428" w:rsidRDefault="00D87428" w:rsidP="00D87428">
      <w:pPr>
        <w:pStyle w:val="ConsPlusNormal"/>
        <w:ind w:firstLine="0"/>
        <w:jc w:val="both"/>
        <w:rPr>
          <w:rFonts w:ascii="Times New Roman" w:hAnsi="Times New Roman" w:cs="Times New Roman"/>
          <w:sz w:val="28"/>
          <w:szCs w:val="28"/>
        </w:rPr>
      </w:pPr>
    </w:p>
    <w:p w:rsidR="00D87428" w:rsidRDefault="00D87428" w:rsidP="00D87428">
      <w:pPr>
        <w:pStyle w:val="ConsPlusNormal"/>
        <w:ind w:firstLine="0"/>
        <w:jc w:val="both"/>
        <w:rPr>
          <w:rFonts w:ascii="Times New Roman" w:hAnsi="Times New Roman" w:cs="Times New Roman"/>
          <w:sz w:val="28"/>
          <w:szCs w:val="28"/>
        </w:rPr>
      </w:pPr>
    </w:p>
    <w:p w:rsidR="00D87428" w:rsidRDefault="00D87428" w:rsidP="00D87428">
      <w:pPr>
        <w:pStyle w:val="ConsPlusNormal"/>
        <w:ind w:firstLine="0"/>
        <w:jc w:val="both"/>
        <w:rPr>
          <w:rFonts w:ascii="Times New Roman" w:hAnsi="Times New Roman" w:cs="Times New Roman"/>
          <w:sz w:val="28"/>
          <w:szCs w:val="28"/>
        </w:rPr>
      </w:pPr>
    </w:p>
    <w:p w:rsidR="00D87428" w:rsidRDefault="00D87428" w:rsidP="00D87428">
      <w:pPr>
        <w:pStyle w:val="ConsPlusNormal"/>
        <w:ind w:firstLine="0"/>
        <w:jc w:val="both"/>
        <w:rPr>
          <w:rFonts w:ascii="Times New Roman" w:hAnsi="Times New Roman" w:cs="Times New Roman"/>
          <w:sz w:val="28"/>
          <w:szCs w:val="28"/>
        </w:rPr>
      </w:pPr>
    </w:p>
    <w:p w:rsidR="00D87428" w:rsidRDefault="00D87428" w:rsidP="00D87428">
      <w:pPr>
        <w:pStyle w:val="ConsPlusNormal"/>
        <w:ind w:firstLine="0"/>
        <w:jc w:val="both"/>
        <w:rPr>
          <w:rFonts w:ascii="Times New Roman" w:hAnsi="Times New Roman" w:cs="Times New Roman"/>
          <w:sz w:val="28"/>
          <w:szCs w:val="28"/>
        </w:rPr>
      </w:pPr>
    </w:p>
    <w:p w:rsidR="00D87428" w:rsidRDefault="00D87428" w:rsidP="00D87428">
      <w:pPr>
        <w:pStyle w:val="ConsPlusNormal"/>
        <w:ind w:firstLine="0"/>
        <w:jc w:val="both"/>
        <w:rPr>
          <w:rFonts w:ascii="Times New Roman" w:hAnsi="Times New Roman" w:cs="Times New Roman"/>
          <w:sz w:val="28"/>
          <w:szCs w:val="28"/>
        </w:rPr>
      </w:pPr>
    </w:p>
    <w:p w:rsidR="00D87428" w:rsidRDefault="00D87428" w:rsidP="00D87428">
      <w:pPr>
        <w:pStyle w:val="ConsPlusNormal"/>
        <w:ind w:firstLine="0"/>
        <w:jc w:val="both"/>
        <w:rPr>
          <w:rFonts w:ascii="Times New Roman" w:hAnsi="Times New Roman" w:cs="Times New Roman"/>
          <w:sz w:val="28"/>
          <w:szCs w:val="28"/>
        </w:rPr>
      </w:pPr>
    </w:p>
    <w:p w:rsidR="00D83507" w:rsidRDefault="00D83507"/>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Default="00EE4352"/>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sz w:val="24"/>
          <w:szCs w:val="24"/>
        </w:rPr>
      </w:pPr>
      <w:r w:rsidRPr="00F7131B">
        <w:rPr>
          <w:sz w:val="24"/>
          <w:szCs w:val="24"/>
        </w:rPr>
        <w:t>Приложение № 1</w:t>
      </w:r>
      <w:r w:rsidRPr="00F7131B">
        <w:rPr>
          <w:sz w:val="24"/>
          <w:szCs w:val="24"/>
        </w:rPr>
        <w:br/>
        <w:t>к учетной политике</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sz w:val="24"/>
          <w:szCs w:val="24"/>
        </w:rPr>
      </w:pP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sz w:val="24"/>
          <w:szCs w:val="24"/>
        </w:rPr>
      </w:pP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F7131B">
        <w:rPr>
          <w:b/>
          <w:sz w:val="24"/>
          <w:szCs w:val="24"/>
        </w:rPr>
        <w:t>СОСТАВ </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F7131B">
        <w:rPr>
          <w:sz w:val="24"/>
          <w:szCs w:val="24"/>
        </w:rPr>
        <w:t> </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F7131B">
        <w:rPr>
          <w:sz w:val="24"/>
          <w:szCs w:val="24"/>
        </w:rPr>
        <w:t>комиссии по поступлению и выбытию основных средств и материальных запасов</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F7131B">
        <w:rPr>
          <w:sz w:val="24"/>
          <w:szCs w:val="24"/>
        </w:rPr>
        <w:t> </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F7131B">
        <w:rPr>
          <w:sz w:val="24"/>
          <w:szCs w:val="24"/>
        </w:rPr>
        <w:t> </w:t>
      </w:r>
    </w:p>
    <w:p w:rsidR="00EE4352" w:rsidRPr="00F7131B" w:rsidRDefault="00EE4352" w:rsidP="00EE4352">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7131B">
        <w:rPr>
          <w:sz w:val="24"/>
          <w:szCs w:val="24"/>
        </w:rPr>
        <w:t xml:space="preserve">Для осуществления </w:t>
      </w:r>
      <w:proofErr w:type="gramStart"/>
      <w:r w:rsidRPr="00F7131B">
        <w:rPr>
          <w:sz w:val="24"/>
          <w:szCs w:val="24"/>
        </w:rPr>
        <w:t>контроля за</w:t>
      </w:r>
      <w:proofErr w:type="gramEnd"/>
      <w:r w:rsidRPr="00F7131B">
        <w:rPr>
          <w:sz w:val="24"/>
          <w:szCs w:val="24"/>
        </w:rPr>
        <w:t xml:space="preserve"> обеспечением сохранности  основных средств и материальных запасов (нефинансовых активов) и определения целесообразности их списания (выбытия):</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Pr="00F7131B">
        <w:rPr>
          <w:sz w:val="24"/>
          <w:szCs w:val="24"/>
        </w:rPr>
        <w:t xml:space="preserve">1.1. Создается постоянно действующая комиссия по поступлению и выбытию </w:t>
      </w:r>
      <w:r w:rsidRPr="00F7131B">
        <w:rPr>
          <w:sz w:val="24"/>
          <w:szCs w:val="24"/>
        </w:rPr>
        <w:br/>
        <w:t xml:space="preserve">активов в следующем составе: </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управляющий делами</w:t>
      </w:r>
      <w:r w:rsidRPr="00F7131B">
        <w:rPr>
          <w:sz w:val="24"/>
          <w:szCs w:val="24"/>
        </w:rPr>
        <w:t>, председатель комиссии;</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7131B">
        <w:rPr>
          <w:sz w:val="24"/>
          <w:szCs w:val="24"/>
        </w:rPr>
        <w:t>- специалист   по делам молодежи, член;</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7131B">
        <w:rPr>
          <w:sz w:val="24"/>
          <w:szCs w:val="24"/>
        </w:rPr>
        <w:t>- землеустроитель, член;</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7131B">
        <w:rPr>
          <w:sz w:val="24"/>
          <w:szCs w:val="24"/>
        </w:rPr>
        <w:t xml:space="preserve">- специалист ВУС. </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7131B">
        <w:rPr>
          <w:sz w:val="24"/>
          <w:szCs w:val="24"/>
        </w:rPr>
        <w:t>2.  На комиссию возлагаются  следующие обязанности:</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7131B">
        <w:rPr>
          <w:sz w:val="24"/>
          <w:szCs w:val="24"/>
        </w:rPr>
        <w:br/>
        <w:t>– осмотр объектов нефинансовых активов  (в целях принятия к бухучету);</w:t>
      </w:r>
      <w:r w:rsidRPr="00F7131B">
        <w:rPr>
          <w:sz w:val="24"/>
          <w:szCs w:val="24"/>
        </w:rPr>
        <w:br/>
        <w:t xml:space="preserve">– определение текущей оценочной стоимости нефинансовых активов  (в целях принятия к </w:t>
      </w:r>
      <w:r w:rsidRPr="00F7131B">
        <w:rPr>
          <w:sz w:val="24"/>
          <w:szCs w:val="24"/>
        </w:rPr>
        <w:br/>
        <w:t xml:space="preserve">бухучету); </w:t>
      </w:r>
      <w:r w:rsidRPr="00F7131B">
        <w:rPr>
          <w:sz w:val="24"/>
          <w:szCs w:val="24"/>
        </w:rPr>
        <w:br/>
        <w:t>– принятие решения об отнесении объектов имущества к основным средствам;</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7131B">
        <w:rPr>
          <w:sz w:val="24"/>
          <w:szCs w:val="24"/>
        </w:rPr>
        <w:t>– осмотр объектов нефинансовых активов, подлежащих списанию (выбытию);</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7131B">
        <w:rPr>
          <w:sz w:val="24"/>
          <w:szCs w:val="24"/>
        </w:rPr>
        <w:t xml:space="preserve">– принятие решения о целесообразности  (пригодности) дальнейшего использования объектов </w:t>
      </w:r>
      <w:r w:rsidRPr="00F7131B">
        <w:rPr>
          <w:sz w:val="24"/>
          <w:szCs w:val="24"/>
        </w:rPr>
        <w:br/>
        <w:t>нефинансовых активов, о возможности и эффективности их восстановления;</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7131B">
        <w:rPr>
          <w:sz w:val="24"/>
          <w:szCs w:val="24"/>
        </w:rPr>
        <w:t xml:space="preserve">– определение возможности использования отдельных узлов, деталей, материальных запасов </w:t>
      </w:r>
      <w:r w:rsidRPr="00F7131B">
        <w:rPr>
          <w:sz w:val="24"/>
          <w:szCs w:val="24"/>
        </w:rPr>
        <w:br/>
        <w:t>ликвидируемых объектов;</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7131B">
        <w:rPr>
          <w:sz w:val="24"/>
          <w:szCs w:val="24"/>
        </w:rPr>
        <w:t>– определение причин списания (физический и моральный износ, авария, стихийные бедствия и т. п.);</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7131B">
        <w:rPr>
          <w:sz w:val="24"/>
          <w:szCs w:val="24"/>
        </w:rPr>
        <w:t xml:space="preserve">– выявление виновных лиц (если объект ликвидируется до истечения нормативного срока </w:t>
      </w:r>
      <w:r w:rsidRPr="00F7131B">
        <w:rPr>
          <w:sz w:val="24"/>
          <w:szCs w:val="24"/>
        </w:rPr>
        <w:br/>
        <w:t>службы в связи с обстоятельствами, возникшими по чьей-либо вине);</w:t>
      </w: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7131B">
        <w:rPr>
          <w:sz w:val="24"/>
          <w:szCs w:val="24"/>
        </w:rPr>
        <w:t xml:space="preserve">– подготовка акта о списании объекта нефинансового актива и документов для согласования с </w:t>
      </w:r>
      <w:r>
        <w:rPr>
          <w:sz w:val="24"/>
          <w:szCs w:val="24"/>
        </w:rPr>
        <w:t>в</w:t>
      </w:r>
      <w:r w:rsidRPr="00F7131B">
        <w:rPr>
          <w:sz w:val="24"/>
          <w:szCs w:val="24"/>
        </w:rPr>
        <w:t>ышестоящей организацией;</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7131B">
        <w:rPr>
          <w:sz w:val="24"/>
          <w:szCs w:val="24"/>
        </w:rPr>
        <w:t xml:space="preserve">– принятие решения о сдаче вторичного сырья в организации приема вторичного сырья; </w:t>
      </w:r>
    </w:p>
    <w:p w:rsidR="00EE4352" w:rsidRPr="00F7131B"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EE4352" w:rsidRPr="00F7131B" w:rsidRDefault="00EE4352" w:rsidP="00EE4352">
      <w:pPr>
        <w:pStyle w:val="a5"/>
        <w:rPr>
          <w:sz w:val="24"/>
          <w:szCs w:val="24"/>
        </w:rPr>
      </w:pPr>
    </w:p>
    <w:p w:rsidR="00EE4352" w:rsidRPr="00C4041E" w:rsidRDefault="00EE4352" w:rsidP="00EE4352">
      <w:pPr>
        <w:pStyle w:val="a5"/>
      </w:pPr>
    </w:p>
    <w:p w:rsidR="00EE4352" w:rsidRDefault="00EE4352" w:rsidP="00EE4352"/>
    <w:p w:rsidR="00EE4352" w:rsidRDefault="00EE4352" w:rsidP="00EE4352">
      <w:r>
        <w:t xml:space="preserve">                                                                                                                        </w:t>
      </w:r>
    </w:p>
    <w:p w:rsidR="00EE4352" w:rsidRPr="00483284" w:rsidRDefault="00EE4352" w:rsidP="00EE4352">
      <w:r>
        <w:lastRenderedPageBreak/>
        <w:t xml:space="preserve">                                                                                                                     </w:t>
      </w:r>
      <w:r w:rsidRPr="00483284">
        <w:t>Приложение №2</w:t>
      </w:r>
    </w:p>
    <w:p w:rsidR="00EE4352" w:rsidRPr="00483284" w:rsidRDefault="00EE4352" w:rsidP="00EE4352">
      <w:r w:rsidRPr="00483284">
        <w:t xml:space="preserve">       </w:t>
      </w:r>
      <w:r w:rsidRPr="00483284">
        <w:tab/>
      </w:r>
      <w:r w:rsidRPr="00483284">
        <w:tab/>
      </w:r>
      <w:r w:rsidRPr="00483284">
        <w:tab/>
      </w:r>
      <w:r w:rsidRPr="00483284">
        <w:tab/>
      </w:r>
      <w:r w:rsidRPr="00483284">
        <w:tab/>
      </w:r>
      <w:r w:rsidRPr="00483284">
        <w:tab/>
      </w:r>
      <w:r w:rsidRPr="00483284">
        <w:tab/>
      </w:r>
      <w:r w:rsidRPr="00483284">
        <w:tab/>
      </w:r>
      <w:r w:rsidRPr="00483284">
        <w:tab/>
      </w:r>
      <w:r w:rsidRPr="00483284">
        <w:tab/>
        <w:t>к учетной политике</w:t>
      </w:r>
    </w:p>
    <w:p w:rsidR="00EE4352" w:rsidRPr="00483284" w:rsidRDefault="00EE4352" w:rsidP="00EE4352"/>
    <w:p w:rsidR="00EE4352" w:rsidRPr="00483284" w:rsidRDefault="00EE4352" w:rsidP="00EE4352"/>
    <w:p w:rsidR="00EE4352" w:rsidRPr="00483284" w:rsidRDefault="00EE4352" w:rsidP="00EE4352"/>
    <w:p w:rsidR="00EE4352" w:rsidRPr="00483284" w:rsidRDefault="00EE4352" w:rsidP="00EE4352">
      <w:pPr>
        <w:rPr>
          <w:b/>
        </w:rPr>
      </w:pPr>
      <w:r w:rsidRPr="00483284">
        <w:tab/>
      </w:r>
      <w:r w:rsidRPr="00483284">
        <w:tab/>
      </w:r>
      <w:r w:rsidRPr="00483284">
        <w:tab/>
      </w:r>
      <w:r w:rsidRPr="00483284">
        <w:tab/>
      </w:r>
      <w:r w:rsidRPr="00483284">
        <w:rPr>
          <w:b/>
        </w:rPr>
        <w:t xml:space="preserve">         </w:t>
      </w:r>
      <w:r>
        <w:rPr>
          <w:b/>
        </w:rPr>
        <w:t xml:space="preserve">   </w:t>
      </w:r>
      <w:r w:rsidRPr="00483284">
        <w:rPr>
          <w:b/>
        </w:rPr>
        <w:t xml:space="preserve">      СОСТАВ</w:t>
      </w:r>
    </w:p>
    <w:p w:rsidR="00EE4352" w:rsidRPr="00483284" w:rsidRDefault="00EE4352" w:rsidP="00EE4352"/>
    <w:p w:rsidR="00EE4352" w:rsidRPr="00483284" w:rsidRDefault="00EE4352" w:rsidP="00EE4352">
      <w:pPr>
        <w:jc w:val="center"/>
      </w:pPr>
      <w:r w:rsidRPr="00483284">
        <w:t>комиссии для проведения инвентаризации.</w:t>
      </w:r>
    </w:p>
    <w:p w:rsidR="00EE4352" w:rsidRPr="00483284" w:rsidRDefault="00EE4352" w:rsidP="00EE4352">
      <w:pPr>
        <w:jc w:val="center"/>
      </w:pPr>
    </w:p>
    <w:p w:rsidR="00EE4352" w:rsidRPr="00483284" w:rsidRDefault="00EE4352" w:rsidP="00EE4352">
      <w:pPr>
        <w:jc w:val="both"/>
      </w:pPr>
      <w:r w:rsidRPr="00483284">
        <w:t xml:space="preserve">             В соответствии с Федеральным законом от 6 декабря 2011 года   №402-ФЗ  «О бухгалтерском учете»  </w:t>
      </w:r>
    </w:p>
    <w:p w:rsidR="00EE4352" w:rsidRPr="00483284" w:rsidRDefault="00EE4352" w:rsidP="00EE4352">
      <w:pPr>
        <w:jc w:val="both"/>
      </w:pPr>
    </w:p>
    <w:p w:rsidR="00EE4352" w:rsidRPr="00483284" w:rsidRDefault="00EE4352" w:rsidP="00EE4352">
      <w:pPr>
        <w:jc w:val="both"/>
      </w:pPr>
      <w:r w:rsidRPr="00483284">
        <w:t>1.  Создается комиссия в составе:</w:t>
      </w:r>
    </w:p>
    <w:p w:rsidR="00EE4352" w:rsidRPr="00483284" w:rsidRDefault="00EE4352" w:rsidP="00EE4352">
      <w:pPr>
        <w:jc w:val="both"/>
      </w:pPr>
      <w:r w:rsidRPr="00483284">
        <w:t xml:space="preserve"> </w:t>
      </w:r>
    </w:p>
    <w:p w:rsidR="00EE4352" w:rsidRPr="00483284" w:rsidRDefault="00EE4352" w:rsidP="00EE4352">
      <w:pPr>
        <w:jc w:val="both"/>
      </w:pPr>
      <w:r w:rsidRPr="00483284">
        <w:t>-  Глава сельского поселения, председатель комиссии;</w:t>
      </w:r>
    </w:p>
    <w:p w:rsidR="00EE4352" w:rsidRPr="00483284" w:rsidRDefault="00EE4352" w:rsidP="00EE4352">
      <w:pPr>
        <w:jc w:val="both"/>
      </w:pPr>
      <w:r w:rsidRPr="00483284">
        <w:t>-  управляющий делами</w:t>
      </w:r>
      <w:r>
        <w:t>, член комиссии</w:t>
      </w:r>
      <w:r w:rsidRPr="00483284">
        <w:t>;</w:t>
      </w:r>
    </w:p>
    <w:p w:rsidR="00EE4352" w:rsidRDefault="00EE4352" w:rsidP="00EE4352">
      <w:pPr>
        <w:jc w:val="both"/>
      </w:pPr>
      <w:r>
        <w:t>-  землеустроитель</w:t>
      </w:r>
      <w:r w:rsidRPr="00483284">
        <w:t xml:space="preserve">; </w:t>
      </w:r>
    </w:p>
    <w:p w:rsidR="00EE4352" w:rsidRPr="00483284" w:rsidRDefault="00EE4352" w:rsidP="00EE4352">
      <w:pPr>
        <w:jc w:val="both"/>
      </w:pPr>
      <w:r>
        <w:t>-  представитель МКУ «</w:t>
      </w:r>
      <w:r w:rsidRPr="00483284">
        <w:t>ЦБ сельских поселений Иглинского района»,</w:t>
      </w:r>
      <w:r>
        <w:t xml:space="preserve"> </w:t>
      </w:r>
      <w:r w:rsidRPr="00483284">
        <w:t>член комиссии;</w:t>
      </w:r>
    </w:p>
    <w:p w:rsidR="00EE4352" w:rsidRPr="00483284" w:rsidRDefault="00EE4352" w:rsidP="00EE4352">
      <w:pPr>
        <w:jc w:val="both"/>
      </w:pPr>
      <w:r w:rsidRPr="00483284">
        <w:t xml:space="preserve">-  </w:t>
      </w:r>
      <w:r>
        <w:t>представитель МКУ «</w:t>
      </w:r>
      <w:r w:rsidRPr="00483284">
        <w:t>ЦБ сельских поселений Иглинского района»,</w:t>
      </w:r>
      <w:r>
        <w:t xml:space="preserve"> </w:t>
      </w:r>
      <w:r w:rsidRPr="00483284">
        <w:t>член комиссии;</w:t>
      </w:r>
    </w:p>
    <w:p w:rsidR="00EE4352" w:rsidRPr="00483284" w:rsidRDefault="00EE4352" w:rsidP="00EE4352">
      <w:pPr>
        <w:jc w:val="both"/>
      </w:pPr>
    </w:p>
    <w:p w:rsidR="00EE4352" w:rsidRPr="00483284" w:rsidRDefault="00EE4352" w:rsidP="00EE4352">
      <w:pPr>
        <w:jc w:val="both"/>
      </w:pPr>
      <w:r w:rsidRPr="00483284">
        <w:t>2. Комиссия проводит инвентаризацию основных средств и товарно-материальных ценностей по состоянию на 1 октября 201</w:t>
      </w:r>
      <w:r>
        <w:t>8</w:t>
      </w:r>
      <w:r w:rsidRPr="00483284">
        <w:t>г;  денежных средств, денежных документов, расчетов с дебиторами и кредиторами по состоянию на 31 декабря 201</w:t>
      </w:r>
      <w:r>
        <w:t>8</w:t>
      </w:r>
      <w:r w:rsidRPr="00483284">
        <w:t>г.</w:t>
      </w:r>
    </w:p>
    <w:p w:rsidR="00EE4352" w:rsidRPr="00483284" w:rsidRDefault="00EE4352" w:rsidP="00EE4352">
      <w:pPr>
        <w:jc w:val="both"/>
      </w:pPr>
      <w:r w:rsidRPr="00483284">
        <w:t>2.1. Материалы по инвентаризации должны быть представлены не позднее 1 ноября 201</w:t>
      </w:r>
      <w:r>
        <w:t>8</w:t>
      </w:r>
      <w:r w:rsidRPr="00483284">
        <w:t xml:space="preserve"> г и 1 февраля 201</w:t>
      </w:r>
      <w:r>
        <w:t xml:space="preserve">9 </w:t>
      </w:r>
      <w:bookmarkStart w:id="0" w:name="_GoBack"/>
      <w:bookmarkEnd w:id="0"/>
      <w:r w:rsidRPr="00483284">
        <w:t>г., соответственно.</w:t>
      </w:r>
    </w:p>
    <w:p w:rsidR="00EE4352" w:rsidRPr="00483284" w:rsidRDefault="00EE4352" w:rsidP="00EE4352">
      <w:pPr>
        <w:jc w:val="both"/>
      </w:pPr>
    </w:p>
    <w:p w:rsidR="00EE4352" w:rsidRPr="00483284" w:rsidRDefault="00EE4352" w:rsidP="00EE4352">
      <w:pPr>
        <w:jc w:val="both"/>
      </w:pPr>
      <w:r w:rsidRPr="00483284">
        <w:t>3. Комиссия в своей работе руководствуется  Порядком проведения инвентаризации имущества, финансовых активов и обязательств (приложение №6 к учетной политике)</w:t>
      </w:r>
    </w:p>
    <w:p w:rsidR="00EE4352" w:rsidRPr="00483284" w:rsidRDefault="00EE4352" w:rsidP="00EE4352"/>
    <w:p w:rsidR="00EE4352" w:rsidRPr="00483284" w:rsidRDefault="00EE4352" w:rsidP="00EE4352"/>
    <w:p w:rsidR="00EE4352" w:rsidRPr="00483284" w:rsidRDefault="00EE4352" w:rsidP="00EE4352">
      <w:r w:rsidRPr="00483284">
        <w:t xml:space="preserve">      </w:t>
      </w: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Pr="009501F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9501F9">
        <w:rPr>
          <w:sz w:val="24"/>
          <w:szCs w:val="24"/>
        </w:rPr>
        <w:lastRenderedPageBreak/>
        <w:t>Приложение № 3</w:t>
      </w:r>
      <w:r w:rsidRPr="009501F9">
        <w:rPr>
          <w:sz w:val="24"/>
          <w:szCs w:val="24"/>
        </w:rPr>
        <w:br/>
        <w:t>к  учетной политике</w:t>
      </w: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Pr="00FD2ED6"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FD2ED6">
        <w:rPr>
          <w:b/>
        </w:rPr>
        <w:t xml:space="preserve">                                                                     ПЕРЕЧЕНЬ </w:t>
      </w:r>
    </w:p>
    <w:p w:rsidR="00EE4352" w:rsidRPr="00CF074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CF0749">
        <w:t> </w:t>
      </w:r>
    </w:p>
    <w:p w:rsidR="00EE4352" w:rsidRPr="00CF074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CF0749">
        <w:t xml:space="preserve">должностей сотрудников, с которыми заключается договор </w:t>
      </w:r>
      <w:r w:rsidRPr="00CF0749">
        <w:br/>
        <w:t>о полной материальной ответственности</w:t>
      </w:r>
    </w:p>
    <w:p w:rsidR="00EE4352" w:rsidRPr="00CF0749" w:rsidRDefault="00EE4352" w:rsidP="00EE4352">
      <w:pPr>
        <w:pStyle w:val="a5"/>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53"/>
      </w:tblGrid>
      <w:tr w:rsidR="00EE4352" w:rsidTr="008B1988">
        <w:tc>
          <w:tcPr>
            <w:tcW w:w="959" w:type="dxa"/>
            <w:shd w:val="clear" w:color="auto" w:fill="auto"/>
          </w:tcPr>
          <w:p w:rsidR="00EE4352" w:rsidRPr="00ED4784" w:rsidRDefault="00EE4352" w:rsidP="008B1988">
            <w:pPr>
              <w:pStyle w:val="a5"/>
              <w:jc w:val="center"/>
              <w:rPr>
                <w:sz w:val="24"/>
                <w:szCs w:val="24"/>
              </w:rPr>
            </w:pPr>
            <w:r w:rsidRPr="00ED4784">
              <w:rPr>
                <w:sz w:val="24"/>
                <w:szCs w:val="24"/>
              </w:rPr>
              <w:t xml:space="preserve">№ </w:t>
            </w:r>
            <w:proofErr w:type="spellStart"/>
            <w:proofErr w:type="gramStart"/>
            <w:r w:rsidRPr="00ED4784">
              <w:rPr>
                <w:sz w:val="24"/>
                <w:szCs w:val="24"/>
              </w:rPr>
              <w:t>п</w:t>
            </w:r>
            <w:proofErr w:type="spellEnd"/>
            <w:proofErr w:type="gramEnd"/>
            <w:r w:rsidRPr="00ED4784">
              <w:rPr>
                <w:sz w:val="24"/>
                <w:szCs w:val="24"/>
              </w:rPr>
              <w:t>/</w:t>
            </w:r>
            <w:proofErr w:type="spellStart"/>
            <w:r w:rsidRPr="00ED4784">
              <w:rPr>
                <w:sz w:val="24"/>
                <w:szCs w:val="24"/>
              </w:rPr>
              <w:t>п</w:t>
            </w:r>
            <w:proofErr w:type="spellEnd"/>
          </w:p>
        </w:tc>
        <w:tc>
          <w:tcPr>
            <w:tcW w:w="8653" w:type="dxa"/>
            <w:shd w:val="clear" w:color="auto" w:fill="auto"/>
          </w:tcPr>
          <w:p w:rsidR="00EE4352" w:rsidRPr="00ED4784" w:rsidRDefault="00EE4352" w:rsidP="008B1988">
            <w:pPr>
              <w:pStyle w:val="a5"/>
              <w:jc w:val="center"/>
              <w:rPr>
                <w:sz w:val="24"/>
                <w:szCs w:val="24"/>
              </w:rPr>
            </w:pPr>
            <w:r w:rsidRPr="00ED4784">
              <w:rPr>
                <w:sz w:val="24"/>
                <w:szCs w:val="24"/>
              </w:rPr>
              <w:t>Должность</w:t>
            </w:r>
          </w:p>
        </w:tc>
      </w:tr>
      <w:tr w:rsidR="00EE4352" w:rsidTr="008B1988">
        <w:tc>
          <w:tcPr>
            <w:tcW w:w="959" w:type="dxa"/>
            <w:shd w:val="clear" w:color="auto" w:fill="auto"/>
          </w:tcPr>
          <w:p w:rsidR="00EE4352" w:rsidRPr="00ED4784" w:rsidRDefault="00EE4352" w:rsidP="008B1988">
            <w:pPr>
              <w:pStyle w:val="a5"/>
              <w:jc w:val="center"/>
              <w:rPr>
                <w:sz w:val="24"/>
                <w:szCs w:val="24"/>
              </w:rPr>
            </w:pPr>
            <w:r w:rsidRPr="00ED4784">
              <w:rPr>
                <w:sz w:val="24"/>
                <w:szCs w:val="24"/>
              </w:rPr>
              <w:t>1</w:t>
            </w:r>
          </w:p>
        </w:tc>
        <w:tc>
          <w:tcPr>
            <w:tcW w:w="8653" w:type="dxa"/>
            <w:shd w:val="clear" w:color="auto" w:fill="auto"/>
          </w:tcPr>
          <w:p w:rsidR="00EE4352" w:rsidRPr="00ED4784" w:rsidRDefault="00EE4352" w:rsidP="008B1988">
            <w:pPr>
              <w:pStyle w:val="a5"/>
              <w:jc w:val="center"/>
              <w:rPr>
                <w:sz w:val="24"/>
                <w:szCs w:val="24"/>
              </w:rPr>
            </w:pPr>
            <w:r w:rsidRPr="00ED4784">
              <w:rPr>
                <w:sz w:val="24"/>
                <w:szCs w:val="24"/>
              </w:rPr>
              <w:t>Глава сельского поселения</w:t>
            </w:r>
          </w:p>
        </w:tc>
      </w:tr>
      <w:tr w:rsidR="00EE4352" w:rsidTr="008B1988">
        <w:tc>
          <w:tcPr>
            <w:tcW w:w="959" w:type="dxa"/>
            <w:shd w:val="clear" w:color="auto" w:fill="auto"/>
          </w:tcPr>
          <w:p w:rsidR="00EE4352" w:rsidRPr="00ED4784" w:rsidRDefault="00EE4352" w:rsidP="008B1988">
            <w:pPr>
              <w:pStyle w:val="a5"/>
              <w:jc w:val="center"/>
              <w:rPr>
                <w:sz w:val="24"/>
                <w:szCs w:val="24"/>
              </w:rPr>
            </w:pPr>
            <w:r w:rsidRPr="00ED4784">
              <w:rPr>
                <w:sz w:val="24"/>
                <w:szCs w:val="24"/>
              </w:rPr>
              <w:t>2</w:t>
            </w:r>
          </w:p>
        </w:tc>
        <w:tc>
          <w:tcPr>
            <w:tcW w:w="8653" w:type="dxa"/>
            <w:shd w:val="clear" w:color="auto" w:fill="auto"/>
          </w:tcPr>
          <w:p w:rsidR="00EE4352" w:rsidRPr="00ED4784" w:rsidRDefault="00EE4352" w:rsidP="008B1988">
            <w:pPr>
              <w:pStyle w:val="a5"/>
              <w:jc w:val="center"/>
              <w:rPr>
                <w:sz w:val="24"/>
                <w:szCs w:val="24"/>
              </w:rPr>
            </w:pPr>
            <w:r w:rsidRPr="00ED4784">
              <w:rPr>
                <w:sz w:val="24"/>
                <w:szCs w:val="24"/>
              </w:rPr>
              <w:t>Управляющий делами</w:t>
            </w:r>
          </w:p>
        </w:tc>
      </w:tr>
      <w:tr w:rsidR="00EE4352" w:rsidTr="008B1988">
        <w:tc>
          <w:tcPr>
            <w:tcW w:w="959" w:type="dxa"/>
            <w:shd w:val="clear" w:color="auto" w:fill="auto"/>
          </w:tcPr>
          <w:p w:rsidR="00EE4352" w:rsidRPr="00ED4784" w:rsidRDefault="00EE4352" w:rsidP="008B1988">
            <w:pPr>
              <w:pStyle w:val="a5"/>
              <w:jc w:val="center"/>
              <w:rPr>
                <w:sz w:val="24"/>
                <w:szCs w:val="24"/>
              </w:rPr>
            </w:pPr>
            <w:r w:rsidRPr="00ED4784">
              <w:rPr>
                <w:sz w:val="24"/>
                <w:szCs w:val="24"/>
              </w:rPr>
              <w:t>3</w:t>
            </w:r>
          </w:p>
        </w:tc>
        <w:tc>
          <w:tcPr>
            <w:tcW w:w="8653" w:type="dxa"/>
            <w:shd w:val="clear" w:color="auto" w:fill="auto"/>
          </w:tcPr>
          <w:p w:rsidR="00EE4352" w:rsidRPr="00ED4784" w:rsidRDefault="00EE4352" w:rsidP="008B1988">
            <w:pPr>
              <w:pStyle w:val="a5"/>
              <w:jc w:val="center"/>
              <w:rPr>
                <w:sz w:val="24"/>
                <w:szCs w:val="24"/>
              </w:rPr>
            </w:pPr>
            <w:r w:rsidRPr="00ED4784">
              <w:rPr>
                <w:sz w:val="24"/>
                <w:szCs w:val="24"/>
              </w:rPr>
              <w:t>Землеустроитель</w:t>
            </w:r>
          </w:p>
        </w:tc>
      </w:tr>
      <w:tr w:rsidR="00EE4352" w:rsidTr="008B1988">
        <w:tc>
          <w:tcPr>
            <w:tcW w:w="959" w:type="dxa"/>
            <w:shd w:val="clear" w:color="auto" w:fill="auto"/>
          </w:tcPr>
          <w:p w:rsidR="00EE4352" w:rsidRPr="00ED4784" w:rsidRDefault="00EE4352" w:rsidP="008B1988">
            <w:pPr>
              <w:pStyle w:val="a5"/>
              <w:jc w:val="center"/>
              <w:rPr>
                <w:sz w:val="24"/>
                <w:szCs w:val="24"/>
              </w:rPr>
            </w:pPr>
            <w:r w:rsidRPr="00ED4784">
              <w:rPr>
                <w:sz w:val="24"/>
                <w:szCs w:val="24"/>
              </w:rPr>
              <w:t>4</w:t>
            </w:r>
          </w:p>
        </w:tc>
        <w:tc>
          <w:tcPr>
            <w:tcW w:w="8653" w:type="dxa"/>
            <w:shd w:val="clear" w:color="auto" w:fill="auto"/>
          </w:tcPr>
          <w:p w:rsidR="00EE4352" w:rsidRPr="00ED4784" w:rsidRDefault="00EE4352" w:rsidP="008B1988">
            <w:pPr>
              <w:pStyle w:val="a5"/>
              <w:jc w:val="center"/>
              <w:rPr>
                <w:sz w:val="24"/>
                <w:szCs w:val="24"/>
              </w:rPr>
            </w:pPr>
            <w:r w:rsidRPr="00ED4784">
              <w:rPr>
                <w:sz w:val="24"/>
                <w:szCs w:val="24"/>
              </w:rPr>
              <w:t>Специалист по делам молодежи</w:t>
            </w:r>
          </w:p>
        </w:tc>
      </w:tr>
      <w:tr w:rsidR="00EE4352" w:rsidTr="008B1988">
        <w:tc>
          <w:tcPr>
            <w:tcW w:w="959" w:type="dxa"/>
            <w:shd w:val="clear" w:color="auto" w:fill="auto"/>
          </w:tcPr>
          <w:p w:rsidR="00EE4352" w:rsidRPr="00ED4784" w:rsidRDefault="00EE4352" w:rsidP="008B1988">
            <w:pPr>
              <w:pStyle w:val="a5"/>
              <w:jc w:val="center"/>
              <w:rPr>
                <w:sz w:val="24"/>
                <w:szCs w:val="24"/>
              </w:rPr>
            </w:pPr>
            <w:r w:rsidRPr="00ED4784">
              <w:rPr>
                <w:sz w:val="24"/>
                <w:szCs w:val="24"/>
              </w:rPr>
              <w:t>5</w:t>
            </w:r>
          </w:p>
        </w:tc>
        <w:tc>
          <w:tcPr>
            <w:tcW w:w="8653" w:type="dxa"/>
            <w:shd w:val="clear" w:color="auto" w:fill="auto"/>
          </w:tcPr>
          <w:p w:rsidR="00EE4352" w:rsidRPr="00ED4784" w:rsidRDefault="00EE4352" w:rsidP="008B1988">
            <w:pPr>
              <w:pStyle w:val="a5"/>
              <w:jc w:val="center"/>
              <w:rPr>
                <w:sz w:val="24"/>
                <w:szCs w:val="24"/>
              </w:rPr>
            </w:pPr>
            <w:r w:rsidRPr="00ED4784">
              <w:rPr>
                <w:sz w:val="24"/>
                <w:szCs w:val="24"/>
              </w:rPr>
              <w:t>Специалист ВУС</w:t>
            </w:r>
          </w:p>
        </w:tc>
      </w:tr>
      <w:tr w:rsidR="00EE4352" w:rsidTr="008B1988">
        <w:tc>
          <w:tcPr>
            <w:tcW w:w="959" w:type="dxa"/>
            <w:shd w:val="clear" w:color="auto" w:fill="auto"/>
          </w:tcPr>
          <w:p w:rsidR="00EE4352" w:rsidRPr="00ED4784" w:rsidRDefault="00EE4352" w:rsidP="008B1988">
            <w:pPr>
              <w:pStyle w:val="a5"/>
              <w:jc w:val="center"/>
              <w:rPr>
                <w:sz w:val="24"/>
                <w:szCs w:val="24"/>
              </w:rPr>
            </w:pPr>
            <w:r w:rsidRPr="00ED4784">
              <w:rPr>
                <w:sz w:val="24"/>
                <w:szCs w:val="24"/>
              </w:rPr>
              <w:t>6</w:t>
            </w:r>
          </w:p>
        </w:tc>
        <w:tc>
          <w:tcPr>
            <w:tcW w:w="8653" w:type="dxa"/>
            <w:shd w:val="clear" w:color="auto" w:fill="auto"/>
          </w:tcPr>
          <w:p w:rsidR="00EE4352" w:rsidRPr="00ED4784" w:rsidRDefault="00EE4352" w:rsidP="008B1988">
            <w:pPr>
              <w:pStyle w:val="a5"/>
              <w:jc w:val="center"/>
              <w:rPr>
                <w:sz w:val="24"/>
                <w:szCs w:val="24"/>
              </w:rPr>
            </w:pPr>
            <w:r w:rsidRPr="00ED4784">
              <w:rPr>
                <w:sz w:val="24"/>
                <w:szCs w:val="24"/>
              </w:rPr>
              <w:t>Уборщица</w:t>
            </w:r>
          </w:p>
        </w:tc>
      </w:tr>
      <w:tr w:rsidR="00EE4352" w:rsidTr="008B1988">
        <w:tc>
          <w:tcPr>
            <w:tcW w:w="959" w:type="dxa"/>
            <w:shd w:val="clear" w:color="auto" w:fill="auto"/>
          </w:tcPr>
          <w:p w:rsidR="00EE4352" w:rsidRPr="00ED4784" w:rsidRDefault="00EE4352" w:rsidP="008B1988">
            <w:pPr>
              <w:pStyle w:val="a5"/>
              <w:jc w:val="center"/>
              <w:rPr>
                <w:sz w:val="24"/>
                <w:szCs w:val="24"/>
              </w:rPr>
            </w:pPr>
            <w:r w:rsidRPr="00ED4784">
              <w:rPr>
                <w:sz w:val="24"/>
                <w:szCs w:val="24"/>
              </w:rPr>
              <w:t>7</w:t>
            </w:r>
          </w:p>
        </w:tc>
        <w:tc>
          <w:tcPr>
            <w:tcW w:w="8653" w:type="dxa"/>
            <w:shd w:val="clear" w:color="auto" w:fill="auto"/>
          </w:tcPr>
          <w:p w:rsidR="00EE4352" w:rsidRPr="00ED4784" w:rsidRDefault="00EE4352" w:rsidP="008B1988">
            <w:pPr>
              <w:pStyle w:val="a5"/>
              <w:jc w:val="center"/>
              <w:rPr>
                <w:sz w:val="24"/>
                <w:szCs w:val="24"/>
              </w:rPr>
            </w:pPr>
            <w:r w:rsidRPr="00ED4784">
              <w:rPr>
                <w:sz w:val="24"/>
                <w:szCs w:val="24"/>
              </w:rPr>
              <w:t>Водитель</w:t>
            </w:r>
          </w:p>
        </w:tc>
      </w:tr>
      <w:tr w:rsidR="00EE4352" w:rsidTr="008B1988">
        <w:tc>
          <w:tcPr>
            <w:tcW w:w="959" w:type="dxa"/>
            <w:shd w:val="clear" w:color="auto" w:fill="auto"/>
          </w:tcPr>
          <w:p w:rsidR="00EE4352" w:rsidRPr="00ED4784" w:rsidRDefault="00EE4352" w:rsidP="008B1988">
            <w:pPr>
              <w:pStyle w:val="a5"/>
              <w:jc w:val="center"/>
              <w:rPr>
                <w:sz w:val="24"/>
                <w:szCs w:val="24"/>
              </w:rPr>
            </w:pPr>
            <w:r w:rsidRPr="00ED4784">
              <w:rPr>
                <w:sz w:val="24"/>
                <w:szCs w:val="24"/>
              </w:rPr>
              <w:t>8</w:t>
            </w:r>
          </w:p>
        </w:tc>
        <w:tc>
          <w:tcPr>
            <w:tcW w:w="8653" w:type="dxa"/>
            <w:shd w:val="clear" w:color="auto" w:fill="auto"/>
          </w:tcPr>
          <w:p w:rsidR="00EE4352" w:rsidRPr="00ED4784" w:rsidRDefault="00EE4352" w:rsidP="008B1988">
            <w:pPr>
              <w:pStyle w:val="a5"/>
              <w:jc w:val="center"/>
              <w:rPr>
                <w:sz w:val="24"/>
                <w:szCs w:val="24"/>
              </w:rPr>
            </w:pPr>
            <w:r w:rsidRPr="00ED4784">
              <w:rPr>
                <w:sz w:val="24"/>
                <w:szCs w:val="24"/>
              </w:rPr>
              <w:t>И т.д.</w:t>
            </w:r>
          </w:p>
        </w:tc>
      </w:tr>
      <w:tr w:rsidR="00EE4352" w:rsidTr="008B1988">
        <w:tc>
          <w:tcPr>
            <w:tcW w:w="959" w:type="dxa"/>
            <w:shd w:val="clear" w:color="auto" w:fill="auto"/>
          </w:tcPr>
          <w:p w:rsidR="00EE4352" w:rsidRPr="00ED4784" w:rsidRDefault="00EE4352" w:rsidP="008B1988">
            <w:pPr>
              <w:pStyle w:val="a5"/>
              <w:jc w:val="center"/>
              <w:rPr>
                <w:sz w:val="24"/>
                <w:szCs w:val="24"/>
              </w:rPr>
            </w:pPr>
            <w:r w:rsidRPr="00ED4784">
              <w:rPr>
                <w:sz w:val="24"/>
                <w:szCs w:val="24"/>
              </w:rPr>
              <w:t>9</w:t>
            </w:r>
          </w:p>
        </w:tc>
        <w:tc>
          <w:tcPr>
            <w:tcW w:w="8653" w:type="dxa"/>
            <w:shd w:val="clear" w:color="auto" w:fill="auto"/>
          </w:tcPr>
          <w:p w:rsidR="00EE4352" w:rsidRPr="00ED4784" w:rsidRDefault="00EE4352" w:rsidP="008B1988">
            <w:pPr>
              <w:pStyle w:val="a5"/>
              <w:jc w:val="center"/>
              <w:rPr>
                <w:sz w:val="24"/>
                <w:szCs w:val="24"/>
              </w:rPr>
            </w:pPr>
            <w:r w:rsidRPr="00ED4784">
              <w:rPr>
                <w:sz w:val="24"/>
                <w:szCs w:val="24"/>
              </w:rPr>
              <w:t>И т.д.</w:t>
            </w:r>
          </w:p>
        </w:tc>
      </w:tr>
      <w:tr w:rsidR="00EE4352" w:rsidTr="008B1988">
        <w:tc>
          <w:tcPr>
            <w:tcW w:w="959" w:type="dxa"/>
            <w:shd w:val="clear" w:color="auto" w:fill="auto"/>
          </w:tcPr>
          <w:p w:rsidR="00EE4352" w:rsidRPr="00ED4784" w:rsidRDefault="00EE4352" w:rsidP="008B1988">
            <w:pPr>
              <w:pStyle w:val="a5"/>
              <w:jc w:val="center"/>
              <w:rPr>
                <w:sz w:val="24"/>
                <w:szCs w:val="24"/>
              </w:rPr>
            </w:pPr>
            <w:r w:rsidRPr="00ED4784">
              <w:rPr>
                <w:sz w:val="24"/>
                <w:szCs w:val="24"/>
              </w:rPr>
              <w:t>10</w:t>
            </w:r>
          </w:p>
        </w:tc>
        <w:tc>
          <w:tcPr>
            <w:tcW w:w="8653" w:type="dxa"/>
            <w:shd w:val="clear" w:color="auto" w:fill="auto"/>
          </w:tcPr>
          <w:p w:rsidR="00EE4352" w:rsidRPr="00ED4784" w:rsidRDefault="00EE4352" w:rsidP="008B1988">
            <w:pPr>
              <w:pStyle w:val="a5"/>
              <w:jc w:val="center"/>
              <w:rPr>
                <w:sz w:val="24"/>
                <w:szCs w:val="24"/>
              </w:rPr>
            </w:pPr>
            <w:r w:rsidRPr="00ED4784">
              <w:rPr>
                <w:sz w:val="24"/>
                <w:szCs w:val="24"/>
              </w:rPr>
              <w:t>И т.д.</w:t>
            </w:r>
          </w:p>
        </w:tc>
      </w:tr>
      <w:tr w:rsidR="00EE4352" w:rsidTr="008B1988">
        <w:tc>
          <w:tcPr>
            <w:tcW w:w="959" w:type="dxa"/>
            <w:shd w:val="clear" w:color="auto" w:fill="auto"/>
          </w:tcPr>
          <w:p w:rsidR="00EE4352" w:rsidRPr="00ED4784" w:rsidRDefault="00EE4352" w:rsidP="008B1988">
            <w:pPr>
              <w:pStyle w:val="a5"/>
              <w:jc w:val="center"/>
              <w:rPr>
                <w:sz w:val="24"/>
                <w:szCs w:val="24"/>
              </w:rPr>
            </w:pPr>
            <w:r w:rsidRPr="00ED4784">
              <w:rPr>
                <w:sz w:val="24"/>
                <w:szCs w:val="24"/>
              </w:rPr>
              <w:t>11</w:t>
            </w:r>
          </w:p>
        </w:tc>
        <w:tc>
          <w:tcPr>
            <w:tcW w:w="8653" w:type="dxa"/>
            <w:shd w:val="clear" w:color="auto" w:fill="auto"/>
          </w:tcPr>
          <w:p w:rsidR="00EE4352" w:rsidRPr="00ED4784" w:rsidRDefault="00EE4352" w:rsidP="008B1988">
            <w:pPr>
              <w:pStyle w:val="a5"/>
              <w:jc w:val="center"/>
              <w:rPr>
                <w:sz w:val="24"/>
                <w:szCs w:val="24"/>
              </w:rPr>
            </w:pPr>
            <w:r w:rsidRPr="00ED4784">
              <w:rPr>
                <w:sz w:val="24"/>
                <w:szCs w:val="24"/>
              </w:rPr>
              <w:t>И т.д.</w:t>
            </w:r>
          </w:p>
        </w:tc>
      </w:tr>
      <w:tr w:rsidR="00EE4352" w:rsidTr="008B1988">
        <w:tc>
          <w:tcPr>
            <w:tcW w:w="959" w:type="dxa"/>
            <w:shd w:val="clear" w:color="auto" w:fill="auto"/>
          </w:tcPr>
          <w:p w:rsidR="00EE4352" w:rsidRPr="00ED4784" w:rsidRDefault="00EE4352" w:rsidP="008B1988">
            <w:pPr>
              <w:pStyle w:val="a5"/>
              <w:jc w:val="center"/>
              <w:rPr>
                <w:sz w:val="24"/>
                <w:szCs w:val="24"/>
              </w:rPr>
            </w:pPr>
            <w:r w:rsidRPr="00ED4784">
              <w:rPr>
                <w:sz w:val="24"/>
                <w:szCs w:val="24"/>
              </w:rPr>
              <w:t>12</w:t>
            </w:r>
          </w:p>
        </w:tc>
        <w:tc>
          <w:tcPr>
            <w:tcW w:w="8653" w:type="dxa"/>
            <w:shd w:val="clear" w:color="auto" w:fill="auto"/>
          </w:tcPr>
          <w:p w:rsidR="00EE4352" w:rsidRPr="00ED4784" w:rsidRDefault="00EE4352" w:rsidP="008B1988">
            <w:pPr>
              <w:pStyle w:val="a5"/>
              <w:jc w:val="center"/>
              <w:rPr>
                <w:sz w:val="24"/>
                <w:szCs w:val="24"/>
              </w:rPr>
            </w:pPr>
            <w:r w:rsidRPr="00ED4784">
              <w:rPr>
                <w:sz w:val="24"/>
                <w:szCs w:val="24"/>
              </w:rPr>
              <w:t>И т.д.</w:t>
            </w:r>
          </w:p>
        </w:tc>
      </w:tr>
    </w:tbl>
    <w:p w:rsidR="00EE4352" w:rsidRPr="00CF0749" w:rsidRDefault="00EE4352" w:rsidP="00EE4352">
      <w:pPr>
        <w:pStyle w:val="a5"/>
      </w:pPr>
    </w:p>
    <w:p w:rsidR="00EE4352" w:rsidRPr="00CF0749" w:rsidRDefault="00EE4352" w:rsidP="00EE4352">
      <w:pPr>
        <w:pStyle w:val="a5"/>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097021">
        <w:rPr>
          <w:sz w:val="24"/>
          <w:szCs w:val="24"/>
        </w:rPr>
        <w:t xml:space="preserve">Приложение №4    </w:t>
      </w: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097021">
        <w:rPr>
          <w:sz w:val="24"/>
          <w:szCs w:val="24"/>
        </w:rPr>
        <w:t xml:space="preserve">к учетной политике  </w:t>
      </w: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097021">
        <w:rPr>
          <w:sz w:val="24"/>
          <w:szCs w:val="24"/>
        </w:rPr>
        <w:t> </w:t>
      </w: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97021">
        <w:rPr>
          <w:bCs/>
          <w:sz w:val="24"/>
          <w:szCs w:val="24"/>
        </w:rPr>
        <w:t>Рабочий план счетов</w:t>
      </w: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97021">
        <w:rPr>
          <w:sz w:val="24"/>
          <w:szCs w:val="24"/>
        </w:rPr>
        <w:t> </w:t>
      </w: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097021">
        <w:rPr>
          <w:sz w:val="24"/>
          <w:szCs w:val="24"/>
        </w:rPr>
        <w:t> </w:t>
      </w: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097021">
        <w:rPr>
          <w:sz w:val="24"/>
          <w:szCs w:val="24"/>
        </w:rPr>
        <w:t>Разряды 1–17 в номере счета не указываются.</w:t>
      </w: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97021">
        <w:rPr>
          <w:sz w:val="24"/>
          <w:szCs w:val="24"/>
        </w:rPr>
        <w:t> </w:t>
      </w: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97021">
        <w:rPr>
          <w:bCs/>
          <w:sz w:val="24"/>
          <w:szCs w:val="24"/>
        </w:rPr>
        <w:t>Структура финансового обеспечения (деятельности)</w:t>
      </w: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97021">
        <w:rPr>
          <w:bCs/>
          <w:sz w:val="24"/>
          <w:szCs w:val="24"/>
        </w:rPr>
        <w:t>(18-й разряд номера счета)</w:t>
      </w: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97021">
        <w:rPr>
          <w:sz w:val="24"/>
          <w:szCs w:val="24"/>
        </w:rPr>
        <w:t> </w:t>
      </w: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097021">
        <w:rPr>
          <w:sz w:val="24"/>
          <w:szCs w:val="24"/>
        </w:rPr>
        <w:t>2 – приносящая доход деятельность (собственные доходы учреждения);</w:t>
      </w: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097021">
        <w:rPr>
          <w:sz w:val="24"/>
          <w:szCs w:val="24"/>
        </w:rPr>
        <w:t>3 – средства во временном распоряжении;</w:t>
      </w: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097021">
        <w:rPr>
          <w:sz w:val="24"/>
          <w:szCs w:val="24"/>
        </w:rPr>
        <w:t>4 – субсидии на выполнение государственного (муниципального) задания;</w:t>
      </w: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097021">
        <w:rPr>
          <w:sz w:val="24"/>
          <w:szCs w:val="24"/>
        </w:rPr>
        <w:t>5 – субсидии на иные цели;</w:t>
      </w: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097021">
        <w:rPr>
          <w:sz w:val="24"/>
          <w:szCs w:val="24"/>
        </w:rPr>
        <w:t>6 – субсидии на цели осуществления капитальных вложений;</w:t>
      </w: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097021">
        <w:rPr>
          <w:sz w:val="24"/>
          <w:szCs w:val="24"/>
        </w:rPr>
        <w:t>7 – средства по обязательному медицинскому страхованию.</w:t>
      </w: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EE4352" w:rsidRPr="0009702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97021">
        <w:rPr>
          <w:bCs/>
          <w:sz w:val="24"/>
          <w:szCs w:val="24"/>
        </w:rPr>
        <w:t>Структура аналитики операций в рабочем плане счетов</w:t>
      </w:r>
    </w:p>
    <w:p w:rsidR="00EE4352" w:rsidRPr="00E75EE4"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1275"/>
        <w:gridCol w:w="851"/>
        <w:gridCol w:w="282"/>
        <w:gridCol w:w="711"/>
        <w:gridCol w:w="2410"/>
        <w:gridCol w:w="2267"/>
      </w:tblGrid>
      <w:tr w:rsidR="00EE4352" w:rsidRPr="002E3C35" w:rsidTr="008B1988">
        <w:tc>
          <w:tcPr>
            <w:tcW w:w="1560" w:type="dxa"/>
            <w:vMerge w:val="restart"/>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Наименование</w:t>
            </w:r>
          </w:p>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БАЛАНСОВОГО СЧЕТА</w:t>
            </w:r>
          </w:p>
        </w:tc>
        <w:tc>
          <w:tcPr>
            <w:tcW w:w="3119" w:type="dxa"/>
            <w:gridSpan w:val="4"/>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Синтетический счет объекта учета</w:t>
            </w:r>
          </w:p>
        </w:tc>
        <w:tc>
          <w:tcPr>
            <w:tcW w:w="2410" w:type="dxa"/>
            <w:vMerge w:val="restart"/>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Наименование группы</w:t>
            </w:r>
          </w:p>
        </w:tc>
        <w:tc>
          <w:tcPr>
            <w:tcW w:w="2267" w:type="dxa"/>
            <w:vMerge w:val="restart"/>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Наименование вида</w:t>
            </w:r>
          </w:p>
        </w:tc>
      </w:tr>
      <w:tr w:rsidR="00EE4352" w:rsidRPr="002E3C35" w:rsidTr="008B1988">
        <w:tc>
          <w:tcPr>
            <w:tcW w:w="1560" w:type="dxa"/>
            <w:vMerge/>
          </w:tcPr>
          <w:p w:rsidR="00EE4352" w:rsidRPr="002E3C35" w:rsidRDefault="00EE4352" w:rsidP="008B1988">
            <w:pPr>
              <w:rPr>
                <w:sz w:val="16"/>
                <w:szCs w:val="16"/>
              </w:rPr>
            </w:pPr>
          </w:p>
        </w:tc>
        <w:tc>
          <w:tcPr>
            <w:tcW w:w="3119" w:type="dxa"/>
            <w:gridSpan w:val="4"/>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коды счета</w:t>
            </w:r>
          </w:p>
        </w:tc>
        <w:tc>
          <w:tcPr>
            <w:tcW w:w="2410" w:type="dxa"/>
            <w:vMerge/>
          </w:tcPr>
          <w:p w:rsidR="00EE4352" w:rsidRPr="002E3C35" w:rsidRDefault="00EE4352" w:rsidP="008B1988">
            <w:pPr>
              <w:rPr>
                <w:sz w:val="16"/>
                <w:szCs w:val="16"/>
              </w:rPr>
            </w:pPr>
          </w:p>
        </w:tc>
        <w:tc>
          <w:tcPr>
            <w:tcW w:w="2267" w:type="dxa"/>
            <w:vMerge/>
          </w:tcPr>
          <w:p w:rsidR="00EE4352" w:rsidRPr="002E3C35" w:rsidRDefault="00EE4352" w:rsidP="008B1988">
            <w:pPr>
              <w:rPr>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vMerge w:val="restart"/>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синтетический</w:t>
            </w:r>
          </w:p>
        </w:tc>
        <w:tc>
          <w:tcPr>
            <w:tcW w:w="1844" w:type="dxa"/>
            <w:gridSpan w:val="3"/>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аналитический</w:t>
            </w:r>
          </w:p>
        </w:tc>
        <w:tc>
          <w:tcPr>
            <w:tcW w:w="2410" w:type="dxa"/>
            <w:vMerge/>
          </w:tcPr>
          <w:p w:rsidR="00EE4352" w:rsidRPr="002E3C35" w:rsidRDefault="00EE4352" w:rsidP="008B1988">
            <w:pPr>
              <w:rPr>
                <w:sz w:val="16"/>
                <w:szCs w:val="16"/>
              </w:rPr>
            </w:pPr>
          </w:p>
        </w:tc>
        <w:tc>
          <w:tcPr>
            <w:tcW w:w="2267" w:type="dxa"/>
            <w:vMerge/>
          </w:tcPr>
          <w:p w:rsidR="00EE4352" w:rsidRPr="002E3C35" w:rsidRDefault="00EE4352" w:rsidP="008B1988">
            <w:pPr>
              <w:rPr>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vMerge/>
          </w:tcPr>
          <w:p w:rsidR="00EE4352" w:rsidRPr="002E3C35" w:rsidRDefault="00EE4352" w:rsidP="008B1988">
            <w:pPr>
              <w:rPr>
                <w:sz w:val="16"/>
                <w:szCs w:val="16"/>
              </w:rPr>
            </w:pP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группа</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вид</w:t>
            </w:r>
          </w:p>
        </w:tc>
        <w:tc>
          <w:tcPr>
            <w:tcW w:w="2410" w:type="dxa"/>
            <w:vMerge/>
          </w:tcPr>
          <w:p w:rsidR="00EE4352" w:rsidRPr="002E3C35" w:rsidRDefault="00EE4352" w:rsidP="008B1988">
            <w:pPr>
              <w:rPr>
                <w:sz w:val="16"/>
                <w:szCs w:val="16"/>
              </w:rPr>
            </w:pPr>
          </w:p>
        </w:tc>
        <w:tc>
          <w:tcPr>
            <w:tcW w:w="2267" w:type="dxa"/>
            <w:vMerge/>
          </w:tcPr>
          <w:p w:rsidR="00EE4352" w:rsidRPr="002E3C35" w:rsidRDefault="00EE4352" w:rsidP="008B1988">
            <w:pPr>
              <w:rPr>
                <w:sz w:val="16"/>
                <w:szCs w:val="16"/>
              </w:rPr>
            </w:pPr>
          </w:p>
        </w:tc>
      </w:tr>
      <w:tr w:rsidR="00EE4352" w:rsidRPr="002E3C35" w:rsidTr="008B1988">
        <w:tc>
          <w:tcPr>
            <w:tcW w:w="1560"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267"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r>
      <w:tr w:rsidR="00EE4352" w:rsidRPr="002E3C35" w:rsidTr="008B1988">
        <w:tc>
          <w:tcPr>
            <w:tcW w:w="9356" w:type="dxa"/>
            <w:gridSpan w:val="7"/>
          </w:tcPr>
          <w:p w:rsidR="00EE4352" w:rsidRPr="002E3C35" w:rsidRDefault="00EE4352" w:rsidP="008B1988">
            <w:pPr>
              <w:pStyle w:val="ConsPlusNormal"/>
              <w:jc w:val="center"/>
              <w:outlineLvl w:val="1"/>
              <w:rPr>
                <w:rFonts w:ascii="Times New Roman" w:hAnsi="Times New Roman" w:cs="Times New Roman"/>
                <w:sz w:val="16"/>
                <w:szCs w:val="16"/>
              </w:rPr>
            </w:pPr>
            <w:bookmarkStart w:id="1" w:name="P89"/>
            <w:bookmarkEnd w:id="1"/>
            <w:r w:rsidRPr="002E3C35">
              <w:rPr>
                <w:rFonts w:ascii="Times New Roman" w:hAnsi="Times New Roman" w:cs="Times New Roman"/>
                <w:sz w:val="16"/>
                <w:szCs w:val="16"/>
              </w:rPr>
              <w:t>Раздел 1. Нефинансовые активы</w:t>
            </w:r>
          </w:p>
        </w:tc>
      </w:tr>
      <w:tr w:rsidR="00EE4352" w:rsidRPr="002E3C35" w:rsidTr="008B1988">
        <w:tc>
          <w:tcPr>
            <w:tcW w:w="156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НЕФИНАНСОВЫЕ АКТИВЫ</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 xml:space="preserve">1 0 </w:t>
            </w:r>
            <w:proofErr w:type="spellStart"/>
            <w:r w:rsidRPr="002E3C35">
              <w:rPr>
                <w:rFonts w:ascii="Times New Roman" w:hAnsi="Times New Roman" w:cs="Times New Roman"/>
                <w:sz w:val="16"/>
                <w:szCs w:val="16"/>
              </w:rPr>
              <w:t>0</w:t>
            </w:r>
            <w:proofErr w:type="spellEnd"/>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2" w:name="P96"/>
            <w:bookmarkEnd w:id="2"/>
            <w:r w:rsidRPr="002E3C35">
              <w:rPr>
                <w:rFonts w:ascii="Times New Roman" w:hAnsi="Times New Roman" w:cs="Times New Roman"/>
                <w:sz w:val="16"/>
                <w:szCs w:val="16"/>
              </w:rPr>
              <w:t>Основные средства</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1 0 1</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 w:name="P102"/>
            <w:bookmarkEnd w:id="3"/>
            <w:r w:rsidRPr="002E3C35">
              <w:rPr>
                <w:rFonts w:ascii="Times New Roman" w:hAnsi="Times New Roman" w:cs="Times New Roman"/>
                <w:sz w:val="16"/>
                <w:szCs w:val="16"/>
              </w:rPr>
              <w:t>1 0 1</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Основные средства - недвижимое имущество учреждения</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4" w:name="P107"/>
            <w:bookmarkEnd w:id="4"/>
            <w:r w:rsidRPr="002E3C35">
              <w:rPr>
                <w:rFonts w:ascii="Times New Roman" w:hAnsi="Times New Roman" w:cs="Times New Roman"/>
                <w:sz w:val="16"/>
                <w:szCs w:val="16"/>
              </w:rPr>
              <w:t>1 0 1</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Основные средства - особо ценное движимое имущество учреждения</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5" w:name="P112"/>
            <w:bookmarkEnd w:id="5"/>
            <w:r w:rsidRPr="002E3C35">
              <w:rPr>
                <w:rFonts w:ascii="Times New Roman" w:hAnsi="Times New Roman" w:cs="Times New Roman"/>
                <w:sz w:val="16"/>
                <w:szCs w:val="16"/>
              </w:rPr>
              <w:t>1 0 1</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Основные средства - иное движимое имущество учреждения</w:t>
            </w:r>
          </w:p>
        </w:tc>
        <w:tc>
          <w:tcPr>
            <w:tcW w:w="2267" w:type="dxa"/>
          </w:tcPr>
          <w:p w:rsidR="00EE4352" w:rsidRPr="002E3C35" w:rsidRDefault="00EE4352" w:rsidP="008B1988">
            <w:pPr>
              <w:pStyle w:val="ConsPlusNormal"/>
              <w:ind w:firstLine="203"/>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6" w:name="P117"/>
            <w:bookmarkEnd w:id="6"/>
            <w:r w:rsidRPr="002E3C35">
              <w:rPr>
                <w:rFonts w:ascii="Times New Roman" w:hAnsi="Times New Roman" w:cs="Times New Roman"/>
                <w:sz w:val="16"/>
                <w:szCs w:val="16"/>
              </w:rPr>
              <w:t>1 0 1</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Основные средства - предметы лизинга</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7" w:name="P122"/>
            <w:bookmarkEnd w:id="7"/>
            <w:r w:rsidRPr="002E3C35">
              <w:rPr>
                <w:rFonts w:ascii="Times New Roman" w:hAnsi="Times New Roman" w:cs="Times New Roman"/>
                <w:sz w:val="16"/>
                <w:szCs w:val="16"/>
              </w:rPr>
              <w:t>1 0 1</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Жилые помещения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8" w:name="P127"/>
            <w:bookmarkEnd w:id="8"/>
            <w:r w:rsidRPr="002E3C35">
              <w:rPr>
                <w:rFonts w:ascii="Times New Roman" w:hAnsi="Times New Roman" w:cs="Times New Roman"/>
                <w:sz w:val="16"/>
                <w:szCs w:val="16"/>
              </w:rPr>
              <w:t>1 0 1</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Нежилые помещения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9" w:name="P132"/>
            <w:bookmarkEnd w:id="9"/>
            <w:r w:rsidRPr="002E3C35">
              <w:rPr>
                <w:rFonts w:ascii="Times New Roman" w:hAnsi="Times New Roman" w:cs="Times New Roman"/>
                <w:sz w:val="16"/>
                <w:szCs w:val="16"/>
              </w:rPr>
              <w:t>1 0 1</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Сооружения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0" w:name="P137"/>
            <w:bookmarkEnd w:id="10"/>
            <w:r w:rsidRPr="002E3C35">
              <w:rPr>
                <w:rFonts w:ascii="Times New Roman" w:hAnsi="Times New Roman" w:cs="Times New Roman"/>
                <w:sz w:val="16"/>
                <w:szCs w:val="16"/>
              </w:rPr>
              <w:t>1 0 1</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Машины и оборудование</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1" w:name="P142"/>
            <w:bookmarkEnd w:id="11"/>
            <w:r w:rsidRPr="002E3C35">
              <w:rPr>
                <w:rFonts w:ascii="Times New Roman" w:hAnsi="Times New Roman" w:cs="Times New Roman"/>
                <w:sz w:val="16"/>
                <w:szCs w:val="16"/>
              </w:rPr>
              <w:t>1 0 1</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Транспортные средства</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2" w:name="P147"/>
            <w:bookmarkEnd w:id="12"/>
            <w:r w:rsidRPr="002E3C35">
              <w:rPr>
                <w:rFonts w:ascii="Times New Roman" w:hAnsi="Times New Roman" w:cs="Times New Roman"/>
                <w:sz w:val="16"/>
                <w:szCs w:val="16"/>
              </w:rPr>
              <w:t>1 0 1</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Производственный и хозяйственный инвентарь</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3" w:name="P152"/>
            <w:bookmarkEnd w:id="13"/>
            <w:r w:rsidRPr="002E3C35">
              <w:rPr>
                <w:rFonts w:ascii="Times New Roman" w:hAnsi="Times New Roman" w:cs="Times New Roman"/>
                <w:sz w:val="16"/>
                <w:szCs w:val="16"/>
              </w:rPr>
              <w:t>1 0 1</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Библиотечный фонд</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4" w:name="P157"/>
            <w:bookmarkEnd w:id="14"/>
            <w:r w:rsidRPr="002E3C35">
              <w:rPr>
                <w:rFonts w:ascii="Times New Roman" w:hAnsi="Times New Roman" w:cs="Times New Roman"/>
                <w:sz w:val="16"/>
                <w:szCs w:val="16"/>
              </w:rPr>
              <w:t>1 0 1</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8</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r w:rsidRPr="002E3C35">
              <w:rPr>
                <w:rFonts w:ascii="Times New Roman" w:hAnsi="Times New Roman" w:cs="Times New Roman"/>
                <w:sz w:val="16"/>
                <w:szCs w:val="16"/>
              </w:rPr>
              <w:t>Прочие основные средства</w:t>
            </w: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15" w:name="P162"/>
            <w:bookmarkEnd w:id="15"/>
            <w:r w:rsidRPr="002E3C35">
              <w:rPr>
                <w:rFonts w:ascii="Times New Roman" w:hAnsi="Times New Roman" w:cs="Times New Roman"/>
                <w:sz w:val="16"/>
                <w:szCs w:val="16"/>
              </w:rPr>
              <w:t>Нематериальные активы</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1 0 2</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6" w:name="P168"/>
            <w:bookmarkEnd w:id="16"/>
            <w:r w:rsidRPr="002E3C35">
              <w:rPr>
                <w:rFonts w:ascii="Times New Roman" w:hAnsi="Times New Roman" w:cs="Times New Roman"/>
                <w:sz w:val="16"/>
                <w:szCs w:val="16"/>
              </w:rPr>
              <w:t>1 0 2</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Нематериальные активы - особо ценное движимое имущество учреждения</w:t>
            </w: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нематериальных активов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7" w:name="P173"/>
            <w:bookmarkEnd w:id="17"/>
            <w:r w:rsidRPr="002E3C35">
              <w:rPr>
                <w:rFonts w:ascii="Times New Roman" w:hAnsi="Times New Roman" w:cs="Times New Roman"/>
                <w:sz w:val="16"/>
                <w:szCs w:val="16"/>
              </w:rPr>
              <w:t>1 0 2</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Нематериальные активы - иное движимое имущество учреждения</w:t>
            </w: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нематериальных активов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8" w:name="P178"/>
            <w:bookmarkEnd w:id="18"/>
            <w:r w:rsidRPr="002E3C35">
              <w:rPr>
                <w:rFonts w:ascii="Times New Roman" w:hAnsi="Times New Roman" w:cs="Times New Roman"/>
                <w:sz w:val="16"/>
                <w:szCs w:val="16"/>
              </w:rPr>
              <w:t>1 0 2</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Нематериальные активы - предметы лизинга</w:t>
            </w: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нематериальных активов</w:t>
            </w:r>
          </w:p>
        </w:tc>
      </w:tr>
      <w:tr w:rsidR="00EE4352" w:rsidRPr="002E3C35" w:rsidTr="008B1988">
        <w:tc>
          <w:tcPr>
            <w:tcW w:w="1560" w:type="dxa"/>
            <w:vMerge w:val="restart"/>
          </w:tcPr>
          <w:p w:rsidR="00EE4352" w:rsidRPr="002E3C35" w:rsidRDefault="00EE4352" w:rsidP="008B1988">
            <w:pPr>
              <w:pStyle w:val="ConsPlusNormal"/>
              <w:jc w:val="both"/>
              <w:rPr>
                <w:rFonts w:ascii="Times New Roman" w:hAnsi="Times New Roman" w:cs="Times New Roman"/>
                <w:sz w:val="16"/>
                <w:szCs w:val="16"/>
              </w:rPr>
            </w:pPr>
            <w:proofErr w:type="spellStart"/>
            <w:r w:rsidRPr="002E3C35">
              <w:rPr>
                <w:rFonts w:ascii="Times New Roman" w:hAnsi="Times New Roman" w:cs="Times New Roman"/>
                <w:sz w:val="16"/>
                <w:szCs w:val="16"/>
              </w:rPr>
              <w:t>Непроизведенные</w:t>
            </w:r>
            <w:proofErr w:type="spellEnd"/>
            <w:r w:rsidRPr="002E3C35">
              <w:rPr>
                <w:rFonts w:ascii="Times New Roman" w:hAnsi="Times New Roman" w:cs="Times New Roman"/>
                <w:sz w:val="16"/>
                <w:szCs w:val="16"/>
              </w:rPr>
              <w:t xml:space="preserve"> активы</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1 0 3</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9" w:name="P189"/>
            <w:bookmarkEnd w:id="19"/>
            <w:r w:rsidRPr="002E3C35">
              <w:rPr>
                <w:rFonts w:ascii="Times New Roman" w:hAnsi="Times New Roman" w:cs="Times New Roman"/>
                <w:sz w:val="16"/>
                <w:szCs w:val="16"/>
              </w:rPr>
              <w:t>1 0 3</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proofErr w:type="spellStart"/>
            <w:r w:rsidRPr="002E3C35">
              <w:rPr>
                <w:rFonts w:ascii="Times New Roman" w:hAnsi="Times New Roman" w:cs="Times New Roman"/>
                <w:sz w:val="16"/>
                <w:szCs w:val="16"/>
              </w:rPr>
              <w:t>Непроизведенные</w:t>
            </w:r>
            <w:proofErr w:type="spellEnd"/>
            <w:r w:rsidRPr="002E3C35">
              <w:rPr>
                <w:rFonts w:ascii="Times New Roman" w:hAnsi="Times New Roman" w:cs="Times New Roman"/>
                <w:sz w:val="16"/>
                <w:szCs w:val="16"/>
              </w:rPr>
              <w:t xml:space="preserve"> активы - недвижимое имущество учреждения</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0" w:name="P194"/>
            <w:bookmarkEnd w:id="20"/>
            <w:r w:rsidRPr="002E3C35">
              <w:rPr>
                <w:rFonts w:ascii="Times New Roman" w:hAnsi="Times New Roman" w:cs="Times New Roman"/>
                <w:sz w:val="16"/>
                <w:szCs w:val="16"/>
              </w:rPr>
              <w:t>1 0 3</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Земля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1" w:name="P199"/>
            <w:bookmarkEnd w:id="21"/>
            <w:r w:rsidRPr="002E3C35">
              <w:rPr>
                <w:rFonts w:ascii="Times New Roman" w:hAnsi="Times New Roman" w:cs="Times New Roman"/>
                <w:sz w:val="16"/>
                <w:szCs w:val="16"/>
              </w:rPr>
              <w:t>1 0 3</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Ресурсы недр</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2" w:name="P204"/>
            <w:bookmarkEnd w:id="22"/>
            <w:r w:rsidRPr="002E3C35">
              <w:rPr>
                <w:rFonts w:ascii="Times New Roman" w:hAnsi="Times New Roman" w:cs="Times New Roman"/>
                <w:sz w:val="16"/>
                <w:szCs w:val="16"/>
              </w:rPr>
              <w:t>1 0 3</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 xml:space="preserve">Прочие </w:t>
            </w:r>
            <w:proofErr w:type="spellStart"/>
            <w:r w:rsidRPr="002E3C35">
              <w:rPr>
                <w:rFonts w:ascii="Times New Roman" w:hAnsi="Times New Roman" w:cs="Times New Roman"/>
                <w:sz w:val="16"/>
                <w:szCs w:val="16"/>
              </w:rPr>
              <w:t>непроизведенные</w:t>
            </w:r>
            <w:proofErr w:type="spellEnd"/>
            <w:r w:rsidRPr="002E3C35">
              <w:rPr>
                <w:rFonts w:ascii="Times New Roman" w:hAnsi="Times New Roman" w:cs="Times New Roman"/>
                <w:sz w:val="16"/>
                <w:szCs w:val="16"/>
              </w:rPr>
              <w:t xml:space="preserve"> активы</w:t>
            </w: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23" w:name="P209"/>
            <w:bookmarkEnd w:id="23"/>
            <w:r w:rsidRPr="002E3C35">
              <w:rPr>
                <w:rFonts w:ascii="Times New Roman" w:hAnsi="Times New Roman" w:cs="Times New Roman"/>
                <w:sz w:val="16"/>
                <w:szCs w:val="16"/>
              </w:rPr>
              <w:t>Амортизация</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4" w:name="P215"/>
            <w:bookmarkEnd w:id="24"/>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Амортизация недвижимого имущества учреждения</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5" w:name="P220"/>
            <w:bookmarkEnd w:id="25"/>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Амортизация особо ценного движимого имущества учреждения</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6" w:name="P225"/>
            <w:bookmarkEnd w:id="26"/>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Амортизация иного движимого имущества учреждения</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7" w:name="P230"/>
            <w:bookmarkEnd w:id="27"/>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Амортизация предметов лизинга</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8" w:name="P235"/>
            <w:bookmarkEnd w:id="28"/>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Амортизация имущества, составляющего казну</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9" w:name="P240"/>
            <w:bookmarkEnd w:id="29"/>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Амортизация жилых помещений</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0" w:name="P245"/>
            <w:bookmarkEnd w:id="30"/>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Амортизация нежилых помещений</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1" w:name="P250"/>
            <w:bookmarkEnd w:id="31"/>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Амортизация сооружений</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2" w:name="P255"/>
            <w:bookmarkEnd w:id="32"/>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Амортизация машин и оборудования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3" w:name="P260"/>
            <w:bookmarkEnd w:id="33"/>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 xml:space="preserve">Амортизация </w:t>
            </w:r>
            <w:r w:rsidRPr="002E3C35">
              <w:rPr>
                <w:rFonts w:ascii="Times New Roman" w:hAnsi="Times New Roman" w:cs="Times New Roman"/>
                <w:sz w:val="16"/>
                <w:szCs w:val="16"/>
              </w:rPr>
              <w:lastRenderedPageBreak/>
              <w:t>транспортных средств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4" w:name="P265"/>
            <w:bookmarkEnd w:id="34"/>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Амортизация производственного и хозяйственного инвентаря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5" w:name="P270"/>
            <w:bookmarkEnd w:id="35"/>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Амортизация библиотечного фонда</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6" w:name="P275"/>
            <w:bookmarkEnd w:id="36"/>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8</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Амортизация прочих основных средств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7" w:name="P280"/>
            <w:bookmarkEnd w:id="37"/>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9</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Амортизация нематериальных активов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8" w:name="P285"/>
            <w:bookmarkEnd w:id="38"/>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Амортизация недвижимого имущества в составе имущества казны</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9" w:name="P290"/>
            <w:bookmarkEnd w:id="39"/>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8</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Амортизация движимого имущества в составе имущества казны</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40" w:name="P295"/>
            <w:bookmarkEnd w:id="40"/>
            <w:r w:rsidRPr="002E3C35">
              <w:rPr>
                <w:rFonts w:ascii="Times New Roman" w:hAnsi="Times New Roman" w:cs="Times New Roman"/>
                <w:sz w:val="16"/>
                <w:szCs w:val="16"/>
              </w:rPr>
              <w:t>1 0 4</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9</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Амортизация нематериальных активов в составе имущества казны</w:t>
            </w: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41" w:name="P300"/>
            <w:bookmarkEnd w:id="41"/>
            <w:r w:rsidRPr="002E3C35">
              <w:rPr>
                <w:rFonts w:ascii="Times New Roman" w:hAnsi="Times New Roman" w:cs="Times New Roman"/>
                <w:sz w:val="16"/>
                <w:szCs w:val="16"/>
              </w:rPr>
              <w:t>Материальные запасы</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1 0 5</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1 0 5</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Материальные запасы - особо ценное движимое имущество учреждения</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1 0 5</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Материальные запасы - иное движимое имущество учреждения</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1 0 5</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Материальные запасы - предметы лизинга</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42" w:name="P321"/>
            <w:bookmarkEnd w:id="42"/>
            <w:r w:rsidRPr="002E3C35">
              <w:rPr>
                <w:rFonts w:ascii="Times New Roman" w:hAnsi="Times New Roman" w:cs="Times New Roman"/>
                <w:sz w:val="16"/>
                <w:szCs w:val="16"/>
              </w:rPr>
              <w:t>1 0 5</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Медикаменты и перевязочные средства</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43" w:name="P326"/>
            <w:bookmarkEnd w:id="43"/>
            <w:r w:rsidRPr="002E3C35">
              <w:rPr>
                <w:rFonts w:ascii="Times New Roman" w:hAnsi="Times New Roman" w:cs="Times New Roman"/>
                <w:sz w:val="16"/>
                <w:szCs w:val="16"/>
              </w:rPr>
              <w:t>1 0 5</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Продукты питания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44" w:name="P331"/>
            <w:bookmarkEnd w:id="44"/>
            <w:r w:rsidRPr="002E3C35">
              <w:rPr>
                <w:rFonts w:ascii="Times New Roman" w:hAnsi="Times New Roman" w:cs="Times New Roman"/>
                <w:sz w:val="16"/>
                <w:szCs w:val="16"/>
              </w:rPr>
              <w:t>1 0 5</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Горюче-смазочные материалы</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45" w:name="P336"/>
            <w:bookmarkEnd w:id="45"/>
            <w:r w:rsidRPr="002E3C35">
              <w:rPr>
                <w:rFonts w:ascii="Times New Roman" w:hAnsi="Times New Roman" w:cs="Times New Roman"/>
                <w:sz w:val="16"/>
                <w:szCs w:val="16"/>
              </w:rPr>
              <w:t>1 0 5</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Строительные материалы</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46" w:name="P341"/>
            <w:bookmarkEnd w:id="46"/>
            <w:r w:rsidRPr="002E3C35">
              <w:rPr>
                <w:rFonts w:ascii="Times New Roman" w:hAnsi="Times New Roman" w:cs="Times New Roman"/>
                <w:sz w:val="16"/>
                <w:szCs w:val="16"/>
              </w:rPr>
              <w:t>1 0 5</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Мягкий инвентарь</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47" w:name="P346"/>
            <w:bookmarkEnd w:id="47"/>
            <w:r w:rsidRPr="002E3C35">
              <w:rPr>
                <w:rFonts w:ascii="Times New Roman" w:hAnsi="Times New Roman" w:cs="Times New Roman"/>
                <w:sz w:val="16"/>
                <w:szCs w:val="16"/>
              </w:rPr>
              <w:t>1 0 5</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Прочие материальные запасы</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48" w:name="P351"/>
            <w:bookmarkEnd w:id="48"/>
            <w:r w:rsidRPr="002E3C35">
              <w:rPr>
                <w:rFonts w:ascii="Times New Roman" w:hAnsi="Times New Roman" w:cs="Times New Roman"/>
                <w:sz w:val="16"/>
                <w:szCs w:val="16"/>
              </w:rPr>
              <w:t>1 0 5</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Готовая продукция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49" w:name="P356"/>
            <w:bookmarkEnd w:id="49"/>
            <w:r w:rsidRPr="002E3C35">
              <w:rPr>
                <w:rFonts w:ascii="Times New Roman" w:hAnsi="Times New Roman" w:cs="Times New Roman"/>
                <w:sz w:val="16"/>
                <w:szCs w:val="16"/>
              </w:rPr>
              <w:t>1 0 5</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8</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Товары</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50" w:name="P361"/>
            <w:bookmarkEnd w:id="50"/>
            <w:r w:rsidRPr="002E3C35">
              <w:rPr>
                <w:rFonts w:ascii="Times New Roman" w:hAnsi="Times New Roman" w:cs="Times New Roman"/>
                <w:sz w:val="16"/>
                <w:szCs w:val="16"/>
              </w:rPr>
              <w:t>1 0 5</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9</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Наценка на товары</w:t>
            </w: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51" w:name="P366"/>
            <w:bookmarkEnd w:id="51"/>
            <w:r w:rsidRPr="002E3C35">
              <w:rPr>
                <w:rFonts w:ascii="Times New Roman" w:hAnsi="Times New Roman" w:cs="Times New Roman"/>
                <w:sz w:val="16"/>
                <w:szCs w:val="16"/>
              </w:rPr>
              <w:t>Вложения в нефинансовые активы</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1 0 6</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1 0 6</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недвижимое имущество учреждения</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1 0 6</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особо ценное движимое имущество учреждения</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1 0 6</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 xml:space="preserve">Вложения в иное движимое имущество </w:t>
            </w:r>
            <w:r w:rsidRPr="002E3C35">
              <w:rPr>
                <w:rFonts w:ascii="Times New Roman" w:hAnsi="Times New Roman" w:cs="Times New Roman"/>
                <w:sz w:val="16"/>
                <w:szCs w:val="16"/>
              </w:rPr>
              <w:lastRenderedPageBreak/>
              <w:t>учреждения</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1 0 6</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предметы лизинга</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52" w:name="P392"/>
            <w:bookmarkEnd w:id="52"/>
            <w:r w:rsidRPr="002E3C35">
              <w:rPr>
                <w:rFonts w:ascii="Times New Roman" w:hAnsi="Times New Roman" w:cs="Times New Roman"/>
                <w:sz w:val="16"/>
                <w:szCs w:val="16"/>
              </w:rPr>
              <w:t>1 0 6</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основные средства</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53" w:name="P397"/>
            <w:bookmarkEnd w:id="53"/>
            <w:r w:rsidRPr="002E3C35">
              <w:rPr>
                <w:rFonts w:ascii="Times New Roman" w:hAnsi="Times New Roman" w:cs="Times New Roman"/>
                <w:sz w:val="16"/>
                <w:szCs w:val="16"/>
              </w:rPr>
              <w:t>1 0 6</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нематериальные активы</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54" w:name="P402"/>
            <w:bookmarkEnd w:id="54"/>
            <w:r w:rsidRPr="002E3C35">
              <w:rPr>
                <w:rFonts w:ascii="Times New Roman" w:hAnsi="Times New Roman" w:cs="Times New Roman"/>
                <w:sz w:val="16"/>
                <w:szCs w:val="16"/>
              </w:rPr>
              <w:t>1 0 6</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 xml:space="preserve">Вложения в </w:t>
            </w:r>
            <w:proofErr w:type="spellStart"/>
            <w:r w:rsidRPr="002E3C35">
              <w:rPr>
                <w:rFonts w:ascii="Times New Roman" w:hAnsi="Times New Roman" w:cs="Times New Roman"/>
                <w:sz w:val="16"/>
                <w:szCs w:val="16"/>
              </w:rPr>
              <w:t>непроизведенные</w:t>
            </w:r>
            <w:proofErr w:type="spellEnd"/>
            <w:r w:rsidRPr="002E3C35">
              <w:rPr>
                <w:rFonts w:ascii="Times New Roman" w:hAnsi="Times New Roman" w:cs="Times New Roman"/>
                <w:sz w:val="16"/>
                <w:szCs w:val="16"/>
              </w:rPr>
              <w:t xml:space="preserve"> активы</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55" w:name="P407"/>
            <w:bookmarkEnd w:id="55"/>
            <w:r w:rsidRPr="002E3C35">
              <w:rPr>
                <w:rFonts w:ascii="Times New Roman" w:hAnsi="Times New Roman" w:cs="Times New Roman"/>
                <w:sz w:val="16"/>
                <w:szCs w:val="16"/>
              </w:rPr>
              <w:t>1 0 6</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материальные запасы</w:t>
            </w: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56" w:name="P412"/>
            <w:bookmarkEnd w:id="56"/>
            <w:r w:rsidRPr="002E3C35">
              <w:rPr>
                <w:rFonts w:ascii="Times New Roman" w:hAnsi="Times New Roman" w:cs="Times New Roman"/>
                <w:sz w:val="16"/>
                <w:szCs w:val="16"/>
              </w:rPr>
              <w:t>Нефинансовые активы в пути</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1 0 7</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1 0 7</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Недвижимое имущество учреждения в пути</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1 0 7</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Особо ценное движимое имущество учреждения в пути</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1 0 7</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Иное движимое имущество учреждения в пути</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1 0 7</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Предметы лизинга в пути</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57" w:name="P438"/>
            <w:bookmarkEnd w:id="57"/>
            <w:r w:rsidRPr="002E3C35">
              <w:rPr>
                <w:rFonts w:ascii="Times New Roman" w:hAnsi="Times New Roman" w:cs="Times New Roman"/>
                <w:sz w:val="16"/>
                <w:szCs w:val="16"/>
              </w:rPr>
              <w:t>1 0 7</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r w:rsidRPr="002E3C35">
              <w:rPr>
                <w:rFonts w:ascii="Times New Roman" w:hAnsi="Times New Roman" w:cs="Times New Roman"/>
                <w:sz w:val="16"/>
                <w:szCs w:val="16"/>
              </w:rPr>
              <w:t>Основные средства в пути</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58" w:name="P443"/>
            <w:bookmarkEnd w:id="58"/>
            <w:r w:rsidRPr="002E3C35">
              <w:rPr>
                <w:rFonts w:ascii="Times New Roman" w:hAnsi="Times New Roman" w:cs="Times New Roman"/>
                <w:sz w:val="16"/>
                <w:szCs w:val="16"/>
              </w:rPr>
              <w:t>1 0 7</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Материальные запасы в пути</w:t>
            </w:r>
          </w:p>
        </w:tc>
      </w:tr>
      <w:tr w:rsidR="00EE4352" w:rsidRPr="002E3C35" w:rsidTr="008B1988">
        <w:tc>
          <w:tcPr>
            <w:tcW w:w="1560" w:type="dxa"/>
            <w:vMerge w:val="restart"/>
            <w:tcBorders>
              <w:bottom w:val="nil"/>
            </w:tcBorders>
          </w:tcPr>
          <w:p w:rsidR="00EE4352" w:rsidRPr="002E3C35" w:rsidRDefault="00EE4352" w:rsidP="008B1988">
            <w:pPr>
              <w:pStyle w:val="ConsPlusNormal"/>
              <w:rPr>
                <w:rFonts w:ascii="Times New Roman" w:hAnsi="Times New Roman" w:cs="Times New Roman"/>
                <w:sz w:val="16"/>
                <w:szCs w:val="16"/>
              </w:rPr>
            </w:pPr>
            <w:bookmarkStart w:id="59" w:name="P448"/>
            <w:bookmarkEnd w:id="59"/>
            <w:r w:rsidRPr="002E3C35">
              <w:rPr>
                <w:rFonts w:ascii="Times New Roman" w:hAnsi="Times New Roman" w:cs="Times New Roman"/>
                <w:sz w:val="16"/>
                <w:szCs w:val="16"/>
              </w:rPr>
              <w:t>Нефинансовые активы имущества казны</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1 0 8</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60" w:name="P454"/>
            <w:bookmarkEnd w:id="60"/>
            <w:r w:rsidRPr="002E3C35">
              <w:rPr>
                <w:rFonts w:ascii="Times New Roman" w:hAnsi="Times New Roman" w:cs="Times New Roman"/>
                <w:sz w:val="16"/>
                <w:szCs w:val="16"/>
              </w:rPr>
              <w:t>1 0 8</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Нефинансовые активы, составляющие казну</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61" w:name="P459"/>
            <w:bookmarkEnd w:id="61"/>
            <w:r w:rsidRPr="002E3C35">
              <w:rPr>
                <w:rFonts w:ascii="Times New Roman" w:hAnsi="Times New Roman" w:cs="Times New Roman"/>
                <w:sz w:val="16"/>
                <w:szCs w:val="16"/>
              </w:rPr>
              <w:t>1 0 8</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Недвижимое имущество, составляющее казну</w:t>
            </w: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62" w:name="P464"/>
            <w:bookmarkEnd w:id="62"/>
            <w:r w:rsidRPr="002E3C35">
              <w:rPr>
                <w:rFonts w:ascii="Times New Roman" w:hAnsi="Times New Roman" w:cs="Times New Roman"/>
                <w:sz w:val="16"/>
                <w:szCs w:val="16"/>
              </w:rPr>
              <w:t>1 0 8</w:t>
            </w:r>
          </w:p>
        </w:tc>
        <w:tc>
          <w:tcPr>
            <w:tcW w:w="85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99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Движимое имущество, составляющее казну</w:t>
            </w:r>
          </w:p>
        </w:tc>
      </w:tr>
      <w:tr w:rsidR="00EE4352" w:rsidRPr="002E3C35" w:rsidTr="008B1988">
        <w:tblPrEx>
          <w:tblBorders>
            <w:insideH w:val="nil"/>
          </w:tblBorders>
        </w:tblPrEx>
        <w:tc>
          <w:tcPr>
            <w:tcW w:w="1560" w:type="dxa"/>
            <w:vMerge/>
            <w:tcBorders>
              <w:bottom w:val="nil"/>
            </w:tcBorders>
          </w:tcPr>
          <w:p w:rsidR="00EE4352" w:rsidRPr="002E3C35" w:rsidRDefault="00EE4352" w:rsidP="008B1988">
            <w:pPr>
              <w:rPr>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bookmarkStart w:id="63" w:name="P469"/>
            <w:bookmarkEnd w:id="63"/>
            <w:r w:rsidRPr="002E3C35">
              <w:rPr>
                <w:rFonts w:ascii="Times New Roman" w:hAnsi="Times New Roman" w:cs="Times New Roman"/>
                <w:sz w:val="16"/>
                <w:szCs w:val="16"/>
              </w:rPr>
              <w:t>1 0 8</w:t>
            </w:r>
          </w:p>
        </w:tc>
        <w:tc>
          <w:tcPr>
            <w:tcW w:w="85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99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2267"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Драгоценные металлы и драгоценные камни</w:t>
            </w:r>
          </w:p>
        </w:tc>
      </w:tr>
      <w:tr w:rsidR="00EE4352" w:rsidRPr="002E3C35" w:rsidTr="008B1988">
        <w:tblPrEx>
          <w:tblBorders>
            <w:insideH w:val="nil"/>
          </w:tblBorders>
        </w:tblPrEx>
        <w:tc>
          <w:tcPr>
            <w:tcW w:w="9356" w:type="dxa"/>
            <w:gridSpan w:val="7"/>
            <w:tcBorders>
              <w:top w:val="nil"/>
              <w:bottom w:val="nil"/>
            </w:tcBorders>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val="restart"/>
            <w:tcBorders>
              <w:top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64" w:name="P476"/>
            <w:bookmarkEnd w:id="64"/>
            <w:r w:rsidRPr="002E3C35">
              <w:rPr>
                <w:rFonts w:ascii="Times New Roman" w:hAnsi="Times New Roman" w:cs="Times New Roman"/>
                <w:sz w:val="16"/>
                <w:szCs w:val="16"/>
              </w:rPr>
              <w:t>1 0 8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Нематериальные активы, составляющие казну</w:t>
            </w:r>
          </w:p>
        </w:tc>
      </w:tr>
      <w:tr w:rsidR="00EE4352" w:rsidRPr="002E3C35" w:rsidTr="008B1988">
        <w:tc>
          <w:tcPr>
            <w:tcW w:w="1560" w:type="dxa"/>
            <w:vMerge/>
            <w:tcBorders>
              <w:top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65" w:name="P481"/>
            <w:bookmarkEnd w:id="65"/>
            <w:r w:rsidRPr="002E3C35">
              <w:rPr>
                <w:rFonts w:ascii="Times New Roman" w:hAnsi="Times New Roman" w:cs="Times New Roman"/>
                <w:sz w:val="16"/>
                <w:szCs w:val="16"/>
              </w:rPr>
              <w:t>1 0 8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proofErr w:type="spellStart"/>
            <w:r w:rsidRPr="002E3C35">
              <w:rPr>
                <w:rFonts w:ascii="Times New Roman" w:hAnsi="Times New Roman" w:cs="Times New Roman"/>
                <w:sz w:val="16"/>
                <w:szCs w:val="16"/>
              </w:rPr>
              <w:t>Непроизведенные</w:t>
            </w:r>
            <w:proofErr w:type="spellEnd"/>
            <w:r w:rsidRPr="002E3C35">
              <w:rPr>
                <w:rFonts w:ascii="Times New Roman" w:hAnsi="Times New Roman" w:cs="Times New Roman"/>
                <w:sz w:val="16"/>
                <w:szCs w:val="16"/>
              </w:rPr>
              <w:t xml:space="preserve"> активы, составляющие казну</w:t>
            </w:r>
          </w:p>
        </w:tc>
      </w:tr>
      <w:tr w:rsidR="00EE4352" w:rsidRPr="002E3C35" w:rsidTr="008B1988">
        <w:tc>
          <w:tcPr>
            <w:tcW w:w="1560" w:type="dxa"/>
            <w:vMerge/>
            <w:tcBorders>
              <w:top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66" w:name="P486"/>
            <w:bookmarkEnd w:id="66"/>
            <w:r w:rsidRPr="002E3C35">
              <w:rPr>
                <w:rFonts w:ascii="Times New Roman" w:hAnsi="Times New Roman" w:cs="Times New Roman"/>
                <w:sz w:val="16"/>
                <w:szCs w:val="16"/>
              </w:rPr>
              <w:t>1 0 8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Материальные запасы, составляющие казну</w:t>
            </w: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67" w:name="P491"/>
            <w:bookmarkEnd w:id="67"/>
            <w:r w:rsidRPr="002E3C35">
              <w:rPr>
                <w:rFonts w:ascii="Times New Roman" w:hAnsi="Times New Roman" w:cs="Times New Roman"/>
                <w:sz w:val="16"/>
                <w:szCs w:val="16"/>
              </w:rPr>
              <w:t>Затраты на изготовление готовой продукции, выполнение работ, услуг</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1 0 9</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1 0 9</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Себестоимость готовой продукции, работ, услуг</w:t>
            </w: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расходов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1 0 9</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Накладные расходы производства готовой продукции, работ, услуг</w:t>
            </w: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расходов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1 0 9</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8</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Общехозяйственные расходы</w:t>
            </w: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расходов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1 0 9</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9</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Издержки обращения</w:t>
            </w: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расходов</w:t>
            </w:r>
          </w:p>
        </w:tc>
      </w:tr>
      <w:tr w:rsidR="00EE4352" w:rsidRPr="002E3C35" w:rsidTr="008B1988">
        <w:tc>
          <w:tcPr>
            <w:tcW w:w="9356" w:type="dxa"/>
            <w:gridSpan w:val="7"/>
          </w:tcPr>
          <w:p w:rsidR="00EE4352" w:rsidRPr="002E3C35" w:rsidRDefault="00EE4352" w:rsidP="008B1988">
            <w:pPr>
              <w:pStyle w:val="ConsPlusNormal"/>
              <w:jc w:val="center"/>
              <w:outlineLvl w:val="1"/>
              <w:rPr>
                <w:rFonts w:ascii="Times New Roman" w:hAnsi="Times New Roman" w:cs="Times New Roman"/>
                <w:sz w:val="16"/>
                <w:szCs w:val="16"/>
              </w:rPr>
            </w:pPr>
            <w:r w:rsidRPr="002E3C35">
              <w:rPr>
                <w:rFonts w:ascii="Times New Roman" w:hAnsi="Times New Roman" w:cs="Times New Roman"/>
                <w:sz w:val="16"/>
                <w:szCs w:val="16"/>
              </w:rPr>
              <w:t>Раздел 2. Финансовые активы</w:t>
            </w:r>
          </w:p>
        </w:tc>
      </w:tr>
      <w:tr w:rsidR="00EE4352" w:rsidRPr="002E3C35" w:rsidTr="008B1988">
        <w:tc>
          <w:tcPr>
            <w:tcW w:w="156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ФИНАНСОВЫЕ АКТИВЫ</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 xml:space="preserve">2 0 </w:t>
            </w:r>
            <w:proofErr w:type="spellStart"/>
            <w:r w:rsidRPr="002E3C35">
              <w:rPr>
                <w:rFonts w:ascii="Times New Roman" w:hAnsi="Times New Roman" w:cs="Times New Roman"/>
                <w:sz w:val="16"/>
                <w:szCs w:val="16"/>
              </w:rPr>
              <w:t>0</w:t>
            </w:r>
            <w:proofErr w:type="spellEnd"/>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val="restart"/>
            <w:tcBorders>
              <w:bottom w:val="nil"/>
            </w:tcBorders>
          </w:tcPr>
          <w:p w:rsidR="00EE4352" w:rsidRPr="002E3C35" w:rsidRDefault="00EE4352" w:rsidP="008B1988">
            <w:pPr>
              <w:pStyle w:val="ConsPlusNormal"/>
              <w:rPr>
                <w:rFonts w:ascii="Times New Roman" w:hAnsi="Times New Roman" w:cs="Times New Roman"/>
                <w:sz w:val="16"/>
                <w:szCs w:val="16"/>
              </w:rPr>
            </w:pPr>
            <w:bookmarkStart w:id="68" w:name="P524"/>
            <w:bookmarkEnd w:id="68"/>
            <w:r w:rsidRPr="002E3C35">
              <w:rPr>
                <w:rFonts w:ascii="Times New Roman" w:hAnsi="Times New Roman" w:cs="Times New Roman"/>
                <w:sz w:val="16"/>
                <w:szCs w:val="16"/>
              </w:rPr>
              <w:t>Денежные средства учреждения</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69" w:name="P530"/>
            <w:bookmarkEnd w:id="69"/>
            <w:r w:rsidRPr="002E3C35">
              <w:rPr>
                <w:rFonts w:ascii="Times New Roman" w:hAnsi="Times New Roman" w:cs="Times New Roman"/>
                <w:sz w:val="16"/>
                <w:szCs w:val="16"/>
              </w:rPr>
              <w:t>2 0 1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Денежные средства на лицевых счетах учреждения в органе казначейства</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blPrEx>
          <w:tblBorders>
            <w:insideH w:val="nil"/>
          </w:tblBorders>
        </w:tblPrEx>
        <w:tc>
          <w:tcPr>
            <w:tcW w:w="1560" w:type="dxa"/>
            <w:vMerge/>
            <w:tcBorders>
              <w:bottom w:val="nil"/>
            </w:tcBorders>
          </w:tcPr>
          <w:p w:rsidR="00EE4352" w:rsidRPr="002E3C35" w:rsidRDefault="00EE4352" w:rsidP="008B1988">
            <w:pPr>
              <w:rPr>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bookmarkStart w:id="70" w:name="P535"/>
            <w:bookmarkEnd w:id="70"/>
            <w:r w:rsidRPr="002E3C35">
              <w:rPr>
                <w:rFonts w:ascii="Times New Roman" w:hAnsi="Times New Roman" w:cs="Times New Roman"/>
                <w:sz w:val="16"/>
                <w:szCs w:val="16"/>
              </w:rPr>
              <w:t>2 0 1</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Денежные средства учреждения в кредитной организации</w:t>
            </w:r>
          </w:p>
        </w:tc>
        <w:tc>
          <w:tcPr>
            <w:tcW w:w="2267"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blPrEx>
          <w:tblBorders>
            <w:insideH w:val="nil"/>
          </w:tblBorders>
        </w:tblPrEx>
        <w:tc>
          <w:tcPr>
            <w:tcW w:w="9356" w:type="dxa"/>
            <w:gridSpan w:val="7"/>
            <w:tcBorders>
              <w:top w:val="nil"/>
              <w:bottom w:val="nil"/>
            </w:tcBorders>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val="restart"/>
            <w:tcBorders>
              <w:top w:val="nil"/>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71" w:name="P542"/>
            <w:bookmarkEnd w:id="71"/>
            <w:r w:rsidRPr="002E3C35">
              <w:rPr>
                <w:rFonts w:ascii="Times New Roman" w:hAnsi="Times New Roman" w:cs="Times New Roman"/>
                <w:sz w:val="16"/>
                <w:szCs w:val="16"/>
              </w:rPr>
              <w:t>2 0 1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Денежные средства в кассе учреждения</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72" w:name="P547"/>
            <w:bookmarkEnd w:id="72"/>
            <w:r w:rsidRPr="002E3C35">
              <w:rPr>
                <w:rFonts w:ascii="Times New Roman" w:hAnsi="Times New Roman" w:cs="Times New Roman"/>
                <w:sz w:val="16"/>
                <w:szCs w:val="16"/>
              </w:rPr>
              <w:t>2 0 1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Денежные средства учреждения на счетах</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73" w:name="P552"/>
            <w:bookmarkEnd w:id="73"/>
            <w:r w:rsidRPr="002E3C35">
              <w:rPr>
                <w:rFonts w:ascii="Times New Roman" w:hAnsi="Times New Roman" w:cs="Times New Roman"/>
                <w:sz w:val="16"/>
                <w:szCs w:val="16"/>
              </w:rPr>
              <w:t>2 0 1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Денежные средства учреждения, размещенные на депозиты</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74" w:name="P557"/>
            <w:bookmarkEnd w:id="74"/>
            <w:r w:rsidRPr="002E3C35">
              <w:rPr>
                <w:rFonts w:ascii="Times New Roman" w:hAnsi="Times New Roman" w:cs="Times New Roman"/>
                <w:sz w:val="16"/>
                <w:szCs w:val="16"/>
              </w:rPr>
              <w:t>2 0 1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Денежные средства учреждения в пути</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75" w:name="P562"/>
            <w:bookmarkEnd w:id="75"/>
            <w:r w:rsidRPr="002E3C35">
              <w:rPr>
                <w:rFonts w:ascii="Times New Roman" w:hAnsi="Times New Roman" w:cs="Times New Roman"/>
                <w:sz w:val="16"/>
                <w:szCs w:val="16"/>
              </w:rPr>
              <w:t>2 0 1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Касса</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76" w:name="P567"/>
            <w:bookmarkEnd w:id="76"/>
            <w:r w:rsidRPr="002E3C35">
              <w:rPr>
                <w:rFonts w:ascii="Times New Roman" w:hAnsi="Times New Roman" w:cs="Times New Roman"/>
                <w:sz w:val="16"/>
                <w:szCs w:val="16"/>
              </w:rPr>
              <w:t>2 0 1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Денежные документы</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77" w:name="P572"/>
            <w:bookmarkEnd w:id="77"/>
            <w:r w:rsidRPr="002E3C35">
              <w:rPr>
                <w:rFonts w:ascii="Times New Roman" w:hAnsi="Times New Roman" w:cs="Times New Roman"/>
                <w:sz w:val="16"/>
                <w:szCs w:val="16"/>
              </w:rPr>
              <w:t>2 0 1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2410" w:type="dxa"/>
          </w:tcPr>
          <w:p w:rsidR="00EE4352" w:rsidRPr="002E3C35" w:rsidRDefault="00EE4352" w:rsidP="008B1988">
            <w:pPr>
              <w:pStyle w:val="ConsPlusNormal"/>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Денежные средства учреждения на специальных счетах в кредитной организации</w:t>
            </w:r>
          </w:p>
        </w:tc>
      </w:tr>
      <w:tr w:rsidR="00EE4352" w:rsidRPr="002E3C35" w:rsidTr="008B1988">
        <w:tblPrEx>
          <w:tblBorders>
            <w:insideH w:val="nil"/>
          </w:tblBorders>
        </w:tblPrEx>
        <w:tc>
          <w:tcPr>
            <w:tcW w:w="1560" w:type="dxa"/>
            <w:vMerge/>
            <w:tcBorders>
              <w:top w:val="nil"/>
              <w:bottom w:val="nil"/>
            </w:tcBorders>
          </w:tcPr>
          <w:p w:rsidR="00EE4352" w:rsidRPr="002E3C35" w:rsidRDefault="00EE4352" w:rsidP="008B1988">
            <w:pPr>
              <w:rPr>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bookmarkStart w:id="78" w:name="P577"/>
            <w:bookmarkEnd w:id="78"/>
            <w:r w:rsidRPr="002E3C35">
              <w:rPr>
                <w:rFonts w:ascii="Times New Roman" w:hAnsi="Times New Roman" w:cs="Times New Roman"/>
                <w:sz w:val="16"/>
                <w:szCs w:val="16"/>
              </w:rPr>
              <w:t>2 0 1</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241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2267"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Денежные средства учреждения в иностранной валюте</w:t>
            </w: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79" w:name="P583"/>
            <w:bookmarkEnd w:id="79"/>
            <w:r w:rsidRPr="002E3C35">
              <w:rPr>
                <w:rFonts w:ascii="Times New Roman" w:hAnsi="Times New Roman" w:cs="Times New Roman"/>
                <w:sz w:val="16"/>
                <w:szCs w:val="16"/>
              </w:rPr>
              <w:t>Средства на счетах бюджета</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80" w:name="P589"/>
            <w:bookmarkEnd w:id="80"/>
            <w:r w:rsidRPr="002E3C35">
              <w:rPr>
                <w:rFonts w:ascii="Times New Roman" w:hAnsi="Times New Roman" w:cs="Times New Roman"/>
                <w:sz w:val="16"/>
                <w:szCs w:val="16"/>
              </w:rPr>
              <w:t>2 0 2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Средства на счетах бюджета в органе Федерального казначейства</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81" w:name="P594"/>
            <w:bookmarkEnd w:id="81"/>
            <w:r w:rsidRPr="002E3C35">
              <w:rPr>
                <w:rFonts w:ascii="Times New Roman" w:hAnsi="Times New Roman" w:cs="Times New Roman"/>
                <w:sz w:val="16"/>
                <w:szCs w:val="16"/>
              </w:rPr>
              <w:t>2 0 2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Средства на счетах бюджета в кредитной организации</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82" w:name="P599"/>
            <w:bookmarkEnd w:id="82"/>
            <w:r w:rsidRPr="002E3C35">
              <w:rPr>
                <w:rFonts w:ascii="Times New Roman" w:hAnsi="Times New Roman" w:cs="Times New Roman"/>
                <w:sz w:val="16"/>
                <w:szCs w:val="16"/>
              </w:rPr>
              <w:t>2 0 2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Средства бюджета на депозитных счетах</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83" w:name="P604"/>
            <w:bookmarkEnd w:id="83"/>
            <w:r w:rsidRPr="002E3C35">
              <w:rPr>
                <w:rFonts w:ascii="Times New Roman" w:hAnsi="Times New Roman" w:cs="Times New Roman"/>
                <w:sz w:val="16"/>
                <w:szCs w:val="16"/>
              </w:rPr>
              <w:t>2 0 2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Средства на счетах бюджета в рублях</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84" w:name="P609"/>
            <w:bookmarkEnd w:id="84"/>
            <w:r w:rsidRPr="002E3C35">
              <w:rPr>
                <w:rFonts w:ascii="Times New Roman" w:hAnsi="Times New Roman" w:cs="Times New Roman"/>
                <w:sz w:val="16"/>
                <w:szCs w:val="16"/>
              </w:rPr>
              <w:t>2 0 2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Средства на счетах бюджета в пути</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85" w:name="P614"/>
            <w:bookmarkEnd w:id="85"/>
            <w:r w:rsidRPr="002E3C35">
              <w:rPr>
                <w:rFonts w:ascii="Times New Roman" w:hAnsi="Times New Roman" w:cs="Times New Roman"/>
                <w:sz w:val="16"/>
                <w:szCs w:val="16"/>
              </w:rPr>
              <w:t>2 0 2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Средства на счетах бюджета в иностранной валюте</w:t>
            </w: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86" w:name="P619"/>
            <w:bookmarkEnd w:id="86"/>
            <w:r w:rsidRPr="002E3C35">
              <w:rPr>
                <w:rFonts w:ascii="Times New Roman" w:hAnsi="Times New Roman" w:cs="Times New Roman"/>
                <w:sz w:val="16"/>
                <w:szCs w:val="16"/>
              </w:rPr>
              <w:t xml:space="preserve">Средства </w:t>
            </w:r>
            <w:r w:rsidRPr="002E3C35">
              <w:rPr>
                <w:rFonts w:ascii="Times New Roman" w:hAnsi="Times New Roman" w:cs="Times New Roman"/>
                <w:sz w:val="16"/>
                <w:szCs w:val="16"/>
              </w:rPr>
              <w:lastRenderedPageBreak/>
              <w:t>на счетах органа, осуществляющего кассовое обслуживание</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lastRenderedPageBreak/>
              <w:t>2 0 3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87" w:name="P625"/>
            <w:bookmarkEnd w:id="87"/>
            <w:r w:rsidRPr="002E3C35">
              <w:rPr>
                <w:rFonts w:ascii="Times New Roman" w:hAnsi="Times New Roman" w:cs="Times New Roman"/>
                <w:sz w:val="16"/>
                <w:szCs w:val="16"/>
              </w:rPr>
              <w:t>2 0 3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Средства поступлений, распределяемые между бюджетами бюджетной системы Российской Федерации</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88" w:name="P630"/>
            <w:bookmarkEnd w:id="88"/>
            <w:r w:rsidRPr="002E3C35">
              <w:rPr>
                <w:rFonts w:ascii="Times New Roman" w:hAnsi="Times New Roman" w:cs="Times New Roman"/>
                <w:sz w:val="16"/>
                <w:szCs w:val="16"/>
              </w:rPr>
              <w:t>2 0 3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Средства на счетах органа, осуществляющего кассовое обслуживание</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89" w:name="P635"/>
            <w:bookmarkEnd w:id="89"/>
            <w:r w:rsidRPr="002E3C35">
              <w:rPr>
                <w:rFonts w:ascii="Times New Roman" w:hAnsi="Times New Roman" w:cs="Times New Roman"/>
                <w:sz w:val="16"/>
                <w:szCs w:val="16"/>
              </w:rPr>
              <w:t>2 0 3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Средства на счетах органа, осуществляющего кассовое обслуживание, в пути</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90" w:name="P640"/>
            <w:bookmarkEnd w:id="90"/>
            <w:r w:rsidRPr="002E3C35">
              <w:rPr>
                <w:rFonts w:ascii="Times New Roman" w:hAnsi="Times New Roman" w:cs="Times New Roman"/>
                <w:sz w:val="16"/>
                <w:szCs w:val="16"/>
              </w:rPr>
              <w:t>2 0 3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Средства на счетах для выплаты наличных денег</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91" w:name="P645"/>
            <w:bookmarkEnd w:id="91"/>
            <w:r w:rsidRPr="002E3C35">
              <w:rPr>
                <w:rFonts w:ascii="Times New Roman" w:hAnsi="Times New Roman" w:cs="Times New Roman"/>
                <w:sz w:val="16"/>
                <w:szCs w:val="16"/>
              </w:rPr>
              <w:t>2 0 3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Средства бюджета</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92" w:name="P650"/>
            <w:bookmarkEnd w:id="92"/>
            <w:r w:rsidRPr="002E3C35">
              <w:rPr>
                <w:rFonts w:ascii="Times New Roman" w:hAnsi="Times New Roman" w:cs="Times New Roman"/>
                <w:sz w:val="16"/>
                <w:szCs w:val="16"/>
              </w:rPr>
              <w:t>2 0 3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Средства бюджетных учреждений</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93" w:name="P655"/>
            <w:bookmarkEnd w:id="93"/>
            <w:r w:rsidRPr="002E3C35">
              <w:rPr>
                <w:rFonts w:ascii="Times New Roman" w:hAnsi="Times New Roman" w:cs="Times New Roman"/>
                <w:sz w:val="16"/>
                <w:szCs w:val="16"/>
              </w:rPr>
              <w:t>2 0 3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Средства автономных учреждений</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94" w:name="P660"/>
            <w:bookmarkEnd w:id="94"/>
            <w:r w:rsidRPr="002E3C35">
              <w:rPr>
                <w:rFonts w:ascii="Times New Roman" w:hAnsi="Times New Roman" w:cs="Times New Roman"/>
                <w:sz w:val="16"/>
                <w:szCs w:val="16"/>
              </w:rPr>
              <w:t>2 0 3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Средства иных организаций</w:t>
            </w:r>
          </w:p>
        </w:tc>
      </w:tr>
      <w:tr w:rsidR="00EE4352" w:rsidRPr="002E3C35" w:rsidTr="008B1988">
        <w:tc>
          <w:tcPr>
            <w:tcW w:w="1560" w:type="dxa"/>
            <w:vMerge w:val="restart"/>
            <w:tcBorders>
              <w:bottom w:val="nil"/>
            </w:tcBorders>
          </w:tcPr>
          <w:p w:rsidR="00EE4352" w:rsidRPr="002E3C35" w:rsidRDefault="00EE4352" w:rsidP="008B1988">
            <w:pPr>
              <w:pStyle w:val="ConsPlusNormal"/>
              <w:rPr>
                <w:rFonts w:ascii="Times New Roman" w:hAnsi="Times New Roman" w:cs="Times New Roman"/>
                <w:sz w:val="16"/>
                <w:szCs w:val="16"/>
              </w:rPr>
            </w:pPr>
            <w:bookmarkStart w:id="95" w:name="P665"/>
            <w:bookmarkEnd w:id="95"/>
            <w:r w:rsidRPr="002E3C35">
              <w:rPr>
                <w:rFonts w:ascii="Times New Roman" w:hAnsi="Times New Roman" w:cs="Times New Roman"/>
                <w:sz w:val="16"/>
                <w:szCs w:val="16"/>
              </w:rPr>
              <w:t>Финансовые вложения</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96" w:name="P671"/>
            <w:bookmarkEnd w:id="96"/>
            <w:r w:rsidRPr="002E3C35">
              <w:rPr>
                <w:rFonts w:ascii="Times New Roman" w:hAnsi="Times New Roman" w:cs="Times New Roman"/>
                <w:sz w:val="16"/>
                <w:szCs w:val="16"/>
              </w:rPr>
              <w:t>2 0 4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Ценные бумаги, кроме акций</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97" w:name="P676"/>
            <w:bookmarkEnd w:id="97"/>
            <w:r w:rsidRPr="002E3C35">
              <w:rPr>
                <w:rFonts w:ascii="Times New Roman" w:hAnsi="Times New Roman" w:cs="Times New Roman"/>
                <w:sz w:val="16"/>
                <w:szCs w:val="16"/>
              </w:rPr>
              <w:t>2 0 4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Акции и иные формы участия в капитале</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98" w:name="P681"/>
            <w:bookmarkEnd w:id="98"/>
            <w:r w:rsidRPr="002E3C35">
              <w:rPr>
                <w:rFonts w:ascii="Times New Roman" w:hAnsi="Times New Roman" w:cs="Times New Roman"/>
                <w:sz w:val="16"/>
                <w:szCs w:val="16"/>
              </w:rPr>
              <w:t>2 0 4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Иные финансовые активы</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99" w:name="P686"/>
            <w:bookmarkEnd w:id="99"/>
            <w:r w:rsidRPr="002E3C35">
              <w:rPr>
                <w:rFonts w:ascii="Times New Roman" w:hAnsi="Times New Roman" w:cs="Times New Roman"/>
                <w:sz w:val="16"/>
                <w:szCs w:val="16"/>
              </w:rPr>
              <w:t>2 0 4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Облигации</w:t>
            </w: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00" w:name="P691"/>
            <w:bookmarkEnd w:id="100"/>
            <w:r w:rsidRPr="002E3C35">
              <w:rPr>
                <w:rFonts w:ascii="Times New Roman" w:hAnsi="Times New Roman" w:cs="Times New Roman"/>
                <w:sz w:val="16"/>
                <w:szCs w:val="16"/>
              </w:rPr>
              <w:t>2 0 4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Векселя</w:t>
            </w: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01" w:name="P696"/>
            <w:bookmarkEnd w:id="101"/>
            <w:r w:rsidRPr="002E3C35">
              <w:rPr>
                <w:rFonts w:ascii="Times New Roman" w:hAnsi="Times New Roman" w:cs="Times New Roman"/>
                <w:sz w:val="16"/>
                <w:szCs w:val="16"/>
              </w:rPr>
              <w:t>2 0 4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Иные ценные бумаги, кроме акций</w:t>
            </w: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02" w:name="P701"/>
            <w:bookmarkEnd w:id="102"/>
            <w:r w:rsidRPr="002E3C35">
              <w:rPr>
                <w:rFonts w:ascii="Times New Roman" w:hAnsi="Times New Roman" w:cs="Times New Roman"/>
                <w:sz w:val="16"/>
                <w:szCs w:val="16"/>
              </w:rPr>
              <w:t>2 0 4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Акции</w:t>
            </w:r>
          </w:p>
        </w:tc>
      </w:tr>
      <w:tr w:rsidR="00EE4352" w:rsidRPr="002E3C35" w:rsidTr="008B1988">
        <w:tblPrEx>
          <w:tblBorders>
            <w:insideH w:val="nil"/>
          </w:tblBorders>
        </w:tblPrEx>
        <w:tc>
          <w:tcPr>
            <w:tcW w:w="1560" w:type="dxa"/>
            <w:vMerge/>
            <w:tcBorders>
              <w:bottom w:val="nil"/>
            </w:tcBorders>
          </w:tcPr>
          <w:p w:rsidR="00EE4352" w:rsidRPr="002E3C35" w:rsidRDefault="00EE4352" w:rsidP="008B1988">
            <w:pPr>
              <w:rPr>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2 0 4</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2267"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Участие в уставном фонде государственных (муниципальных) предприятий</w:t>
            </w:r>
          </w:p>
        </w:tc>
      </w:tr>
      <w:tr w:rsidR="00EE4352" w:rsidRPr="002E3C35" w:rsidTr="008B1988">
        <w:tc>
          <w:tcPr>
            <w:tcW w:w="1560" w:type="dxa"/>
            <w:vMerge w:val="restart"/>
            <w:tcBorders>
              <w:top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03" w:name="P713"/>
            <w:bookmarkEnd w:id="103"/>
            <w:r w:rsidRPr="002E3C35">
              <w:rPr>
                <w:rFonts w:ascii="Times New Roman" w:hAnsi="Times New Roman" w:cs="Times New Roman"/>
                <w:sz w:val="16"/>
                <w:szCs w:val="16"/>
              </w:rPr>
              <w:t>2 0 4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Участие в государственных (муниципальных) учреждениях</w:t>
            </w:r>
          </w:p>
        </w:tc>
      </w:tr>
      <w:tr w:rsidR="00EE4352" w:rsidRPr="002E3C35" w:rsidTr="008B1988">
        <w:tc>
          <w:tcPr>
            <w:tcW w:w="1560" w:type="dxa"/>
            <w:vMerge/>
            <w:tcBorders>
              <w:top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04" w:name="P718"/>
            <w:bookmarkEnd w:id="104"/>
            <w:r w:rsidRPr="002E3C35">
              <w:rPr>
                <w:rFonts w:ascii="Times New Roman" w:hAnsi="Times New Roman" w:cs="Times New Roman"/>
                <w:sz w:val="16"/>
                <w:szCs w:val="16"/>
              </w:rPr>
              <w:t>2 0 4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Иные формы участия в капитале</w:t>
            </w:r>
          </w:p>
        </w:tc>
      </w:tr>
      <w:tr w:rsidR="00EE4352" w:rsidRPr="002E3C35" w:rsidTr="008B1988">
        <w:tc>
          <w:tcPr>
            <w:tcW w:w="1560" w:type="dxa"/>
            <w:vMerge/>
            <w:tcBorders>
              <w:top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05" w:name="P723"/>
            <w:bookmarkEnd w:id="105"/>
            <w:r w:rsidRPr="002E3C35">
              <w:rPr>
                <w:rFonts w:ascii="Times New Roman" w:hAnsi="Times New Roman" w:cs="Times New Roman"/>
                <w:sz w:val="16"/>
                <w:szCs w:val="16"/>
              </w:rPr>
              <w:t>2 0 4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Активы в управляющих компаниях</w:t>
            </w:r>
          </w:p>
        </w:tc>
      </w:tr>
      <w:tr w:rsidR="00EE4352" w:rsidRPr="002E3C35" w:rsidTr="008B1988">
        <w:tc>
          <w:tcPr>
            <w:tcW w:w="1560" w:type="dxa"/>
            <w:vMerge/>
            <w:tcBorders>
              <w:top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06" w:name="P728"/>
            <w:bookmarkEnd w:id="106"/>
            <w:r w:rsidRPr="002E3C35">
              <w:rPr>
                <w:rFonts w:ascii="Times New Roman" w:hAnsi="Times New Roman" w:cs="Times New Roman"/>
                <w:sz w:val="16"/>
                <w:szCs w:val="16"/>
              </w:rPr>
              <w:t>2 0 4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Доли в международных организациях</w:t>
            </w:r>
          </w:p>
        </w:tc>
      </w:tr>
      <w:tr w:rsidR="00EE4352" w:rsidRPr="002E3C35" w:rsidTr="008B1988">
        <w:tc>
          <w:tcPr>
            <w:tcW w:w="1560" w:type="dxa"/>
            <w:vMerge/>
            <w:tcBorders>
              <w:top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07" w:name="P733"/>
            <w:bookmarkEnd w:id="107"/>
            <w:r w:rsidRPr="002E3C35">
              <w:rPr>
                <w:rFonts w:ascii="Times New Roman" w:hAnsi="Times New Roman" w:cs="Times New Roman"/>
                <w:sz w:val="16"/>
                <w:szCs w:val="16"/>
              </w:rPr>
              <w:t>2 0 4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r w:rsidRPr="002E3C35">
              <w:rPr>
                <w:rFonts w:ascii="Times New Roman" w:hAnsi="Times New Roman" w:cs="Times New Roman"/>
                <w:sz w:val="16"/>
                <w:szCs w:val="16"/>
              </w:rPr>
              <w:t>Прочие финансовые активы</w:t>
            </w:r>
          </w:p>
        </w:tc>
      </w:tr>
      <w:tr w:rsidR="00EE4352" w:rsidRPr="002E3C35" w:rsidTr="008B1988">
        <w:tc>
          <w:tcPr>
            <w:tcW w:w="1560" w:type="dxa"/>
            <w:vMerge w:val="restart"/>
            <w:tcBorders>
              <w:bottom w:val="nil"/>
            </w:tcBorders>
          </w:tcPr>
          <w:p w:rsidR="00EE4352" w:rsidRPr="002E3C35" w:rsidRDefault="00EE4352" w:rsidP="008B1988">
            <w:pPr>
              <w:pStyle w:val="ConsPlusNormal"/>
              <w:rPr>
                <w:rFonts w:ascii="Times New Roman" w:hAnsi="Times New Roman" w:cs="Times New Roman"/>
                <w:sz w:val="16"/>
                <w:szCs w:val="16"/>
              </w:rPr>
            </w:pPr>
            <w:bookmarkStart w:id="108" w:name="P738"/>
            <w:bookmarkEnd w:id="108"/>
            <w:r w:rsidRPr="002E3C35">
              <w:rPr>
                <w:rFonts w:ascii="Times New Roman" w:hAnsi="Times New Roman" w:cs="Times New Roman"/>
                <w:sz w:val="16"/>
                <w:szCs w:val="16"/>
              </w:rPr>
              <w:t>Расчеты по доходам</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09" w:name="P744"/>
            <w:bookmarkEnd w:id="109"/>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налоговым доходам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10" w:name="P749"/>
            <w:bookmarkEnd w:id="110"/>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доходам от собственности</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11" w:name="P754"/>
            <w:bookmarkEnd w:id="111"/>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доходам от оказания платных работ, услуг</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12" w:name="P759"/>
            <w:bookmarkEnd w:id="112"/>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суммам принудительного изъятия</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13" w:name="P764"/>
            <w:bookmarkEnd w:id="113"/>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поступлениям от бюджетов</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14" w:name="P769"/>
            <w:bookmarkEnd w:id="114"/>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страховым взносам на обязательное социальное страхование</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15" w:name="P774"/>
            <w:bookmarkEnd w:id="115"/>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доходам от операций с активами</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16" w:name="P779"/>
            <w:bookmarkEnd w:id="116"/>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8</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прочим доходам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17" w:name="P784"/>
            <w:bookmarkEnd w:id="117"/>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плательщиками налоговых доходов</w:t>
            </w: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18" w:name="P789"/>
            <w:bookmarkEnd w:id="118"/>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плательщиками доходов от собственности</w:t>
            </w: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19" w:name="P794"/>
            <w:bookmarkEnd w:id="119"/>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плательщиками доходов от оказания платных работ, услуг</w:t>
            </w: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20" w:name="P799"/>
            <w:bookmarkEnd w:id="120"/>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плательщиками сумм принудительного изъятия</w:t>
            </w: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21" w:name="P804"/>
            <w:bookmarkEnd w:id="121"/>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поступлениям от других бюджетов бюджетной системы Российской Федерации</w:t>
            </w: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22" w:name="P809"/>
            <w:bookmarkEnd w:id="122"/>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поступлениям от наднациональных организаций и правительств иностранных государств</w:t>
            </w: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23" w:name="P814"/>
            <w:bookmarkEnd w:id="123"/>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поступлениям от международных финансовых организаций</w:t>
            </w: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24" w:name="P819"/>
            <w:bookmarkEnd w:id="124"/>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плательщиками страховых взносов на обязательное социальное страхование</w:t>
            </w: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25" w:name="P824"/>
            <w:bookmarkEnd w:id="125"/>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доходам от операций с основными средствами</w:t>
            </w: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26" w:name="P829"/>
            <w:bookmarkEnd w:id="126"/>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доходам от операций с нематериальными активами</w:t>
            </w: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27" w:name="P834"/>
            <w:bookmarkEnd w:id="127"/>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 xml:space="preserve">Расчеты по доходам от операций с </w:t>
            </w:r>
            <w:proofErr w:type="spellStart"/>
            <w:r w:rsidRPr="002E3C35">
              <w:rPr>
                <w:rFonts w:ascii="Times New Roman" w:hAnsi="Times New Roman" w:cs="Times New Roman"/>
                <w:sz w:val="16"/>
                <w:szCs w:val="16"/>
              </w:rPr>
              <w:t>непроизведенными</w:t>
            </w:r>
            <w:proofErr w:type="spellEnd"/>
            <w:r w:rsidRPr="002E3C35">
              <w:rPr>
                <w:rFonts w:ascii="Times New Roman" w:hAnsi="Times New Roman" w:cs="Times New Roman"/>
                <w:sz w:val="16"/>
                <w:szCs w:val="16"/>
              </w:rPr>
              <w:t xml:space="preserve"> активами</w:t>
            </w: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28" w:name="P839"/>
            <w:bookmarkEnd w:id="128"/>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доходам от операций с материальными запасами</w:t>
            </w: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29" w:name="P844"/>
            <w:bookmarkEnd w:id="129"/>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доходам от операций с финансовыми активами</w:t>
            </w: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30" w:name="P849"/>
            <w:bookmarkEnd w:id="130"/>
            <w:r w:rsidRPr="002E3C35">
              <w:rPr>
                <w:rFonts w:ascii="Times New Roman" w:hAnsi="Times New Roman" w:cs="Times New Roman"/>
                <w:sz w:val="16"/>
                <w:szCs w:val="16"/>
              </w:rPr>
              <w:t>2 0 5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8</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плательщиками прочих доходов</w:t>
            </w:r>
          </w:p>
        </w:tc>
      </w:tr>
      <w:tr w:rsidR="00EE4352" w:rsidRPr="002E3C35" w:rsidTr="008B1988">
        <w:tblPrEx>
          <w:tblBorders>
            <w:insideH w:val="nil"/>
          </w:tblBorders>
        </w:tblPrEx>
        <w:tc>
          <w:tcPr>
            <w:tcW w:w="1560" w:type="dxa"/>
            <w:vMerge/>
            <w:tcBorders>
              <w:bottom w:val="nil"/>
            </w:tcBorders>
          </w:tcPr>
          <w:p w:rsidR="00EE4352" w:rsidRPr="002E3C35" w:rsidRDefault="00EE4352" w:rsidP="008B1988">
            <w:pPr>
              <w:rPr>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2 0 5</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8</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2267"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невыясненным поступлениям</w:t>
            </w:r>
          </w:p>
        </w:tc>
      </w:tr>
      <w:tr w:rsidR="00EE4352" w:rsidRPr="002E3C35" w:rsidTr="008B1988">
        <w:tc>
          <w:tcPr>
            <w:tcW w:w="1560" w:type="dxa"/>
            <w:vMerge w:val="restart"/>
            <w:tcBorders>
              <w:bottom w:val="nil"/>
            </w:tcBorders>
          </w:tcPr>
          <w:p w:rsidR="00EE4352" w:rsidRPr="002E3C35" w:rsidRDefault="00EE4352" w:rsidP="008B1988">
            <w:pPr>
              <w:pStyle w:val="ConsPlusNormal"/>
              <w:rPr>
                <w:rFonts w:ascii="Times New Roman" w:hAnsi="Times New Roman" w:cs="Times New Roman"/>
                <w:sz w:val="16"/>
                <w:szCs w:val="16"/>
              </w:rPr>
            </w:pPr>
            <w:bookmarkStart w:id="131" w:name="P860"/>
            <w:bookmarkEnd w:id="131"/>
            <w:r w:rsidRPr="002E3C35">
              <w:rPr>
                <w:rFonts w:ascii="Times New Roman" w:hAnsi="Times New Roman" w:cs="Times New Roman"/>
                <w:sz w:val="16"/>
                <w:szCs w:val="16"/>
              </w:rPr>
              <w:t>Расчеты по выданным авансам</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32" w:name="P866"/>
            <w:bookmarkEnd w:id="132"/>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оплате труда и начислениям на выплаты по оплате труда</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33" w:name="P871"/>
            <w:bookmarkEnd w:id="133"/>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работам, услугам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34" w:name="P876"/>
            <w:bookmarkEnd w:id="134"/>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поступлению нефинансовых активов</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35" w:name="P881"/>
            <w:bookmarkEnd w:id="135"/>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авансовым безвозмездным перечислениям организациям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36" w:name="P886"/>
            <w:bookmarkEnd w:id="136"/>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авансовым безвозмездным перечислениям бюджетам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37" w:name="P891"/>
            <w:bookmarkEnd w:id="137"/>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социальному обеспечению</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Borders>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38" w:name="P896"/>
            <w:bookmarkEnd w:id="138"/>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на приобретение ценных бумаг и иных финансовых вложений</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tcBorders>
              <w:top w:val="nil"/>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39" w:name="P902"/>
            <w:bookmarkEnd w:id="139"/>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9</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прочим расходам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tcBorders>
              <w:top w:val="nil"/>
              <w:bottom w:val="nil"/>
            </w:tcBorders>
          </w:tcPr>
          <w:p w:rsidR="00EE4352" w:rsidRPr="002E3C35" w:rsidRDefault="00EE4352" w:rsidP="008B1988">
            <w:pPr>
              <w:pStyle w:val="ConsPlusNormal"/>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оплате труда</w:t>
            </w:r>
          </w:p>
        </w:tc>
      </w:tr>
      <w:tr w:rsidR="00EE4352" w:rsidRPr="002E3C35" w:rsidTr="008B1988">
        <w:tc>
          <w:tcPr>
            <w:tcW w:w="1560" w:type="dxa"/>
            <w:vMerge w:val="restart"/>
            <w:tcBorders>
              <w:top w:val="nil"/>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40" w:name="P914"/>
            <w:bookmarkEnd w:id="140"/>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прочим выплатам</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41" w:name="P919"/>
            <w:bookmarkEnd w:id="141"/>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начислениям на выплаты по оплате труда</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42" w:name="P924"/>
            <w:bookmarkEnd w:id="142"/>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услугам связи</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43" w:name="P929"/>
            <w:bookmarkEnd w:id="143"/>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транспортным услугам</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44" w:name="P934"/>
            <w:bookmarkEnd w:id="144"/>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коммунальным услугам</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45" w:name="P939"/>
            <w:bookmarkEnd w:id="145"/>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арендной плате за пользование имуществом</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46" w:name="P944"/>
            <w:bookmarkEnd w:id="146"/>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работам, услугам по содержанию имущества</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47" w:name="P949"/>
            <w:bookmarkEnd w:id="147"/>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прочим работам, услугам</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48" w:name="P954"/>
            <w:bookmarkEnd w:id="148"/>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приобретению основных средств</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49" w:name="P959"/>
            <w:bookmarkEnd w:id="149"/>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приобретению нематериальных активов</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50" w:name="P964"/>
            <w:bookmarkEnd w:id="150"/>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 xml:space="preserve">Расчеты по авансам по приобретению </w:t>
            </w:r>
            <w:proofErr w:type="spellStart"/>
            <w:r w:rsidRPr="002E3C35">
              <w:rPr>
                <w:rFonts w:ascii="Times New Roman" w:hAnsi="Times New Roman" w:cs="Times New Roman"/>
                <w:sz w:val="16"/>
                <w:szCs w:val="16"/>
              </w:rPr>
              <w:t>непроизведенных</w:t>
            </w:r>
            <w:proofErr w:type="spellEnd"/>
            <w:r w:rsidRPr="002E3C35">
              <w:rPr>
                <w:rFonts w:ascii="Times New Roman" w:hAnsi="Times New Roman" w:cs="Times New Roman"/>
                <w:sz w:val="16"/>
                <w:szCs w:val="16"/>
              </w:rPr>
              <w:t xml:space="preserve"> активов</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51" w:name="P969"/>
            <w:bookmarkEnd w:id="151"/>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приобретению материальных запасов</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52" w:name="P974"/>
            <w:bookmarkEnd w:id="152"/>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авансовым безвозмездным перечислениям государственным и муниципальным организациям</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53" w:name="P979"/>
            <w:bookmarkEnd w:id="153"/>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авансовым безвозмездным перечислениям организациям, за исключением государственных и муниципальных организаций</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54" w:name="P984"/>
            <w:bookmarkEnd w:id="154"/>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авансовым перечислениям другим бюджетам бюджетной системы Российской Федерации</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55" w:name="P989"/>
            <w:bookmarkEnd w:id="155"/>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авансовым перечислениям наднациональным организациям и правительствам иностранных государств</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56" w:name="P994"/>
            <w:bookmarkEnd w:id="156"/>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авансовым перечислениям международным организациям</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57" w:name="P999"/>
            <w:bookmarkEnd w:id="157"/>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пенсиям, пособиям и выплатам по пенсионному, социальному и медицинскому страхованию населения</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58" w:name="P1004"/>
            <w:bookmarkEnd w:id="158"/>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пособиям по социальной помощи населению</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59" w:name="P1009"/>
            <w:bookmarkEnd w:id="159"/>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пенсиям, пособиям, выплачиваемым организациями сектора государственного управления</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60" w:name="P1014"/>
            <w:bookmarkEnd w:id="160"/>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на приобретение ценных бумаг, кроме акций</w:t>
            </w:r>
          </w:p>
        </w:tc>
      </w:tr>
      <w:tr w:rsidR="00EE4352" w:rsidRPr="002E3C35" w:rsidTr="008B1988">
        <w:tc>
          <w:tcPr>
            <w:tcW w:w="1560" w:type="dxa"/>
            <w:tcBorders>
              <w:top w:val="nil"/>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61" w:name="P1020"/>
            <w:bookmarkEnd w:id="161"/>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на приобретение акций и по иным формам участия в капитале</w:t>
            </w:r>
          </w:p>
        </w:tc>
      </w:tr>
      <w:tr w:rsidR="00EE4352" w:rsidRPr="002E3C35" w:rsidTr="008B1988">
        <w:tc>
          <w:tcPr>
            <w:tcW w:w="1560" w:type="dxa"/>
            <w:tcBorders>
              <w:top w:val="nil"/>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62" w:name="P1026"/>
            <w:bookmarkEnd w:id="162"/>
            <w:r w:rsidRPr="002E3C35">
              <w:rPr>
                <w:rFonts w:ascii="Times New Roman" w:hAnsi="Times New Roman" w:cs="Times New Roman"/>
                <w:sz w:val="16"/>
                <w:szCs w:val="16"/>
              </w:rPr>
              <w:t>2 0 6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на приобретение иных финансовых активов</w:t>
            </w:r>
          </w:p>
        </w:tc>
      </w:tr>
      <w:tr w:rsidR="00EE4352" w:rsidRPr="002E3C35" w:rsidTr="008B1988">
        <w:tblPrEx>
          <w:tblBorders>
            <w:insideH w:val="nil"/>
          </w:tblBorders>
        </w:tblPrEx>
        <w:tc>
          <w:tcPr>
            <w:tcW w:w="1560" w:type="dxa"/>
            <w:tcBorders>
              <w:top w:val="nil"/>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bookmarkStart w:id="163" w:name="P1032"/>
            <w:bookmarkEnd w:id="163"/>
            <w:r w:rsidRPr="002E3C35">
              <w:rPr>
                <w:rFonts w:ascii="Times New Roman" w:hAnsi="Times New Roman" w:cs="Times New Roman"/>
                <w:sz w:val="16"/>
                <w:szCs w:val="16"/>
              </w:rPr>
              <w:t>2 0 6</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9</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2267"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авансам по оплате прочих расходов</w:t>
            </w: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164" w:name="P1038"/>
            <w:bookmarkEnd w:id="164"/>
            <w:r w:rsidRPr="002E3C35">
              <w:rPr>
                <w:rFonts w:ascii="Times New Roman" w:hAnsi="Times New Roman" w:cs="Times New Roman"/>
                <w:sz w:val="16"/>
                <w:szCs w:val="16"/>
              </w:rPr>
              <w:t xml:space="preserve">Расчеты </w:t>
            </w:r>
            <w:r w:rsidRPr="002E3C35">
              <w:rPr>
                <w:rFonts w:ascii="Times New Roman" w:hAnsi="Times New Roman" w:cs="Times New Roman"/>
                <w:sz w:val="16"/>
                <w:szCs w:val="16"/>
              </w:rPr>
              <w:lastRenderedPageBreak/>
              <w:t>по кредитам, займам (ссудам)</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lastRenderedPageBreak/>
              <w:t>2 0 7</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65" w:name="P1044"/>
            <w:bookmarkEnd w:id="165"/>
            <w:r w:rsidRPr="002E3C35">
              <w:rPr>
                <w:rFonts w:ascii="Times New Roman" w:hAnsi="Times New Roman" w:cs="Times New Roman"/>
                <w:sz w:val="16"/>
                <w:szCs w:val="16"/>
              </w:rPr>
              <w:t>2 0 7</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предоставленным кредитам, займам (ссудам)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66" w:name="P1049"/>
            <w:bookmarkEnd w:id="166"/>
            <w:r w:rsidRPr="002E3C35">
              <w:rPr>
                <w:rFonts w:ascii="Times New Roman" w:hAnsi="Times New Roman" w:cs="Times New Roman"/>
                <w:sz w:val="16"/>
                <w:szCs w:val="16"/>
              </w:rPr>
              <w:t>2 0 7</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в рамках целевых иностранных кредитов (заимствований)</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67" w:name="P1054"/>
            <w:bookmarkEnd w:id="167"/>
            <w:r w:rsidRPr="002E3C35">
              <w:rPr>
                <w:rFonts w:ascii="Times New Roman" w:hAnsi="Times New Roman" w:cs="Times New Roman"/>
                <w:sz w:val="16"/>
                <w:szCs w:val="16"/>
              </w:rPr>
              <w:t>2 0 7</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дебиторами по государственным (муниципальным) гарантиям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68" w:name="P1059"/>
            <w:bookmarkEnd w:id="168"/>
            <w:r w:rsidRPr="002E3C35">
              <w:rPr>
                <w:rFonts w:ascii="Times New Roman" w:hAnsi="Times New Roman" w:cs="Times New Roman"/>
                <w:sz w:val="16"/>
                <w:szCs w:val="16"/>
              </w:rPr>
              <w:t>2 0 7</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бюджетным кредитам другим бюджетам бюджетной системы Российской Федерации</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69" w:name="P1064"/>
            <w:bookmarkEnd w:id="169"/>
            <w:r w:rsidRPr="002E3C35">
              <w:rPr>
                <w:rFonts w:ascii="Times New Roman" w:hAnsi="Times New Roman" w:cs="Times New Roman"/>
                <w:sz w:val="16"/>
                <w:szCs w:val="16"/>
              </w:rPr>
              <w:t>2 0 7</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иными дебиторами по бюджетным кредитам</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70" w:name="P1069"/>
            <w:bookmarkEnd w:id="170"/>
            <w:r w:rsidRPr="002E3C35">
              <w:rPr>
                <w:rFonts w:ascii="Times New Roman" w:hAnsi="Times New Roman" w:cs="Times New Roman"/>
                <w:sz w:val="16"/>
                <w:szCs w:val="16"/>
              </w:rPr>
              <w:t>2 0 7</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займам (ссудам)</w:t>
            </w: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171" w:name="P1074"/>
            <w:bookmarkEnd w:id="171"/>
            <w:r w:rsidRPr="002E3C35">
              <w:rPr>
                <w:rFonts w:ascii="Times New Roman" w:hAnsi="Times New Roman" w:cs="Times New Roman"/>
                <w:sz w:val="16"/>
                <w:szCs w:val="16"/>
              </w:rPr>
              <w:t>Расчеты с подотчетными лицами</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72" w:name="P1080"/>
            <w:bookmarkEnd w:id="172"/>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оплате труда и начислениям на выплаты по оплате труда</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73" w:name="P1085"/>
            <w:bookmarkEnd w:id="173"/>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работам, услугам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74" w:name="P1090"/>
            <w:bookmarkEnd w:id="174"/>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поступлению нефинансовых активов</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75" w:name="P1095"/>
            <w:bookmarkEnd w:id="175"/>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социальному обеспечению</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76" w:name="P1100"/>
            <w:bookmarkEnd w:id="176"/>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9</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прочим расходам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77" w:name="P1105"/>
            <w:bookmarkEnd w:id="177"/>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заработной плате</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78" w:name="P1110"/>
            <w:bookmarkEnd w:id="178"/>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прочим выплатам</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79" w:name="P1115"/>
            <w:bookmarkEnd w:id="179"/>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начислениям на выплаты по оплате труда</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80" w:name="P1120"/>
            <w:bookmarkEnd w:id="180"/>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оплате услуг связи</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81" w:name="P1125"/>
            <w:bookmarkEnd w:id="181"/>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оплате транспортных услуг</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82" w:name="P1130"/>
            <w:bookmarkEnd w:id="182"/>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оплате коммунальных услуг</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83" w:name="P1135"/>
            <w:bookmarkEnd w:id="183"/>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 xml:space="preserve">Расчеты с </w:t>
            </w:r>
            <w:r w:rsidRPr="002E3C35">
              <w:rPr>
                <w:rFonts w:ascii="Times New Roman" w:hAnsi="Times New Roman" w:cs="Times New Roman"/>
                <w:sz w:val="16"/>
                <w:szCs w:val="16"/>
              </w:rPr>
              <w:lastRenderedPageBreak/>
              <w:t>подотчетными лицами по оплате арендной платы за пользование имуществом</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84" w:name="P1140"/>
            <w:bookmarkEnd w:id="184"/>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оплате работ, услуг по содержанию имущества</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85" w:name="P1145"/>
            <w:bookmarkEnd w:id="185"/>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оплате прочих работ, услуг</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86" w:name="P1150"/>
            <w:bookmarkEnd w:id="186"/>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приобретению основных средств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87" w:name="P1155"/>
            <w:bookmarkEnd w:id="187"/>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приобретению нематериальных активов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88" w:name="P1160"/>
            <w:bookmarkEnd w:id="188"/>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приобретению материальных запасов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89" w:name="P1165"/>
            <w:bookmarkEnd w:id="189"/>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оплате пенсий, пособий и выплат по пенсионному, социальному и медицинскому страхованию населения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90" w:name="P1170"/>
            <w:bookmarkEnd w:id="190"/>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оплате пособий по социальной помощи населению</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91" w:name="P1175"/>
            <w:bookmarkEnd w:id="191"/>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оплате пенсий, пособий, выплачиваемых организациями сектора государственного управления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92" w:name="P1180"/>
            <w:bookmarkEnd w:id="192"/>
            <w:r w:rsidRPr="002E3C35">
              <w:rPr>
                <w:rFonts w:ascii="Times New Roman" w:hAnsi="Times New Roman" w:cs="Times New Roman"/>
                <w:sz w:val="16"/>
                <w:szCs w:val="16"/>
              </w:rPr>
              <w:t>2 0 8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9</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подотчетными лицами по оплате прочих расходов</w:t>
            </w:r>
          </w:p>
        </w:tc>
      </w:tr>
      <w:tr w:rsidR="00EE4352" w:rsidRPr="002E3C35" w:rsidTr="008B1988">
        <w:tc>
          <w:tcPr>
            <w:tcW w:w="1560" w:type="dxa"/>
            <w:vMerge w:val="restart"/>
            <w:tcBorders>
              <w:bottom w:val="nil"/>
            </w:tcBorders>
          </w:tcPr>
          <w:p w:rsidR="00EE4352" w:rsidRPr="002E3C35" w:rsidRDefault="00EE4352" w:rsidP="008B1988">
            <w:pPr>
              <w:pStyle w:val="ConsPlusNormal"/>
              <w:rPr>
                <w:rFonts w:ascii="Times New Roman" w:hAnsi="Times New Roman" w:cs="Times New Roman"/>
                <w:sz w:val="16"/>
                <w:szCs w:val="16"/>
              </w:rPr>
            </w:pPr>
            <w:bookmarkStart w:id="193" w:name="P1185"/>
            <w:bookmarkEnd w:id="193"/>
            <w:r w:rsidRPr="002E3C35">
              <w:rPr>
                <w:rFonts w:ascii="Times New Roman" w:hAnsi="Times New Roman" w:cs="Times New Roman"/>
                <w:sz w:val="16"/>
                <w:szCs w:val="16"/>
              </w:rPr>
              <w:t>Расчеты по ущербу и иным доходам</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2 0 9</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blPrEx>
          <w:tblBorders>
            <w:insideH w:val="nil"/>
          </w:tblBorders>
        </w:tblPrEx>
        <w:tc>
          <w:tcPr>
            <w:tcW w:w="1560" w:type="dxa"/>
            <w:vMerge/>
            <w:tcBorders>
              <w:bottom w:val="nil"/>
            </w:tcBorders>
          </w:tcPr>
          <w:p w:rsidR="00EE4352" w:rsidRPr="002E3C35" w:rsidRDefault="00EE4352" w:rsidP="008B1988">
            <w:pPr>
              <w:rPr>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2 0 9</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компенсации затрат</w:t>
            </w:r>
          </w:p>
        </w:tc>
        <w:tc>
          <w:tcPr>
            <w:tcW w:w="2267"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blPrEx>
          <w:tblBorders>
            <w:insideH w:val="nil"/>
          </w:tblBorders>
        </w:tblPrEx>
        <w:tc>
          <w:tcPr>
            <w:tcW w:w="156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2 0 9</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суммам принудительного изъятия</w:t>
            </w:r>
          </w:p>
        </w:tc>
        <w:tc>
          <w:tcPr>
            <w:tcW w:w="2267"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val="restart"/>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2 0 9</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ущербу нефинансовым активам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blPrEx>
          <w:tblBorders>
            <w:insideH w:val="nil"/>
          </w:tblBorders>
        </w:tblPrEx>
        <w:tc>
          <w:tcPr>
            <w:tcW w:w="1560" w:type="dxa"/>
            <w:vMerge/>
            <w:tcBorders>
              <w:bottom w:val="nil"/>
            </w:tcBorders>
          </w:tcPr>
          <w:p w:rsidR="00EE4352" w:rsidRPr="002E3C35" w:rsidRDefault="00EE4352" w:rsidP="008B1988">
            <w:pPr>
              <w:rPr>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2 0 9</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8</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иным доходам</w:t>
            </w:r>
          </w:p>
        </w:tc>
        <w:tc>
          <w:tcPr>
            <w:tcW w:w="2267"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val="restart"/>
            <w:tcBorders>
              <w:top w:val="nil"/>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2 0 9</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ущербу основным средствам</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2 0 9</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ущербу нематериальным активам</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2 0 9</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 xml:space="preserve">Расчеты по ущербу </w:t>
            </w:r>
            <w:proofErr w:type="spellStart"/>
            <w:r w:rsidRPr="002E3C35">
              <w:rPr>
                <w:rFonts w:ascii="Times New Roman" w:hAnsi="Times New Roman" w:cs="Times New Roman"/>
                <w:sz w:val="16"/>
                <w:szCs w:val="16"/>
              </w:rPr>
              <w:t>непроизведенным</w:t>
            </w:r>
            <w:proofErr w:type="spellEnd"/>
            <w:r w:rsidRPr="002E3C35">
              <w:rPr>
                <w:rFonts w:ascii="Times New Roman" w:hAnsi="Times New Roman" w:cs="Times New Roman"/>
                <w:sz w:val="16"/>
                <w:szCs w:val="16"/>
              </w:rPr>
              <w:t xml:space="preserve"> активам</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2 0 9</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 xml:space="preserve">Расчеты по ущербу </w:t>
            </w:r>
            <w:r w:rsidRPr="002E3C35">
              <w:rPr>
                <w:rFonts w:ascii="Times New Roman" w:hAnsi="Times New Roman" w:cs="Times New Roman"/>
                <w:sz w:val="16"/>
                <w:szCs w:val="16"/>
              </w:rPr>
              <w:lastRenderedPageBreak/>
              <w:t>материальным запасам</w:t>
            </w:r>
          </w:p>
        </w:tc>
      </w:tr>
      <w:tr w:rsidR="00EE4352" w:rsidRPr="002E3C35" w:rsidTr="008B1988">
        <w:tc>
          <w:tcPr>
            <w:tcW w:w="1560" w:type="dxa"/>
            <w:vMerge/>
            <w:tcBorders>
              <w:top w:val="nil"/>
              <w:bottom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2 0 9</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8</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недостачам денежных средств</w:t>
            </w:r>
          </w:p>
        </w:tc>
      </w:tr>
      <w:tr w:rsidR="00EE4352" w:rsidRPr="002E3C35" w:rsidTr="008B1988">
        <w:tblPrEx>
          <w:tblBorders>
            <w:insideH w:val="nil"/>
          </w:tblBorders>
        </w:tblPrEx>
        <w:tc>
          <w:tcPr>
            <w:tcW w:w="1560" w:type="dxa"/>
            <w:vMerge/>
            <w:tcBorders>
              <w:top w:val="nil"/>
              <w:bottom w:val="nil"/>
            </w:tcBorders>
          </w:tcPr>
          <w:p w:rsidR="00EE4352" w:rsidRPr="002E3C35" w:rsidRDefault="00EE4352" w:rsidP="008B1988">
            <w:pPr>
              <w:rPr>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2 0 9</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8</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2267"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недостачам иных финансовых активов</w:t>
            </w:r>
          </w:p>
        </w:tc>
      </w:tr>
      <w:tr w:rsidR="00EE4352" w:rsidRPr="002E3C35" w:rsidTr="008B1988">
        <w:tblPrEx>
          <w:tblBorders>
            <w:insideH w:val="nil"/>
          </w:tblBorders>
        </w:tblPrEx>
        <w:tc>
          <w:tcPr>
            <w:tcW w:w="156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2 0 9</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8</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2267"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иным доходам</w:t>
            </w:r>
          </w:p>
        </w:tc>
      </w:tr>
      <w:tr w:rsidR="00EE4352" w:rsidRPr="002E3C35" w:rsidTr="008B1988">
        <w:tc>
          <w:tcPr>
            <w:tcW w:w="156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Прочие расчеты с дебиторами</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2 1 0</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94" w:name="P1264"/>
            <w:bookmarkEnd w:id="194"/>
            <w:r w:rsidRPr="002E3C35">
              <w:rPr>
                <w:rFonts w:ascii="Times New Roman" w:hAnsi="Times New Roman" w:cs="Times New Roman"/>
                <w:sz w:val="16"/>
                <w:szCs w:val="16"/>
              </w:rPr>
              <w:t>2 1 0</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финансовым органом по поступлениям в бюджет</w:t>
            </w: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95" w:name="P1270"/>
            <w:bookmarkEnd w:id="195"/>
            <w:r w:rsidRPr="002E3C35">
              <w:rPr>
                <w:rFonts w:ascii="Times New Roman" w:hAnsi="Times New Roman" w:cs="Times New Roman"/>
                <w:sz w:val="16"/>
                <w:szCs w:val="16"/>
              </w:rPr>
              <w:t>2 1 0</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финансовым органом по наличным денежным средствам</w:t>
            </w: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96" w:name="P1276"/>
            <w:bookmarkEnd w:id="196"/>
            <w:r w:rsidRPr="002E3C35">
              <w:rPr>
                <w:rFonts w:ascii="Times New Roman" w:hAnsi="Times New Roman" w:cs="Times New Roman"/>
                <w:sz w:val="16"/>
                <w:szCs w:val="16"/>
              </w:rPr>
              <w:t>2 1 0</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распределенным поступлениям к зачислению в бюджет</w:t>
            </w: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97" w:name="P1282"/>
            <w:bookmarkEnd w:id="197"/>
            <w:r w:rsidRPr="002E3C35">
              <w:rPr>
                <w:rFonts w:ascii="Times New Roman" w:hAnsi="Times New Roman" w:cs="Times New Roman"/>
                <w:sz w:val="16"/>
                <w:szCs w:val="16"/>
              </w:rPr>
              <w:t>2 1 0</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прочими дебиторами</w:t>
            </w: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198" w:name="P1288"/>
            <w:bookmarkEnd w:id="198"/>
            <w:r w:rsidRPr="002E3C35">
              <w:rPr>
                <w:rFonts w:ascii="Times New Roman" w:hAnsi="Times New Roman" w:cs="Times New Roman"/>
                <w:sz w:val="16"/>
                <w:szCs w:val="16"/>
              </w:rPr>
              <w:t>2 1 0</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учредителем</w:t>
            </w:r>
          </w:p>
        </w:tc>
      </w:tr>
      <w:tr w:rsidR="00EE4352" w:rsidRPr="002E3C35" w:rsidTr="008B1988">
        <w:tblPrEx>
          <w:tblBorders>
            <w:insideH w:val="nil"/>
          </w:tblBorders>
        </w:tblPrEx>
        <w:tc>
          <w:tcPr>
            <w:tcW w:w="156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2 1 0</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налоговым вычетам по НДС</w:t>
            </w:r>
          </w:p>
        </w:tc>
        <w:tc>
          <w:tcPr>
            <w:tcW w:w="2267"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blPrEx>
          <w:tblBorders>
            <w:insideH w:val="nil"/>
          </w:tblBorders>
        </w:tblPrEx>
        <w:tc>
          <w:tcPr>
            <w:tcW w:w="156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2 1 0</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2267"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НДС по авансам полученным</w:t>
            </w:r>
          </w:p>
        </w:tc>
      </w:tr>
      <w:tr w:rsidR="00EE4352" w:rsidRPr="002E3C35" w:rsidTr="008B1988">
        <w:tblPrEx>
          <w:tblBorders>
            <w:insideH w:val="nil"/>
          </w:tblBorders>
        </w:tblPrEx>
        <w:tc>
          <w:tcPr>
            <w:tcW w:w="1560" w:type="dxa"/>
            <w:tcBorders>
              <w:top w:val="nil"/>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2 1 0</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2267"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НДС по приобретенным материальным ценностям, работам, услугам</w:t>
            </w:r>
          </w:p>
        </w:tc>
      </w:tr>
      <w:tr w:rsidR="00EE4352" w:rsidRPr="002E3C35" w:rsidTr="008B1988">
        <w:tblPrEx>
          <w:tblBorders>
            <w:insideH w:val="nil"/>
          </w:tblBorders>
        </w:tblPrEx>
        <w:tc>
          <w:tcPr>
            <w:tcW w:w="1560" w:type="dxa"/>
            <w:tcBorders>
              <w:bottom w:val="nil"/>
            </w:tcBorders>
          </w:tcPr>
          <w:p w:rsidR="00EE4352" w:rsidRPr="002E3C35" w:rsidRDefault="00EE4352" w:rsidP="008B1988">
            <w:pPr>
              <w:pStyle w:val="ConsPlusNormal"/>
              <w:rPr>
                <w:rFonts w:ascii="Times New Roman" w:hAnsi="Times New Roman" w:cs="Times New Roman"/>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2 1 0</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Borders>
              <w:bottom w:val="nil"/>
            </w:tcBorders>
          </w:tcPr>
          <w:p w:rsidR="00EE4352" w:rsidRPr="002E3C35" w:rsidRDefault="00EE4352" w:rsidP="008B1988">
            <w:pPr>
              <w:pStyle w:val="ConsPlusNormal"/>
              <w:rPr>
                <w:rFonts w:ascii="Times New Roman" w:hAnsi="Times New Roman" w:cs="Times New Roman"/>
                <w:sz w:val="16"/>
                <w:szCs w:val="16"/>
              </w:rPr>
            </w:pPr>
          </w:p>
        </w:tc>
        <w:tc>
          <w:tcPr>
            <w:tcW w:w="2267"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НДС по авансам уплаченным</w:t>
            </w:r>
          </w:p>
        </w:tc>
      </w:tr>
      <w:tr w:rsidR="00EE4352" w:rsidRPr="002E3C35" w:rsidTr="008B1988">
        <w:tc>
          <w:tcPr>
            <w:tcW w:w="1560" w:type="dxa"/>
          </w:tcPr>
          <w:p w:rsidR="00EE4352" w:rsidRPr="002E3C35" w:rsidRDefault="00EE4352" w:rsidP="008B1988">
            <w:pPr>
              <w:pStyle w:val="ConsPlusNormal"/>
              <w:rPr>
                <w:rFonts w:ascii="Times New Roman" w:hAnsi="Times New Roman" w:cs="Times New Roman"/>
                <w:sz w:val="16"/>
                <w:szCs w:val="16"/>
              </w:rPr>
            </w:pPr>
            <w:bookmarkStart w:id="199" w:name="P1322"/>
            <w:bookmarkEnd w:id="199"/>
            <w:r w:rsidRPr="002E3C35">
              <w:rPr>
                <w:rFonts w:ascii="Times New Roman" w:hAnsi="Times New Roman" w:cs="Times New Roman"/>
                <w:sz w:val="16"/>
                <w:szCs w:val="16"/>
              </w:rPr>
              <w:t>Внутренние расчеты по поступлениям</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 xml:space="preserve">2 1 </w:t>
            </w:r>
            <w:proofErr w:type="spellStart"/>
            <w:r w:rsidRPr="002E3C35">
              <w:rPr>
                <w:rFonts w:ascii="Times New Roman" w:hAnsi="Times New Roman" w:cs="Times New Roman"/>
                <w:sz w:val="16"/>
                <w:szCs w:val="16"/>
              </w:rPr>
              <w:t>1</w:t>
            </w:r>
            <w:proofErr w:type="spellEnd"/>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tcPr>
          <w:p w:rsidR="00EE4352" w:rsidRPr="002E3C35" w:rsidRDefault="00EE4352" w:rsidP="008B1988">
            <w:pPr>
              <w:pStyle w:val="ConsPlusNormal"/>
              <w:rPr>
                <w:rFonts w:ascii="Times New Roman" w:hAnsi="Times New Roman" w:cs="Times New Roman"/>
                <w:sz w:val="16"/>
                <w:szCs w:val="16"/>
              </w:rPr>
            </w:pPr>
            <w:bookmarkStart w:id="200" w:name="P1328"/>
            <w:bookmarkEnd w:id="200"/>
            <w:r w:rsidRPr="002E3C35">
              <w:rPr>
                <w:rFonts w:ascii="Times New Roman" w:hAnsi="Times New Roman" w:cs="Times New Roman"/>
                <w:sz w:val="16"/>
                <w:szCs w:val="16"/>
              </w:rPr>
              <w:t>Внутренние расчеты по выбытиям</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2 1 2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201" w:name="P1334"/>
            <w:bookmarkEnd w:id="201"/>
            <w:r w:rsidRPr="002E3C35">
              <w:rPr>
                <w:rFonts w:ascii="Times New Roman" w:hAnsi="Times New Roman" w:cs="Times New Roman"/>
                <w:sz w:val="16"/>
                <w:szCs w:val="16"/>
              </w:rPr>
              <w:t>Вложения в финансовые активы</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2 1 5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02" w:name="P1340"/>
            <w:bookmarkEnd w:id="202"/>
            <w:r w:rsidRPr="002E3C35">
              <w:rPr>
                <w:rFonts w:ascii="Times New Roman" w:hAnsi="Times New Roman" w:cs="Times New Roman"/>
                <w:sz w:val="16"/>
                <w:szCs w:val="16"/>
              </w:rPr>
              <w:t>2 1 5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ценные бумаги, кроме акций</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03" w:name="P1345"/>
            <w:bookmarkEnd w:id="203"/>
            <w:r w:rsidRPr="002E3C35">
              <w:rPr>
                <w:rFonts w:ascii="Times New Roman" w:hAnsi="Times New Roman" w:cs="Times New Roman"/>
                <w:sz w:val="16"/>
                <w:szCs w:val="16"/>
              </w:rPr>
              <w:t>2 1 5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акции и иные формы участия в капитале</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04" w:name="P1350"/>
            <w:bookmarkEnd w:id="204"/>
            <w:r w:rsidRPr="002E3C35">
              <w:rPr>
                <w:rFonts w:ascii="Times New Roman" w:hAnsi="Times New Roman" w:cs="Times New Roman"/>
                <w:sz w:val="16"/>
                <w:szCs w:val="16"/>
              </w:rPr>
              <w:t>2 1 5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иные финансовые активы</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05" w:name="P1355"/>
            <w:bookmarkEnd w:id="205"/>
            <w:r w:rsidRPr="002E3C35">
              <w:rPr>
                <w:rFonts w:ascii="Times New Roman" w:hAnsi="Times New Roman" w:cs="Times New Roman"/>
                <w:sz w:val="16"/>
                <w:szCs w:val="16"/>
              </w:rPr>
              <w:t>2 1 5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облигации</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06" w:name="P1360"/>
            <w:bookmarkEnd w:id="206"/>
            <w:r w:rsidRPr="002E3C35">
              <w:rPr>
                <w:rFonts w:ascii="Times New Roman" w:hAnsi="Times New Roman" w:cs="Times New Roman"/>
                <w:sz w:val="16"/>
                <w:szCs w:val="16"/>
              </w:rPr>
              <w:t>2 1 5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векселя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07" w:name="P1365"/>
            <w:bookmarkEnd w:id="207"/>
            <w:r w:rsidRPr="002E3C35">
              <w:rPr>
                <w:rFonts w:ascii="Times New Roman" w:hAnsi="Times New Roman" w:cs="Times New Roman"/>
                <w:sz w:val="16"/>
                <w:szCs w:val="16"/>
              </w:rPr>
              <w:t>2 1 5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иные ценные бумаги, кроме акций</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08" w:name="P1370"/>
            <w:bookmarkEnd w:id="208"/>
            <w:r w:rsidRPr="002E3C35">
              <w:rPr>
                <w:rFonts w:ascii="Times New Roman" w:hAnsi="Times New Roman" w:cs="Times New Roman"/>
                <w:sz w:val="16"/>
                <w:szCs w:val="16"/>
              </w:rPr>
              <w:t>2 1 5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акции</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09" w:name="P1375"/>
            <w:bookmarkEnd w:id="209"/>
            <w:r w:rsidRPr="002E3C35">
              <w:rPr>
                <w:rFonts w:ascii="Times New Roman" w:hAnsi="Times New Roman" w:cs="Times New Roman"/>
                <w:sz w:val="16"/>
                <w:szCs w:val="16"/>
              </w:rPr>
              <w:t>2 1 5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государственные (муниципальные) предприятия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10" w:name="P1380"/>
            <w:bookmarkEnd w:id="210"/>
            <w:r w:rsidRPr="002E3C35">
              <w:rPr>
                <w:rFonts w:ascii="Times New Roman" w:hAnsi="Times New Roman" w:cs="Times New Roman"/>
                <w:sz w:val="16"/>
                <w:szCs w:val="16"/>
              </w:rPr>
              <w:t>2 1 5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государственные (муниципальные) учреждения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11" w:name="P1385"/>
            <w:bookmarkEnd w:id="211"/>
            <w:r w:rsidRPr="002E3C35">
              <w:rPr>
                <w:rFonts w:ascii="Times New Roman" w:hAnsi="Times New Roman" w:cs="Times New Roman"/>
                <w:sz w:val="16"/>
                <w:szCs w:val="16"/>
              </w:rPr>
              <w:t>2 1 5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иные формы участия в капитале</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12" w:name="P1390"/>
            <w:bookmarkEnd w:id="212"/>
            <w:r w:rsidRPr="002E3C35">
              <w:rPr>
                <w:rFonts w:ascii="Times New Roman" w:hAnsi="Times New Roman" w:cs="Times New Roman"/>
                <w:sz w:val="16"/>
                <w:szCs w:val="16"/>
              </w:rPr>
              <w:t>2 1 5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управляющие компании</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13" w:name="P1395"/>
            <w:bookmarkEnd w:id="213"/>
            <w:r w:rsidRPr="002E3C35">
              <w:rPr>
                <w:rFonts w:ascii="Times New Roman" w:hAnsi="Times New Roman" w:cs="Times New Roman"/>
                <w:sz w:val="16"/>
                <w:szCs w:val="16"/>
              </w:rPr>
              <w:t>2 1 5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международные организации</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14" w:name="P1400"/>
            <w:bookmarkEnd w:id="214"/>
            <w:r w:rsidRPr="002E3C35">
              <w:rPr>
                <w:rFonts w:ascii="Times New Roman" w:hAnsi="Times New Roman" w:cs="Times New Roman"/>
                <w:sz w:val="16"/>
                <w:szCs w:val="16"/>
              </w:rPr>
              <w:t>2 1 5</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Вложения в прочие финансовые активы</w:t>
            </w:r>
          </w:p>
        </w:tc>
      </w:tr>
      <w:tr w:rsidR="00EE4352" w:rsidRPr="002E3C35" w:rsidTr="008B1988">
        <w:tc>
          <w:tcPr>
            <w:tcW w:w="9356" w:type="dxa"/>
            <w:gridSpan w:val="7"/>
          </w:tcPr>
          <w:p w:rsidR="00EE4352" w:rsidRPr="002E3C35" w:rsidRDefault="00EE4352" w:rsidP="008B1988">
            <w:pPr>
              <w:pStyle w:val="ConsPlusNormal"/>
              <w:jc w:val="center"/>
              <w:outlineLvl w:val="1"/>
              <w:rPr>
                <w:rFonts w:ascii="Times New Roman" w:hAnsi="Times New Roman" w:cs="Times New Roman"/>
                <w:sz w:val="16"/>
                <w:szCs w:val="16"/>
              </w:rPr>
            </w:pPr>
            <w:r w:rsidRPr="002E3C35">
              <w:rPr>
                <w:rFonts w:ascii="Times New Roman" w:hAnsi="Times New Roman" w:cs="Times New Roman"/>
                <w:sz w:val="16"/>
                <w:szCs w:val="16"/>
              </w:rPr>
              <w:t>Раздел 3. Обязательства</w:t>
            </w:r>
          </w:p>
        </w:tc>
      </w:tr>
      <w:tr w:rsidR="00EE4352" w:rsidRPr="002E3C35" w:rsidTr="008B1988">
        <w:tc>
          <w:tcPr>
            <w:tcW w:w="156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ОБЯЗАТЕЛЬСТВА</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 xml:space="preserve">3 0 </w:t>
            </w:r>
            <w:proofErr w:type="spellStart"/>
            <w:r w:rsidRPr="002E3C35">
              <w:rPr>
                <w:rFonts w:ascii="Times New Roman" w:hAnsi="Times New Roman" w:cs="Times New Roman"/>
                <w:sz w:val="16"/>
                <w:szCs w:val="16"/>
              </w:rPr>
              <w:t>0</w:t>
            </w:r>
            <w:proofErr w:type="spellEnd"/>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215" w:name="P1412"/>
            <w:bookmarkEnd w:id="215"/>
            <w:r w:rsidRPr="002E3C35">
              <w:rPr>
                <w:rFonts w:ascii="Times New Roman" w:hAnsi="Times New Roman" w:cs="Times New Roman"/>
                <w:sz w:val="16"/>
                <w:szCs w:val="16"/>
              </w:rPr>
              <w:t>Расчеты с кредиторами по долговым обязательствам</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16" w:name="P1418"/>
            <w:bookmarkEnd w:id="216"/>
            <w:r w:rsidRPr="002E3C35">
              <w:rPr>
                <w:rFonts w:ascii="Times New Roman" w:hAnsi="Times New Roman" w:cs="Times New Roman"/>
                <w:sz w:val="16"/>
                <w:szCs w:val="16"/>
              </w:rPr>
              <w:t>3 0 1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долговым обязательствам в рублях</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17" w:name="P1423"/>
            <w:bookmarkEnd w:id="217"/>
            <w:r w:rsidRPr="002E3C35">
              <w:rPr>
                <w:rFonts w:ascii="Times New Roman" w:hAnsi="Times New Roman" w:cs="Times New Roman"/>
                <w:sz w:val="16"/>
                <w:szCs w:val="16"/>
              </w:rPr>
              <w:t>3 0 1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долговым обязательствам по целевым иностранным кредитам (заимствованиям)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18" w:name="P1428"/>
            <w:bookmarkEnd w:id="218"/>
            <w:r w:rsidRPr="002E3C35">
              <w:rPr>
                <w:rFonts w:ascii="Times New Roman" w:hAnsi="Times New Roman" w:cs="Times New Roman"/>
                <w:sz w:val="16"/>
                <w:szCs w:val="16"/>
              </w:rPr>
              <w:t>3 0 1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государственным (муниципальным) гарантиям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19" w:name="P1433"/>
            <w:bookmarkEnd w:id="219"/>
            <w:r w:rsidRPr="002E3C35">
              <w:rPr>
                <w:rFonts w:ascii="Times New Roman" w:hAnsi="Times New Roman" w:cs="Times New Roman"/>
                <w:sz w:val="16"/>
                <w:szCs w:val="16"/>
              </w:rPr>
              <w:t>3 0 1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долговым обязательствам в иностранной валюте</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20" w:name="P1438"/>
            <w:bookmarkEnd w:id="220"/>
            <w:r w:rsidRPr="002E3C35">
              <w:rPr>
                <w:rFonts w:ascii="Times New Roman" w:hAnsi="Times New Roman" w:cs="Times New Roman"/>
                <w:sz w:val="16"/>
                <w:szCs w:val="16"/>
              </w:rPr>
              <w:t>3 0 1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бюджетами бюджетной системы Российской Федерации по привлеченным бюджетным кредитам</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21" w:name="P1443"/>
            <w:bookmarkEnd w:id="221"/>
            <w:r w:rsidRPr="002E3C35">
              <w:rPr>
                <w:rFonts w:ascii="Times New Roman" w:hAnsi="Times New Roman" w:cs="Times New Roman"/>
                <w:sz w:val="16"/>
                <w:szCs w:val="16"/>
              </w:rPr>
              <w:t>3 0 1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кредиторами по государственным (муниципальным) ценным бумагам</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22" w:name="P1448"/>
            <w:bookmarkEnd w:id="222"/>
            <w:r w:rsidRPr="002E3C35">
              <w:rPr>
                <w:rFonts w:ascii="Times New Roman" w:hAnsi="Times New Roman" w:cs="Times New Roman"/>
                <w:sz w:val="16"/>
                <w:szCs w:val="16"/>
              </w:rPr>
              <w:t>3 0 1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иными кредиторами по государственному (муниципальному) долгу</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23" w:name="P1453"/>
            <w:bookmarkEnd w:id="223"/>
            <w:r w:rsidRPr="002E3C35">
              <w:rPr>
                <w:rFonts w:ascii="Times New Roman" w:hAnsi="Times New Roman" w:cs="Times New Roman"/>
                <w:sz w:val="16"/>
                <w:szCs w:val="16"/>
              </w:rPr>
              <w:t>3 0 1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заимствованиям, не являющимся государственным (муниципальным) долгом</w:t>
            </w: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224" w:name="P1458"/>
            <w:bookmarkEnd w:id="224"/>
            <w:r w:rsidRPr="002E3C35">
              <w:rPr>
                <w:rFonts w:ascii="Times New Roman" w:hAnsi="Times New Roman" w:cs="Times New Roman"/>
                <w:sz w:val="16"/>
                <w:szCs w:val="16"/>
              </w:rPr>
              <w:t>Расчеты по принятым обязательствам</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25" w:name="P1464"/>
            <w:bookmarkEnd w:id="225"/>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оплате труда и начислениям на выплаты по оплате труда</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26" w:name="P1469"/>
            <w:bookmarkEnd w:id="226"/>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работам, услугам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27" w:name="P1474"/>
            <w:bookmarkEnd w:id="227"/>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поступлению нефинансовых активов</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28" w:name="P1479"/>
            <w:bookmarkEnd w:id="228"/>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безвозмездным перечислениям организациям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29" w:name="P1484"/>
            <w:bookmarkEnd w:id="229"/>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безвозмездным перечислениям бюджетам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30" w:name="P1489"/>
            <w:bookmarkEnd w:id="230"/>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социальному обеспечению</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31" w:name="P1494"/>
            <w:bookmarkEnd w:id="231"/>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приобретению ценных бумаг и по иным финансовым вложениям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32" w:name="P1499"/>
            <w:bookmarkEnd w:id="232"/>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9</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прочим расходам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33" w:name="P1504"/>
            <w:bookmarkEnd w:id="233"/>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заработной плате</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34" w:name="P1509"/>
            <w:bookmarkEnd w:id="234"/>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прочим выплатам</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35" w:name="P1514"/>
            <w:bookmarkEnd w:id="235"/>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начислениям на выплаты по оплате труда</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36" w:name="P1519"/>
            <w:bookmarkEnd w:id="236"/>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r w:rsidRPr="002E3C35">
              <w:rPr>
                <w:rFonts w:ascii="Times New Roman" w:hAnsi="Times New Roman" w:cs="Times New Roman"/>
                <w:sz w:val="16"/>
                <w:szCs w:val="16"/>
              </w:rPr>
              <w:t>Расчеты по услугам связи</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37" w:name="P1524"/>
            <w:bookmarkEnd w:id="237"/>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транспортным услугам</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38" w:name="P1529"/>
            <w:bookmarkEnd w:id="238"/>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коммунальным услугам</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39" w:name="P1534"/>
            <w:bookmarkEnd w:id="239"/>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арендной плате за пользование имуществом</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40" w:name="P1539"/>
            <w:bookmarkEnd w:id="240"/>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работам, услугам по содержанию имущества</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41" w:name="P1544"/>
            <w:bookmarkEnd w:id="241"/>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прочим работам, услугам</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42" w:name="P1549"/>
            <w:bookmarkEnd w:id="242"/>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приобретению основных средств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43" w:name="P1554"/>
            <w:bookmarkEnd w:id="243"/>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приобретению нематериальных активов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44" w:name="P1559"/>
            <w:bookmarkEnd w:id="244"/>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 xml:space="preserve">Расчеты по приобретению </w:t>
            </w:r>
            <w:proofErr w:type="spellStart"/>
            <w:r w:rsidRPr="002E3C35">
              <w:rPr>
                <w:rFonts w:ascii="Times New Roman" w:hAnsi="Times New Roman" w:cs="Times New Roman"/>
                <w:sz w:val="16"/>
                <w:szCs w:val="16"/>
              </w:rPr>
              <w:t>непроизведенных</w:t>
            </w:r>
            <w:proofErr w:type="spellEnd"/>
            <w:r w:rsidRPr="002E3C35">
              <w:rPr>
                <w:rFonts w:ascii="Times New Roman" w:hAnsi="Times New Roman" w:cs="Times New Roman"/>
                <w:sz w:val="16"/>
                <w:szCs w:val="16"/>
              </w:rPr>
              <w:t xml:space="preserve"> активов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45" w:name="P1564"/>
            <w:bookmarkEnd w:id="245"/>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приобретению материальных запасов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46" w:name="P1569"/>
            <w:bookmarkEnd w:id="246"/>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безвозмездным перечислениям государственным и муниципальным организациям</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47" w:name="P1574"/>
            <w:bookmarkEnd w:id="247"/>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 xml:space="preserve">Расчеты по </w:t>
            </w:r>
            <w:r w:rsidRPr="002E3C35">
              <w:rPr>
                <w:rFonts w:ascii="Times New Roman" w:hAnsi="Times New Roman" w:cs="Times New Roman"/>
                <w:sz w:val="16"/>
                <w:szCs w:val="16"/>
              </w:rPr>
              <w:lastRenderedPageBreak/>
              <w:t>безвозмездным перечислениям организациям, за исключением государственных и муниципальных организаций</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48" w:name="P1579"/>
            <w:bookmarkEnd w:id="248"/>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перечислениям другим бюджетам бюджетной системы Российской Федерации</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49" w:name="P1584"/>
            <w:bookmarkEnd w:id="249"/>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перечислениям наднациональным организациям и правительствам иностранных государств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50" w:name="P1589"/>
            <w:bookmarkEnd w:id="250"/>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перечислениям международным организациям</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51" w:name="P1594"/>
            <w:bookmarkEnd w:id="251"/>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пенсиям, пособиям и выплатам по пенсионному, социальному и медицинскому страхованию населения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52" w:name="P1599"/>
            <w:bookmarkEnd w:id="252"/>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пособиям по социальной помощи населению</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53" w:name="P1604"/>
            <w:bookmarkEnd w:id="253"/>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пенсиям, пособиям, выплачиваемым организациями сектора государственного управления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54" w:name="P1609"/>
            <w:bookmarkEnd w:id="254"/>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приобретению ценных бумаг, кроме акций</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55" w:name="P1614"/>
            <w:bookmarkEnd w:id="255"/>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приобретению акций и по иным формам участия в капитале</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56" w:name="P1619"/>
            <w:bookmarkEnd w:id="256"/>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приобретению иных финансовых активов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57" w:name="P1624"/>
            <w:bookmarkEnd w:id="257"/>
            <w:r w:rsidRPr="002E3C35">
              <w:rPr>
                <w:rFonts w:ascii="Times New Roman" w:hAnsi="Times New Roman" w:cs="Times New Roman"/>
                <w:sz w:val="16"/>
                <w:szCs w:val="16"/>
              </w:rPr>
              <w:t>3 0 2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9</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прочим расходам</w:t>
            </w: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258" w:name="P1629"/>
            <w:bookmarkEnd w:id="258"/>
            <w:r w:rsidRPr="002E3C35">
              <w:rPr>
                <w:rFonts w:ascii="Times New Roman" w:hAnsi="Times New Roman" w:cs="Times New Roman"/>
                <w:sz w:val="16"/>
                <w:szCs w:val="16"/>
              </w:rPr>
              <w:t>Расчеты по платежам в бюджеты</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59" w:name="P1635"/>
            <w:bookmarkEnd w:id="259"/>
            <w:r w:rsidRPr="002E3C35">
              <w:rPr>
                <w:rFonts w:ascii="Times New Roman" w:hAnsi="Times New Roman" w:cs="Times New Roman"/>
                <w:sz w:val="16"/>
                <w:szCs w:val="16"/>
              </w:rPr>
              <w:t>3 0 3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налогу на доходы физических лиц</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60" w:name="P1640"/>
            <w:bookmarkEnd w:id="260"/>
            <w:r w:rsidRPr="002E3C35">
              <w:rPr>
                <w:rFonts w:ascii="Times New Roman" w:hAnsi="Times New Roman" w:cs="Times New Roman"/>
                <w:sz w:val="16"/>
                <w:szCs w:val="16"/>
              </w:rPr>
              <w:t>3 0 3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61" w:name="P1645"/>
            <w:bookmarkEnd w:id="261"/>
            <w:r w:rsidRPr="002E3C35">
              <w:rPr>
                <w:rFonts w:ascii="Times New Roman" w:hAnsi="Times New Roman" w:cs="Times New Roman"/>
                <w:sz w:val="16"/>
                <w:szCs w:val="16"/>
              </w:rPr>
              <w:t>3 0 3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налогу на прибыль организаций</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62" w:name="P1650"/>
            <w:bookmarkEnd w:id="262"/>
            <w:r w:rsidRPr="002E3C35">
              <w:rPr>
                <w:rFonts w:ascii="Times New Roman" w:hAnsi="Times New Roman" w:cs="Times New Roman"/>
                <w:sz w:val="16"/>
                <w:szCs w:val="16"/>
              </w:rPr>
              <w:t>3 0 3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налогу на добавленную стоимость</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63" w:name="P1655"/>
            <w:bookmarkEnd w:id="263"/>
            <w:r w:rsidRPr="002E3C35">
              <w:rPr>
                <w:rFonts w:ascii="Times New Roman" w:hAnsi="Times New Roman" w:cs="Times New Roman"/>
                <w:sz w:val="16"/>
                <w:szCs w:val="16"/>
              </w:rPr>
              <w:t>3 0 3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прочим платежам в бюджет</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64" w:name="P1660"/>
            <w:bookmarkEnd w:id="264"/>
            <w:r w:rsidRPr="002E3C35">
              <w:rPr>
                <w:rFonts w:ascii="Times New Roman" w:hAnsi="Times New Roman" w:cs="Times New Roman"/>
                <w:sz w:val="16"/>
                <w:szCs w:val="16"/>
              </w:rPr>
              <w:t>3 0 3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65" w:name="P1665"/>
            <w:bookmarkEnd w:id="265"/>
            <w:r w:rsidRPr="002E3C35">
              <w:rPr>
                <w:rFonts w:ascii="Times New Roman" w:hAnsi="Times New Roman" w:cs="Times New Roman"/>
                <w:sz w:val="16"/>
                <w:szCs w:val="16"/>
              </w:rPr>
              <w:t>3 0 3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 xml:space="preserve">Расчеты по страховым взносам на обязательное медицинское страхование в </w:t>
            </w:r>
            <w:proofErr w:type="gramStart"/>
            <w:r w:rsidRPr="002E3C35">
              <w:rPr>
                <w:rFonts w:ascii="Times New Roman" w:hAnsi="Times New Roman" w:cs="Times New Roman"/>
                <w:sz w:val="16"/>
                <w:szCs w:val="16"/>
              </w:rPr>
              <w:t>Федеральный</w:t>
            </w:r>
            <w:proofErr w:type="gramEnd"/>
            <w:r w:rsidRPr="002E3C35">
              <w:rPr>
                <w:rFonts w:ascii="Times New Roman" w:hAnsi="Times New Roman" w:cs="Times New Roman"/>
                <w:sz w:val="16"/>
                <w:szCs w:val="16"/>
              </w:rPr>
              <w:t xml:space="preserve"> ФОМС</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66" w:name="P1670"/>
            <w:bookmarkEnd w:id="266"/>
            <w:r w:rsidRPr="002E3C35">
              <w:rPr>
                <w:rFonts w:ascii="Times New Roman" w:hAnsi="Times New Roman" w:cs="Times New Roman"/>
                <w:sz w:val="16"/>
                <w:szCs w:val="16"/>
              </w:rPr>
              <w:t>3 0 3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8</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 xml:space="preserve">Расчеты по страховым взносам на обязательное медицинское страхование в </w:t>
            </w:r>
            <w:proofErr w:type="gramStart"/>
            <w:r w:rsidRPr="002E3C35">
              <w:rPr>
                <w:rFonts w:ascii="Times New Roman" w:hAnsi="Times New Roman" w:cs="Times New Roman"/>
                <w:sz w:val="16"/>
                <w:szCs w:val="16"/>
              </w:rPr>
              <w:t>территориальный</w:t>
            </w:r>
            <w:proofErr w:type="gramEnd"/>
            <w:r w:rsidRPr="002E3C35">
              <w:rPr>
                <w:rFonts w:ascii="Times New Roman" w:hAnsi="Times New Roman" w:cs="Times New Roman"/>
                <w:sz w:val="16"/>
                <w:szCs w:val="16"/>
              </w:rPr>
              <w:t xml:space="preserve"> ФОМС</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67" w:name="P1675"/>
            <w:bookmarkEnd w:id="267"/>
            <w:r w:rsidRPr="002E3C35">
              <w:rPr>
                <w:rFonts w:ascii="Times New Roman" w:hAnsi="Times New Roman" w:cs="Times New Roman"/>
                <w:sz w:val="16"/>
                <w:szCs w:val="16"/>
              </w:rPr>
              <w:t>3 0 3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9</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дополнительным страховым взносам на пенсионное страхование</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68" w:name="P1680"/>
            <w:bookmarkEnd w:id="268"/>
            <w:r w:rsidRPr="002E3C35">
              <w:rPr>
                <w:rFonts w:ascii="Times New Roman" w:hAnsi="Times New Roman" w:cs="Times New Roman"/>
                <w:sz w:val="16"/>
                <w:szCs w:val="16"/>
              </w:rPr>
              <w:t>3 0 3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страховым взносам на обязательное пенсионное страхование на выплату страховой части трудовой пенсии</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69" w:name="P1685"/>
            <w:bookmarkEnd w:id="269"/>
            <w:r w:rsidRPr="002E3C35">
              <w:rPr>
                <w:rFonts w:ascii="Times New Roman" w:hAnsi="Times New Roman" w:cs="Times New Roman"/>
                <w:sz w:val="16"/>
                <w:szCs w:val="16"/>
              </w:rPr>
              <w:t>3 0 3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страховым взносам на обязательное пенсионное страхование на выплату накопительной части трудовой пенсии</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70" w:name="P1690"/>
            <w:bookmarkEnd w:id="270"/>
            <w:r w:rsidRPr="002E3C35">
              <w:rPr>
                <w:rFonts w:ascii="Times New Roman" w:hAnsi="Times New Roman" w:cs="Times New Roman"/>
                <w:sz w:val="16"/>
                <w:szCs w:val="16"/>
              </w:rPr>
              <w:t>3 0 3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налогу на имущество организаций</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71" w:name="P1695"/>
            <w:bookmarkEnd w:id="271"/>
            <w:r w:rsidRPr="002E3C35">
              <w:rPr>
                <w:rFonts w:ascii="Times New Roman" w:hAnsi="Times New Roman" w:cs="Times New Roman"/>
                <w:sz w:val="16"/>
                <w:szCs w:val="16"/>
              </w:rPr>
              <w:t>3 0 3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земельному налогу</w:t>
            </w:r>
          </w:p>
        </w:tc>
      </w:tr>
      <w:tr w:rsidR="00EE4352" w:rsidRPr="002E3C35" w:rsidTr="008B1988">
        <w:tc>
          <w:tcPr>
            <w:tcW w:w="1560" w:type="dxa"/>
          </w:tcPr>
          <w:p w:rsidR="00EE4352" w:rsidRPr="002E3C35" w:rsidRDefault="00EE4352" w:rsidP="008B1988">
            <w:pPr>
              <w:pStyle w:val="ConsPlusNormal"/>
              <w:rPr>
                <w:rFonts w:ascii="Times New Roman" w:hAnsi="Times New Roman" w:cs="Times New Roman"/>
                <w:sz w:val="16"/>
                <w:szCs w:val="16"/>
              </w:rPr>
            </w:pPr>
            <w:bookmarkStart w:id="272" w:name="P1700"/>
            <w:bookmarkEnd w:id="272"/>
            <w:r w:rsidRPr="002E3C35">
              <w:rPr>
                <w:rFonts w:ascii="Times New Roman" w:hAnsi="Times New Roman" w:cs="Times New Roman"/>
                <w:sz w:val="16"/>
                <w:szCs w:val="16"/>
              </w:rPr>
              <w:t>Прочие расчеты с кредиторами</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73" w:name="P1707"/>
            <w:bookmarkEnd w:id="273"/>
            <w:r w:rsidRPr="002E3C35">
              <w:rPr>
                <w:rFonts w:ascii="Times New Roman" w:hAnsi="Times New Roman" w:cs="Times New Roman"/>
                <w:sz w:val="16"/>
                <w:szCs w:val="16"/>
              </w:rPr>
              <w:t>3 0 4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средствам, полученным во временное распоряжение</w:t>
            </w: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74" w:name="P1713"/>
            <w:bookmarkEnd w:id="274"/>
            <w:r w:rsidRPr="002E3C35">
              <w:rPr>
                <w:rFonts w:ascii="Times New Roman" w:hAnsi="Times New Roman" w:cs="Times New Roman"/>
                <w:sz w:val="16"/>
                <w:szCs w:val="16"/>
              </w:rPr>
              <w:t>3 0 4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депонентами</w:t>
            </w: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75" w:name="P1719"/>
            <w:bookmarkEnd w:id="275"/>
            <w:r w:rsidRPr="002E3C35">
              <w:rPr>
                <w:rFonts w:ascii="Times New Roman" w:hAnsi="Times New Roman" w:cs="Times New Roman"/>
                <w:sz w:val="16"/>
                <w:szCs w:val="16"/>
              </w:rPr>
              <w:t>3 0 4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удержаниям из выплат по оплате труда</w:t>
            </w: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76" w:name="P1725"/>
            <w:bookmarkEnd w:id="276"/>
            <w:r w:rsidRPr="002E3C35">
              <w:rPr>
                <w:rFonts w:ascii="Times New Roman" w:hAnsi="Times New Roman" w:cs="Times New Roman"/>
                <w:sz w:val="16"/>
                <w:szCs w:val="16"/>
              </w:rPr>
              <w:t>3 0 4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Внутриведомственные расчеты</w:t>
            </w: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77" w:name="P1731"/>
            <w:bookmarkEnd w:id="277"/>
            <w:r w:rsidRPr="002E3C35">
              <w:rPr>
                <w:rFonts w:ascii="Times New Roman" w:hAnsi="Times New Roman" w:cs="Times New Roman"/>
                <w:sz w:val="16"/>
                <w:szCs w:val="16"/>
              </w:rPr>
              <w:t>3 0 4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платежам из бюджета с финансовым органом</w:t>
            </w: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78" w:name="P1737"/>
            <w:bookmarkEnd w:id="278"/>
            <w:r w:rsidRPr="002E3C35">
              <w:rPr>
                <w:rFonts w:ascii="Times New Roman" w:hAnsi="Times New Roman" w:cs="Times New Roman"/>
                <w:sz w:val="16"/>
                <w:szCs w:val="16"/>
              </w:rPr>
              <w:t>3 0 4</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с прочими кредиторами</w:t>
            </w:r>
          </w:p>
        </w:tc>
      </w:tr>
      <w:tr w:rsidR="00EE4352" w:rsidRPr="002E3C35" w:rsidTr="008B1988">
        <w:tc>
          <w:tcPr>
            <w:tcW w:w="1560" w:type="dxa"/>
          </w:tcPr>
          <w:p w:rsidR="00EE4352" w:rsidRPr="002E3C35" w:rsidRDefault="00EE4352" w:rsidP="008B1988">
            <w:pPr>
              <w:pStyle w:val="ConsPlusNormal"/>
              <w:rPr>
                <w:rFonts w:ascii="Times New Roman" w:hAnsi="Times New Roman" w:cs="Times New Roman"/>
                <w:sz w:val="16"/>
                <w:szCs w:val="16"/>
              </w:rPr>
            </w:pPr>
            <w:bookmarkStart w:id="279" w:name="P1742"/>
            <w:bookmarkEnd w:id="279"/>
            <w:r w:rsidRPr="002E3C35">
              <w:rPr>
                <w:rFonts w:ascii="Times New Roman" w:hAnsi="Times New Roman" w:cs="Times New Roman"/>
                <w:sz w:val="16"/>
                <w:szCs w:val="16"/>
              </w:rPr>
              <w:t>Расчеты по выплате наличных денег</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280" w:name="P1748"/>
            <w:bookmarkEnd w:id="280"/>
            <w:r w:rsidRPr="002E3C35">
              <w:rPr>
                <w:rFonts w:ascii="Times New Roman" w:hAnsi="Times New Roman" w:cs="Times New Roman"/>
                <w:sz w:val="16"/>
                <w:szCs w:val="16"/>
              </w:rPr>
              <w:t xml:space="preserve">Расчеты </w:t>
            </w:r>
            <w:r w:rsidRPr="002E3C35">
              <w:rPr>
                <w:rFonts w:ascii="Times New Roman" w:hAnsi="Times New Roman" w:cs="Times New Roman"/>
                <w:sz w:val="16"/>
                <w:szCs w:val="16"/>
              </w:rPr>
              <w:lastRenderedPageBreak/>
              <w:t>по операциям на счетах органа, осуществляющего кассовое обслуживание</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lastRenderedPageBreak/>
              <w:t>3 0 7</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81" w:name="P1754"/>
            <w:bookmarkEnd w:id="281"/>
            <w:r w:rsidRPr="002E3C35">
              <w:rPr>
                <w:rFonts w:ascii="Times New Roman" w:hAnsi="Times New Roman" w:cs="Times New Roman"/>
                <w:sz w:val="16"/>
                <w:szCs w:val="16"/>
              </w:rPr>
              <w:t>3 0 7</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операциям на счетах органа, осуществляющего кассовое обслуживание</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82" w:name="P1759"/>
            <w:bookmarkEnd w:id="282"/>
            <w:r w:rsidRPr="002E3C35">
              <w:rPr>
                <w:rFonts w:ascii="Times New Roman" w:hAnsi="Times New Roman" w:cs="Times New Roman"/>
                <w:sz w:val="16"/>
                <w:szCs w:val="16"/>
              </w:rPr>
              <w:t>3 0 7</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операциям бюджета</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83" w:name="P1764"/>
            <w:bookmarkEnd w:id="283"/>
            <w:r w:rsidRPr="002E3C35">
              <w:rPr>
                <w:rFonts w:ascii="Times New Roman" w:hAnsi="Times New Roman" w:cs="Times New Roman"/>
                <w:sz w:val="16"/>
                <w:szCs w:val="16"/>
              </w:rPr>
              <w:t>3 0 7</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операциям бюджетных учреждений</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84" w:name="P1769"/>
            <w:bookmarkEnd w:id="284"/>
            <w:r w:rsidRPr="002E3C35">
              <w:rPr>
                <w:rFonts w:ascii="Times New Roman" w:hAnsi="Times New Roman" w:cs="Times New Roman"/>
                <w:sz w:val="16"/>
                <w:szCs w:val="16"/>
              </w:rPr>
              <w:t>3 0 7</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операциям автономных учреждений</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85" w:name="P1774"/>
            <w:bookmarkEnd w:id="285"/>
            <w:r w:rsidRPr="002E3C35">
              <w:rPr>
                <w:rFonts w:ascii="Times New Roman" w:hAnsi="Times New Roman" w:cs="Times New Roman"/>
                <w:sz w:val="16"/>
                <w:szCs w:val="16"/>
              </w:rPr>
              <w:t>3 0 7</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Расчеты по операциям иных организаций</w:t>
            </w:r>
          </w:p>
        </w:tc>
      </w:tr>
      <w:tr w:rsidR="00EE4352" w:rsidRPr="002E3C35" w:rsidTr="008B1988">
        <w:tc>
          <w:tcPr>
            <w:tcW w:w="1560" w:type="dxa"/>
          </w:tcPr>
          <w:p w:rsidR="00EE4352" w:rsidRPr="002E3C35" w:rsidRDefault="00EE4352" w:rsidP="008B1988">
            <w:pPr>
              <w:pStyle w:val="ConsPlusNormal"/>
              <w:rPr>
                <w:rFonts w:ascii="Times New Roman" w:hAnsi="Times New Roman" w:cs="Times New Roman"/>
                <w:sz w:val="16"/>
                <w:szCs w:val="16"/>
              </w:rPr>
            </w:pPr>
            <w:bookmarkStart w:id="286" w:name="P1779"/>
            <w:bookmarkEnd w:id="286"/>
            <w:r w:rsidRPr="002E3C35">
              <w:rPr>
                <w:rFonts w:ascii="Times New Roman" w:hAnsi="Times New Roman" w:cs="Times New Roman"/>
                <w:sz w:val="16"/>
                <w:szCs w:val="16"/>
              </w:rPr>
              <w:t>Внутренние расчеты по поступлениям</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tcPr>
          <w:p w:rsidR="00EE4352" w:rsidRPr="002E3C35" w:rsidRDefault="00EE4352" w:rsidP="008B1988">
            <w:pPr>
              <w:pStyle w:val="ConsPlusNormal"/>
              <w:rPr>
                <w:rFonts w:ascii="Times New Roman" w:hAnsi="Times New Roman" w:cs="Times New Roman"/>
                <w:sz w:val="16"/>
                <w:szCs w:val="16"/>
              </w:rPr>
            </w:pPr>
            <w:bookmarkStart w:id="287" w:name="P1785"/>
            <w:bookmarkEnd w:id="287"/>
            <w:r w:rsidRPr="002E3C35">
              <w:rPr>
                <w:rFonts w:ascii="Times New Roman" w:hAnsi="Times New Roman" w:cs="Times New Roman"/>
                <w:sz w:val="16"/>
                <w:szCs w:val="16"/>
              </w:rPr>
              <w:t>Внутренние расчеты по выбытиям</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3 0 9</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9356" w:type="dxa"/>
            <w:gridSpan w:val="7"/>
          </w:tcPr>
          <w:p w:rsidR="00EE4352" w:rsidRPr="002E3C35" w:rsidRDefault="00EE4352" w:rsidP="008B1988">
            <w:pPr>
              <w:pStyle w:val="ConsPlusNormal"/>
              <w:jc w:val="center"/>
              <w:outlineLvl w:val="1"/>
              <w:rPr>
                <w:rFonts w:ascii="Times New Roman" w:hAnsi="Times New Roman" w:cs="Times New Roman"/>
                <w:sz w:val="16"/>
                <w:szCs w:val="16"/>
              </w:rPr>
            </w:pPr>
            <w:r w:rsidRPr="002E3C35">
              <w:rPr>
                <w:rFonts w:ascii="Times New Roman" w:hAnsi="Times New Roman" w:cs="Times New Roman"/>
                <w:sz w:val="16"/>
                <w:szCs w:val="16"/>
              </w:rPr>
              <w:t>Раздел 4. Финансовый результат</w:t>
            </w:r>
          </w:p>
        </w:tc>
      </w:tr>
      <w:tr w:rsidR="00EE4352" w:rsidRPr="002E3C35" w:rsidTr="008B1988">
        <w:tc>
          <w:tcPr>
            <w:tcW w:w="156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ФИНАНСОВЫЙ РЕЗУЛЬТАТ</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 xml:space="preserve">4 0 </w:t>
            </w:r>
            <w:proofErr w:type="spellStart"/>
            <w:r w:rsidRPr="002E3C35">
              <w:rPr>
                <w:rFonts w:ascii="Times New Roman" w:hAnsi="Times New Roman" w:cs="Times New Roman"/>
                <w:sz w:val="16"/>
                <w:szCs w:val="16"/>
              </w:rPr>
              <w:t>0</w:t>
            </w:r>
            <w:proofErr w:type="spellEnd"/>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blPrEx>
          <w:tblBorders>
            <w:insideH w:val="nil"/>
          </w:tblBorders>
        </w:tblPrEx>
        <w:tc>
          <w:tcPr>
            <w:tcW w:w="1560" w:type="dxa"/>
            <w:tcBorders>
              <w:bottom w:val="nil"/>
            </w:tcBorders>
          </w:tcPr>
          <w:p w:rsidR="00EE4352" w:rsidRPr="002E3C35" w:rsidRDefault="00EE4352" w:rsidP="008B1988">
            <w:pPr>
              <w:pStyle w:val="ConsPlusNormal"/>
              <w:rPr>
                <w:rFonts w:ascii="Times New Roman" w:hAnsi="Times New Roman" w:cs="Times New Roman"/>
                <w:sz w:val="16"/>
                <w:szCs w:val="16"/>
              </w:rPr>
            </w:pPr>
            <w:bookmarkStart w:id="288" w:name="P1798"/>
            <w:bookmarkEnd w:id="288"/>
            <w:r w:rsidRPr="002E3C35">
              <w:rPr>
                <w:rFonts w:ascii="Times New Roman" w:hAnsi="Times New Roman" w:cs="Times New Roman"/>
                <w:sz w:val="16"/>
                <w:szCs w:val="16"/>
              </w:rPr>
              <w:t>Финансовый результат экономического субъекта</w:t>
            </w: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4 0 1</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2267"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89" w:name="P1806"/>
            <w:bookmarkEnd w:id="289"/>
            <w:r w:rsidRPr="002E3C35">
              <w:rPr>
                <w:rFonts w:ascii="Times New Roman" w:hAnsi="Times New Roman" w:cs="Times New Roman"/>
                <w:sz w:val="16"/>
                <w:szCs w:val="16"/>
              </w:rPr>
              <w:t>4 0 1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Доходы текущего финансового года</w:t>
            </w: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доходов</w:t>
            </w: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90" w:name="P1812"/>
            <w:bookmarkEnd w:id="290"/>
            <w:r w:rsidRPr="002E3C35">
              <w:rPr>
                <w:rFonts w:ascii="Times New Roman" w:hAnsi="Times New Roman" w:cs="Times New Roman"/>
                <w:sz w:val="16"/>
                <w:szCs w:val="16"/>
              </w:rPr>
              <w:t>4 0 1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Расходы текущего финансового года</w:t>
            </w: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расходов</w:t>
            </w: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91" w:name="P1818"/>
            <w:bookmarkEnd w:id="291"/>
            <w:r w:rsidRPr="002E3C35">
              <w:rPr>
                <w:rFonts w:ascii="Times New Roman" w:hAnsi="Times New Roman" w:cs="Times New Roman"/>
                <w:sz w:val="16"/>
                <w:szCs w:val="16"/>
              </w:rPr>
              <w:t>4 0 1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Финансовый результат прошлых отчетных периодов</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92" w:name="P1824"/>
            <w:bookmarkEnd w:id="292"/>
            <w:r w:rsidRPr="002E3C35">
              <w:rPr>
                <w:rFonts w:ascii="Times New Roman" w:hAnsi="Times New Roman" w:cs="Times New Roman"/>
                <w:sz w:val="16"/>
                <w:szCs w:val="16"/>
              </w:rPr>
              <w:t>4 0 1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Доходы будущих периодов</w:t>
            </w: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доходов</w:t>
            </w: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93" w:name="P1830"/>
            <w:bookmarkEnd w:id="293"/>
            <w:r w:rsidRPr="002E3C35">
              <w:rPr>
                <w:rFonts w:ascii="Times New Roman" w:hAnsi="Times New Roman" w:cs="Times New Roman"/>
                <w:sz w:val="16"/>
                <w:szCs w:val="16"/>
              </w:rPr>
              <w:t>4 0 1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Расходы будущих периодов</w:t>
            </w: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расходов</w:t>
            </w:r>
          </w:p>
        </w:tc>
      </w:tr>
      <w:tr w:rsidR="00EE4352" w:rsidRPr="002E3C35" w:rsidTr="008B1988">
        <w:tblPrEx>
          <w:tblBorders>
            <w:insideH w:val="nil"/>
          </w:tblBorders>
        </w:tblPrEx>
        <w:tc>
          <w:tcPr>
            <w:tcW w:w="156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4 0 1</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Резервы предстоящих расходов</w:t>
            </w:r>
          </w:p>
        </w:tc>
        <w:tc>
          <w:tcPr>
            <w:tcW w:w="2267"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расходов</w:t>
            </w:r>
          </w:p>
        </w:tc>
      </w:tr>
      <w:tr w:rsidR="00EE4352" w:rsidRPr="002E3C35" w:rsidTr="008B1988">
        <w:tblPrEx>
          <w:tblBorders>
            <w:insideH w:val="nil"/>
          </w:tblBorders>
        </w:tblPrEx>
        <w:tc>
          <w:tcPr>
            <w:tcW w:w="9356" w:type="dxa"/>
            <w:gridSpan w:val="7"/>
            <w:tcBorders>
              <w:top w:val="nil"/>
            </w:tcBorders>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294" w:name="P1842"/>
            <w:bookmarkEnd w:id="294"/>
            <w:r w:rsidRPr="002E3C35">
              <w:rPr>
                <w:rFonts w:ascii="Times New Roman" w:hAnsi="Times New Roman" w:cs="Times New Roman"/>
                <w:sz w:val="16"/>
                <w:szCs w:val="16"/>
              </w:rPr>
              <w:t>Результат по кассовым операциям бюджета</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95" w:name="P1848"/>
            <w:bookmarkEnd w:id="295"/>
            <w:r w:rsidRPr="002E3C35">
              <w:rPr>
                <w:rFonts w:ascii="Times New Roman" w:hAnsi="Times New Roman" w:cs="Times New Roman"/>
                <w:sz w:val="16"/>
                <w:szCs w:val="16"/>
              </w:rPr>
              <w:t>4 0 2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Поступления</w:t>
            </w: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поступлений</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96" w:name="P1853"/>
            <w:bookmarkEnd w:id="296"/>
            <w:r w:rsidRPr="002E3C35">
              <w:rPr>
                <w:rFonts w:ascii="Times New Roman" w:hAnsi="Times New Roman" w:cs="Times New Roman"/>
                <w:sz w:val="16"/>
                <w:szCs w:val="16"/>
              </w:rPr>
              <w:t>4 0 2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Выбытия</w:t>
            </w: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выбытий</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97" w:name="P1858"/>
            <w:bookmarkEnd w:id="297"/>
            <w:r w:rsidRPr="002E3C35">
              <w:rPr>
                <w:rFonts w:ascii="Times New Roman" w:hAnsi="Times New Roman" w:cs="Times New Roman"/>
                <w:sz w:val="16"/>
                <w:szCs w:val="16"/>
              </w:rPr>
              <w:t>4 0 2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Результат прошлых отчетных периодов по кассовому исполнению бюджета</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9356" w:type="dxa"/>
            <w:gridSpan w:val="7"/>
          </w:tcPr>
          <w:p w:rsidR="00EE4352" w:rsidRPr="002E3C35" w:rsidRDefault="00EE4352" w:rsidP="008B1988">
            <w:pPr>
              <w:pStyle w:val="ConsPlusNormal"/>
              <w:jc w:val="center"/>
              <w:outlineLvl w:val="1"/>
              <w:rPr>
                <w:rFonts w:ascii="Times New Roman" w:hAnsi="Times New Roman" w:cs="Times New Roman"/>
                <w:sz w:val="16"/>
                <w:szCs w:val="16"/>
              </w:rPr>
            </w:pPr>
            <w:bookmarkStart w:id="298" w:name="P1863"/>
            <w:bookmarkEnd w:id="298"/>
            <w:r w:rsidRPr="002E3C35">
              <w:rPr>
                <w:rFonts w:ascii="Times New Roman" w:hAnsi="Times New Roman" w:cs="Times New Roman"/>
                <w:sz w:val="16"/>
                <w:szCs w:val="16"/>
              </w:rPr>
              <w:t>Раздел 5. Санкционирование расходов хозяйствующего субъекта</w:t>
            </w:r>
          </w:p>
        </w:tc>
      </w:tr>
      <w:tr w:rsidR="00EE4352" w:rsidRPr="002E3C35" w:rsidTr="008B1988">
        <w:tc>
          <w:tcPr>
            <w:tcW w:w="156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САНКЦИОНИРОВАНИЕ РАСХОДОВ</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 xml:space="preserve">5 0 </w:t>
            </w:r>
            <w:proofErr w:type="spellStart"/>
            <w:r w:rsidRPr="002E3C35">
              <w:rPr>
                <w:rFonts w:ascii="Times New Roman" w:hAnsi="Times New Roman" w:cs="Times New Roman"/>
                <w:sz w:val="16"/>
                <w:szCs w:val="16"/>
              </w:rPr>
              <w:t>0</w:t>
            </w:r>
            <w:proofErr w:type="spellEnd"/>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299" w:name="P1871"/>
            <w:bookmarkEnd w:id="299"/>
            <w:r w:rsidRPr="002E3C35">
              <w:rPr>
                <w:rFonts w:ascii="Times New Roman" w:hAnsi="Times New Roman" w:cs="Times New Roman"/>
                <w:sz w:val="16"/>
                <w:szCs w:val="16"/>
              </w:rPr>
              <w:t xml:space="preserve">5 0 </w:t>
            </w:r>
            <w:proofErr w:type="spellStart"/>
            <w:r w:rsidRPr="002E3C35">
              <w:rPr>
                <w:rFonts w:ascii="Times New Roman" w:hAnsi="Times New Roman" w:cs="Times New Roman"/>
                <w:sz w:val="16"/>
                <w:szCs w:val="16"/>
              </w:rPr>
              <w:t>0</w:t>
            </w:r>
            <w:proofErr w:type="spellEnd"/>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Санкционирование по текущему финансовому году</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00" w:name="P1877"/>
            <w:bookmarkEnd w:id="300"/>
            <w:r w:rsidRPr="002E3C35">
              <w:rPr>
                <w:rFonts w:ascii="Times New Roman" w:hAnsi="Times New Roman" w:cs="Times New Roman"/>
                <w:sz w:val="16"/>
                <w:szCs w:val="16"/>
              </w:rPr>
              <w:t xml:space="preserve">5 0 </w:t>
            </w:r>
            <w:proofErr w:type="spellStart"/>
            <w:r w:rsidRPr="002E3C35">
              <w:rPr>
                <w:rFonts w:ascii="Times New Roman" w:hAnsi="Times New Roman" w:cs="Times New Roman"/>
                <w:sz w:val="16"/>
                <w:szCs w:val="16"/>
              </w:rPr>
              <w:t>0</w:t>
            </w:r>
            <w:proofErr w:type="spellEnd"/>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 xml:space="preserve">Санкционирование по первому году, следующему за </w:t>
            </w:r>
            <w:proofErr w:type="gramStart"/>
            <w:r w:rsidRPr="002E3C35">
              <w:rPr>
                <w:rFonts w:ascii="Times New Roman" w:hAnsi="Times New Roman" w:cs="Times New Roman"/>
                <w:sz w:val="16"/>
                <w:szCs w:val="16"/>
              </w:rPr>
              <w:t>текущим</w:t>
            </w:r>
            <w:proofErr w:type="gramEnd"/>
            <w:r w:rsidRPr="002E3C35">
              <w:rPr>
                <w:rFonts w:ascii="Times New Roman" w:hAnsi="Times New Roman" w:cs="Times New Roman"/>
                <w:sz w:val="16"/>
                <w:szCs w:val="16"/>
              </w:rPr>
              <w:t xml:space="preserve"> (очередному финансовому году)</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01" w:name="P1883"/>
            <w:bookmarkEnd w:id="301"/>
            <w:r w:rsidRPr="002E3C35">
              <w:rPr>
                <w:rFonts w:ascii="Times New Roman" w:hAnsi="Times New Roman" w:cs="Times New Roman"/>
                <w:sz w:val="16"/>
                <w:szCs w:val="16"/>
              </w:rPr>
              <w:t xml:space="preserve">5 0 </w:t>
            </w:r>
            <w:proofErr w:type="spellStart"/>
            <w:r w:rsidRPr="002E3C35">
              <w:rPr>
                <w:rFonts w:ascii="Times New Roman" w:hAnsi="Times New Roman" w:cs="Times New Roman"/>
                <w:sz w:val="16"/>
                <w:szCs w:val="16"/>
              </w:rPr>
              <w:t>0</w:t>
            </w:r>
            <w:proofErr w:type="spellEnd"/>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 xml:space="preserve">Санкционирование по второму году, следующему за </w:t>
            </w:r>
            <w:proofErr w:type="gramStart"/>
            <w:r w:rsidRPr="002E3C35">
              <w:rPr>
                <w:rFonts w:ascii="Times New Roman" w:hAnsi="Times New Roman" w:cs="Times New Roman"/>
                <w:sz w:val="16"/>
                <w:szCs w:val="16"/>
              </w:rPr>
              <w:t>текущим</w:t>
            </w:r>
            <w:proofErr w:type="gramEnd"/>
            <w:r w:rsidRPr="002E3C35">
              <w:rPr>
                <w:rFonts w:ascii="Times New Roman" w:hAnsi="Times New Roman" w:cs="Times New Roman"/>
                <w:sz w:val="16"/>
                <w:szCs w:val="16"/>
              </w:rPr>
              <w:t xml:space="preserve"> (первому году, следующему за очередным)</w:t>
            </w: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02" w:name="P1889"/>
            <w:bookmarkEnd w:id="302"/>
            <w:r w:rsidRPr="002E3C35">
              <w:rPr>
                <w:rFonts w:ascii="Times New Roman" w:hAnsi="Times New Roman" w:cs="Times New Roman"/>
                <w:sz w:val="16"/>
                <w:szCs w:val="16"/>
              </w:rPr>
              <w:t xml:space="preserve">5 0 </w:t>
            </w:r>
            <w:proofErr w:type="spellStart"/>
            <w:r w:rsidRPr="002E3C35">
              <w:rPr>
                <w:rFonts w:ascii="Times New Roman" w:hAnsi="Times New Roman" w:cs="Times New Roman"/>
                <w:sz w:val="16"/>
                <w:szCs w:val="16"/>
              </w:rPr>
              <w:t>0</w:t>
            </w:r>
            <w:proofErr w:type="spellEnd"/>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 xml:space="preserve">Санкционирование по второму году, следующему за </w:t>
            </w:r>
            <w:proofErr w:type="gramStart"/>
            <w:r w:rsidRPr="002E3C35">
              <w:rPr>
                <w:rFonts w:ascii="Times New Roman" w:hAnsi="Times New Roman" w:cs="Times New Roman"/>
                <w:sz w:val="16"/>
                <w:szCs w:val="16"/>
              </w:rPr>
              <w:t>очередным</w:t>
            </w:r>
            <w:proofErr w:type="gramEnd"/>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blPrEx>
          <w:tblBorders>
            <w:insideH w:val="nil"/>
          </w:tblBorders>
        </w:tblPrEx>
        <w:tc>
          <w:tcPr>
            <w:tcW w:w="156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 xml:space="preserve">5 0 </w:t>
            </w:r>
            <w:proofErr w:type="spellStart"/>
            <w:r w:rsidRPr="002E3C35">
              <w:rPr>
                <w:rFonts w:ascii="Times New Roman" w:hAnsi="Times New Roman" w:cs="Times New Roman"/>
                <w:sz w:val="16"/>
                <w:szCs w:val="16"/>
              </w:rPr>
              <w:t>0</w:t>
            </w:r>
            <w:proofErr w:type="spellEnd"/>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9</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r w:rsidRPr="002E3C35">
              <w:rPr>
                <w:rFonts w:ascii="Times New Roman" w:hAnsi="Times New Roman" w:cs="Times New Roman"/>
                <w:sz w:val="16"/>
                <w:szCs w:val="16"/>
              </w:rPr>
              <w:t>Санкционирование на иные очередные года (за пределами планового периода)</w:t>
            </w:r>
          </w:p>
        </w:tc>
        <w:tc>
          <w:tcPr>
            <w:tcW w:w="2267"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blPrEx>
          <w:tblBorders>
            <w:insideH w:val="nil"/>
          </w:tblBorders>
        </w:tblPrEx>
        <w:tc>
          <w:tcPr>
            <w:tcW w:w="9356" w:type="dxa"/>
            <w:gridSpan w:val="7"/>
            <w:tcBorders>
              <w:top w:val="nil"/>
            </w:tcBorders>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val="restart"/>
          </w:tcPr>
          <w:p w:rsidR="00EE4352" w:rsidRPr="002E3C35" w:rsidRDefault="00EE4352" w:rsidP="008B1988">
            <w:pPr>
              <w:pStyle w:val="ConsPlusNormal"/>
              <w:rPr>
                <w:rFonts w:ascii="Times New Roman" w:hAnsi="Times New Roman" w:cs="Times New Roman"/>
                <w:sz w:val="16"/>
                <w:szCs w:val="16"/>
              </w:rPr>
            </w:pPr>
            <w:bookmarkStart w:id="303" w:name="P1901"/>
            <w:bookmarkEnd w:id="303"/>
            <w:r w:rsidRPr="002E3C35">
              <w:rPr>
                <w:rFonts w:ascii="Times New Roman" w:hAnsi="Times New Roman" w:cs="Times New Roman"/>
                <w:sz w:val="16"/>
                <w:szCs w:val="16"/>
              </w:rPr>
              <w:t>Лимиты бюджетных обязательств</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04" w:name="P1907"/>
            <w:bookmarkEnd w:id="304"/>
            <w:r w:rsidRPr="002E3C35">
              <w:rPr>
                <w:rFonts w:ascii="Times New Roman" w:hAnsi="Times New Roman" w:cs="Times New Roman"/>
                <w:sz w:val="16"/>
                <w:szCs w:val="16"/>
              </w:rPr>
              <w:t>5 0 1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Доведенные лимиты бюджетных обязательств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05" w:name="P1912"/>
            <w:bookmarkEnd w:id="305"/>
            <w:r w:rsidRPr="002E3C35">
              <w:rPr>
                <w:rFonts w:ascii="Times New Roman" w:hAnsi="Times New Roman" w:cs="Times New Roman"/>
                <w:sz w:val="16"/>
                <w:szCs w:val="16"/>
              </w:rPr>
              <w:t>5 0 1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Лимиты бюджетных обязательств к распределению</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06" w:name="P1917"/>
            <w:bookmarkEnd w:id="306"/>
            <w:r w:rsidRPr="002E3C35">
              <w:rPr>
                <w:rFonts w:ascii="Times New Roman" w:hAnsi="Times New Roman" w:cs="Times New Roman"/>
                <w:sz w:val="16"/>
                <w:szCs w:val="16"/>
              </w:rPr>
              <w:t>5 0 1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Лимиты бюджетных обязательств получателей бюджетных средств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07" w:name="P1922"/>
            <w:bookmarkEnd w:id="307"/>
            <w:r w:rsidRPr="002E3C35">
              <w:rPr>
                <w:rFonts w:ascii="Times New Roman" w:hAnsi="Times New Roman" w:cs="Times New Roman"/>
                <w:sz w:val="16"/>
                <w:szCs w:val="16"/>
              </w:rPr>
              <w:t>5 0 1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Переданные лимиты бюджетных обязательств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08" w:name="P1927"/>
            <w:bookmarkEnd w:id="308"/>
            <w:r w:rsidRPr="002E3C35">
              <w:rPr>
                <w:rFonts w:ascii="Times New Roman" w:hAnsi="Times New Roman" w:cs="Times New Roman"/>
                <w:sz w:val="16"/>
                <w:szCs w:val="16"/>
              </w:rPr>
              <w:t>5 0 1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Полученные лимиты бюджетных обязательств</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09" w:name="P1932"/>
            <w:bookmarkEnd w:id="309"/>
            <w:r w:rsidRPr="002E3C35">
              <w:rPr>
                <w:rFonts w:ascii="Times New Roman" w:hAnsi="Times New Roman" w:cs="Times New Roman"/>
                <w:sz w:val="16"/>
                <w:szCs w:val="16"/>
              </w:rPr>
              <w:t>5 0 1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Лимиты бюджетных обязательств в пути</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5 0 1</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9</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Утвержденные лимиты бюджетных обязательств</w:t>
            </w:r>
          </w:p>
        </w:tc>
      </w:tr>
      <w:tr w:rsidR="00EE4352" w:rsidRPr="002E3C35" w:rsidTr="008B1988">
        <w:tblPrEx>
          <w:tblBorders>
            <w:insideH w:val="nil"/>
          </w:tblBorders>
        </w:tblPrEx>
        <w:tc>
          <w:tcPr>
            <w:tcW w:w="1560"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Обязательства</w:t>
            </w: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5 0 2</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2267"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val="restart"/>
            <w:tcBorders>
              <w:top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10" w:name="P1950"/>
            <w:bookmarkEnd w:id="310"/>
            <w:r w:rsidRPr="002E3C35">
              <w:rPr>
                <w:rFonts w:ascii="Times New Roman" w:hAnsi="Times New Roman" w:cs="Times New Roman"/>
                <w:sz w:val="16"/>
                <w:szCs w:val="16"/>
              </w:rPr>
              <w:t>5 0 2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Принятые обязательства</w:t>
            </w:r>
          </w:p>
        </w:tc>
      </w:tr>
      <w:tr w:rsidR="00EE4352" w:rsidRPr="002E3C35" w:rsidTr="008B1988">
        <w:tc>
          <w:tcPr>
            <w:tcW w:w="1560" w:type="dxa"/>
            <w:vMerge/>
            <w:tcBorders>
              <w:top w:val="nil"/>
            </w:tcBorders>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11" w:name="P1955"/>
            <w:bookmarkEnd w:id="311"/>
            <w:r w:rsidRPr="002E3C35">
              <w:rPr>
                <w:rFonts w:ascii="Times New Roman" w:hAnsi="Times New Roman" w:cs="Times New Roman"/>
                <w:sz w:val="16"/>
                <w:szCs w:val="16"/>
              </w:rPr>
              <w:t>5 0 2</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Принятые денежные обязательства</w:t>
            </w:r>
          </w:p>
        </w:tc>
      </w:tr>
      <w:tr w:rsidR="00EE4352" w:rsidRPr="002E3C35" w:rsidTr="008B1988">
        <w:tblPrEx>
          <w:tblBorders>
            <w:insideH w:val="nil"/>
          </w:tblBorders>
        </w:tblPrEx>
        <w:tc>
          <w:tcPr>
            <w:tcW w:w="1560" w:type="dxa"/>
            <w:tcBorders>
              <w:bottom w:val="nil"/>
            </w:tcBorders>
          </w:tcPr>
          <w:p w:rsidR="00EE4352" w:rsidRPr="002E3C35" w:rsidRDefault="00EE4352" w:rsidP="008B1988">
            <w:pPr>
              <w:pStyle w:val="ConsPlusNormal"/>
              <w:rPr>
                <w:rFonts w:ascii="Times New Roman" w:hAnsi="Times New Roman" w:cs="Times New Roman"/>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5 0 2</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Borders>
              <w:bottom w:val="nil"/>
            </w:tcBorders>
          </w:tcPr>
          <w:p w:rsidR="00EE4352" w:rsidRPr="002E3C35" w:rsidRDefault="00EE4352" w:rsidP="008B1988">
            <w:pPr>
              <w:pStyle w:val="ConsPlusNormal"/>
              <w:rPr>
                <w:rFonts w:ascii="Times New Roman" w:hAnsi="Times New Roman" w:cs="Times New Roman"/>
                <w:sz w:val="16"/>
                <w:szCs w:val="16"/>
              </w:rPr>
            </w:pPr>
          </w:p>
        </w:tc>
        <w:tc>
          <w:tcPr>
            <w:tcW w:w="2267"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Принятые авансовые денежные обязательства</w:t>
            </w:r>
          </w:p>
        </w:tc>
      </w:tr>
      <w:tr w:rsidR="00EE4352" w:rsidRPr="002E3C35" w:rsidTr="008B1988">
        <w:tblPrEx>
          <w:tblBorders>
            <w:insideH w:val="nil"/>
          </w:tblBorders>
        </w:tblPrEx>
        <w:tc>
          <w:tcPr>
            <w:tcW w:w="1560" w:type="dxa"/>
            <w:tcBorders>
              <w:bottom w:val="nil"/>
            </w:tcBorders>
          </w:tcPr>
          <w:p w:rsidR="00EE4352" w:rsidRPr="002E3C35" w:rsidRDefault="00EE4352" w:rsidP="008B1988">
            <w:pPr>
              <w:pStyle w:val="ConsPlusNormal"/>
              <w:rPr>
                <w:rFonts w:ascii="Times New Roman" w:hAnsi="Times New Roman" w:cs="Times New Roman"/>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5 0 2</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Borders>
              <w:bottom w:val="nil"/>
            </w:tcBorders>
          </w:tcPr>
          <w:p w:rsidR="00EE4352" w:rsidRPr="002E3C35" w:rsidRDefault="00EE4352" w:rsidP="008B1988">
            <w:pPr>
              <w:pStyle w:val="ConsPlusNormal"/>
              <w:rPr>
                <w:rFonts w:ascii="Times New Roman" w:hAnsi="Times New Roman" w:cs="Times New Roman"/>
                <w:sz w:val="16"/>
                <w:szCs w:val="16"/>
              </w:rPr>
            </w:pPr>
          </w:p>
        </w:tc>
        <w:tc>
          <w:tcPr>
            <w:tcW w:w="2267"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r w:rsidRPr="002E3C35">
              <w:rPr>
                <w:rFonts w:ascii="Times New Roman" w:hAnsi="Times New Roman" w:cs="Times New Roman"/>
                <w:sz w:val="16"/>
                <w:szCs w:val="16"/>
              </w:rPr>
              <w:t>Авансовые денежные обязательства к исполнению</w:t>
            </w:r>
          </w:p>
        </w:tc>
      </w:tr>
      <w:tr w:rsidR="00EE4352" w:rsidRPr="002E3C35" w:rsidTr="008B1988">
        <w:tblPrEx>
          <w:tblBorders>
            <w:insideH w:val="nil"/>
          </w:tblBorders>
        </w:tblPrEx>
        <w:tc>
          <w:tcPr>
            <w:tcW w:w="9356" w:type="dxa"/>
            <w:gridSpan w:val="7"/>
            <w:tcBorders>
              <w:top w:val="nil"/>
            </w:tcBorders>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blPrEx>
          <w:tblBorders>
            <w:insideH w:val="nil"/>
          </w:tblBorders>
        </w:tblPrEx>
        <w:tc>
          <w:tcPr>
            <w:tcW w:w="1560" w:type="dxa"/>
            <w:tcBorders>
              <w:bottom w:val="nil"/>
            </w:tcBorders>
          </w:tcPr>
          <w:p w:rsidR="00EE4352" w:rsidRPr="002E3C35" w:rsidRDefault="00EE4352" w:rsidP="008B1988">
            <w:pPr>
              <w:pStyle w:val="ConsPlusNormal"/>
              <w:rPr>
                <w:rFonts w:ascii="Times New Roman" w:hAnsi="Times New Roman" w:cs="Times New Roman"/>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5 0 2</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Borders>
              <w:bottom w:val="nil"/>
            </w:tcBorders>
          </w:tcPr>
          <w:p w:rsidR="00EE4352" w:rsidRPr="002E3C35" w:rsidRDefault="00EE4352" w:rsidP="008B1988">
            <w:pPr>
              <w:pStyle w:val="ConsPlusNormal"/>
              <w:rPr>
                <w:rFonts w:ascii="Times New Roman" w:hAnsi="Times New Roman" w:cs="Times New Roman"/>
                <w:sz w:val="16"/>
                <w:szCs w:val="16"/>
              </w:rPr>
            </w:pPr>
          </w:p>
        </w:tc>
        <w:tc>
          <w:tcPr>
            <w:tcW w:w="2267"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Исполненные денежные обязательства</w:t>
            </w:r>
          </w:p>
        </w:tc>
      </w:tr>
      <w:tr w:rsidR="00EE4352" w:rsidRPr="002E3C35" w:rsidTr="008B1988">
        <w:tblPrEx>
          <w:tblBorders>
            <w:insideH w:val="nil"/>
          </w:tblBorders>
        </w:tblPrEx>
        <w:tc>
          <w:tcPr>
            <w:tcW w:w="156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5 0 2</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7</w:t>
            </w:r>
          </w:p>
        </w:tc>
        <w:tc>
          <w:tcPr>
            <w:tcW w:w="2410"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Принимаемые обязательства</w:t>
            </w:r>
          </w:p>
        </w:tc>
        <w:tc>
          <w:tcPr>
            <w:tcW w:w="2267"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blPrEx>
          <w:tblBorders>
            <w:insideH w:val="nil"/>
          </w:tblBorders>
        </w:tblPrEx>
        <w:tc>
          <w:tcPr>
            <w:tcW w:w="156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5 0 2</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9</w:t>
            </w:r>
          </w:p>
        </w:tc>
        <w:tc>
          <w:tcPr>
            <w:tcW w:w="2410"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 xml:space="preserve">Отложенные </w:t>
            </w:r>
            <w:r w:rsidRPr="002E3C35">
              <w:rPr>
                <w:rFonts w:ascii="Times New Roman" w:hAnsi="Times New Roman" w:cs="Times New Roman"/>
                <w:sz w:val="16"/>
                <w:szCs w:val="16"/>
              </w:rPr>
              <w:lastRenderedPageBreak/>
              <w:t>обязательства</w:t>
            </w:r>
          </w:p>
        </w:tc>
        <w:tc>
          <w:tcPr>
            <w:tcW w:w="2267"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val="restart"/>
          </w:tcPr>
          <w:p w:rsidR="00EE4352" w:rsidRPr="002E3C35" w:rsidRDefault="00EE4352" w:rsidP="008B1988">
            <w:pPr>
              <w:pStyle w:val="ConsPlusNormal"/>
              <w:jc w:val="both"/>
              <w:rPr>
                <w:rFonts w:ascii="Times New Roman" w:hAnsi="Times New Roman" w:cs="Times New Roman"/>
                <w:sz w:val="16"/>
                <w:szCs w:val="16"/>
              </w:rPr>
            </w:pPr>
            <w:bookmarkStart w:id="312" w:name="P1995"/>
            <w:bookmarkEnd w:id="312"/>
            <w:r w:rsidRPr="002E3C35">
              <w:rPr>
                <w:rFonts w:ascii="Times New Roman" w:hAnsi="Times New Roman" w:cs="Times New Roman"/>
                <w:sz w:val="16"/>
                <w:szCs w:val="16"/>
              </w:rPr>
              <w:lastRenderedPageBreak/>
              <w:t>Бюджетные ассигнования</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jc w:val="both"/>
              <w:rPr>
                <w:rFonts w:ascii="Times New Roman" w:hAnsi="Times New Roman" w:cs="Times New Roman"/>
                <w:sz w:val="16"/>
                <w:szCs w:val="16"/>
              </w:rPr>
            </w:pP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13" w:name="P2001"/>
            <w:bookmarkEnd w:id="313"/>
            <w:r w:rsidRPr="002E3C35">
              <w:rPr>
                <w:rFonts w:ascii="Times New Roman" w:hAnsi="Times New Roman" w:cs="Times New Roman"/>
                <w:sz w:val="16"/>
                <w:szCs w:val="16"/>
              </w:rPr>
              <w:t>5 0 3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Доведенные бюджетные ассигнования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14" w:name="P2006"/>
            <w:bookmarkEnd w:id="314"/>
            <w:r w:rsidRPr="002E3C35">
              <w:rPr>
                <w:rFonts w:ascii="Times New Roman" w:hAnsi="Times New Roman" w:cs="Times New Roman"/>
                <w:sz w:val="16"/>
                <w:szCs w:val="16"/>
              </w:rPr>
              <w:t>5 0 3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Бюджетные ассигнования к распределению</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15" w:name="P2011"/>
            <w:bookmarkEnd w:id="315"/>
            <w:r w:rsidRPr="002E3C35">
              <w:rPr>
                <w:rFonts w:ascii="Times New Roman" w:hAnsi="Times New Roman" w:cs="Times New Roman"/>
                <w:sz w:val="16"/>
                <w:szCs w:val="16"/>
              </w:rPr>
              <w:t>5 0 3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Бюджетные ассигнования получателей бюджетных средств и администраторов выплат по источникам</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16" w:name="P2016"/>
            <w:bookmarkEnd w:id="316"/>
            <w:r w:rsidRPr="002E3C35">
              <w:rPr>
                <w:rFonts w:ascii="Times New Roman" w:hAnsi="Times New Roman" w:cs="Times New Roman"/>
                <w:sz w:val="16"/>
                <w:szCs w:val="16"/>
              </w:rPr>
              <w:t>5 0 3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Переданные бюджетные ассигнования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17" w:name="P2021"/>
            <w:bookmarkEnd w:id="317"/>
            <w:r w:rsidRPr="002E3C35">
              <w:rPr>
                <w:rFonts w:ascii="Times New Roman" w:hAnsi="Times New Roman" w:cs="Times New Roman"/>
                <w:sz w:val="16"/>
                <w:szCs w:val="16"/>
              </w:rPr>
              <w:t>5 0 3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Полученные бюджетные ассигнования</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18" w:name="P2026"/>
            <w:bookmarkEnd w:id="318"/>
            <w:r w:rsidRPr="002E3C35">
              <w:rPr>
                <w:rFonts w:ascii="Times New Roman" w:hAnsi="Times New Roman" w:cs="Times New Roman"/>
                <w:sz w:val="16"/>
                <w:szCs w:val="16"/>
              </w:rPr>
              <w:t>5 0 3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6</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Бюджетные ассигнования в пути</w:t>
            </w:r>
          </w:p>
        </w:tc>
      </w:tr>
      <w:tr w:rsidR="00EE4352" w:rsidRPr="002E3C35" w:rsidTr="008B1988">
        <w:tc>
          <w:tcPr>
            <w:tcW w:w="1560" w:type="dxa"/>
            <w:vMerge/>
          </w:tcPr>
          <w:p w:rsidR="00EE4352" w:rsidRPr="002E3C35" w:rsidRDefault="00EE4352" w:rsidP="008B1988">
            <w:pPr>
              <w:rPr>
                <w:sz w:val="16"/>
                <w:szCs w:val="16"/>
              </w:rPr>
            </w:pPr>
          </w:p>
        </w:tc>
        <w:tc>
          <w:tcPr>
            <w:tcW w:w="1275" w:type="dxa"/>
          </w:tcPr>
          <w:p w:rsidR="00EE4352" w:rsidRPr="002E3C35" w:rsidRDefault="00EE4352" w:rsidP="008B1988">
            <w:pPr>
              <w:pStyle w:val="ConsPlusNormal"/>
              <w:jc w:val="center"/>
              <w:rPr>
                <w:rFonts w:ascii="Times New Roman" w:hAnsi="Times New Roman" w:cs="Times New Roman"/>
                <w:sz w:val="16"/>
                <w:szCs w:val="16"/>
              </w:rPr>
            </w:pPr>
            <w:bookmarkStart w:id="319" w:name="P2031"/>
            <w:bookmarkEnd w:id="319"/>
            <w:r w:rsidRPr="002E3C35">
              <w:rPr>
                <w:rFonts w:ascii="Times New Roman" w:hAnsi="Times New Roman" w:cs="Times New Roman"/>
                <w:sz w:val="16"/>
                <w:szCs w:val="16"/>
              </w:rPr>
              <w:t>5 0 3</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9</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Утвержденные бюджетные ассигнования</w:t>
            </w:r>
          </w:p>
        </w:tc>
      </w:tr>
      <w:tr w:rsidR="00EE4352" w:rsidRPr="002E3C35" w:rsidTr="008B1988">
        <w:tblPrEx>
          <w:tblBorders>
            <w:insideH w:val="nil"/>
          </w:tblBorders>
        </w:tblPrEx>
        <w:tc>
          <w:tcPr>
            <w:tcW w:w="1560"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Сметные (плановые, прогнозные) назначения</w:t>
            </w:r>
          </w:p>
        </w:tc>
        <w:tc>
          <w:tcPr>
            <w:tcW w:w="1275"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5 0 4</w:t>
            </w:r>
          </w:p>
        </w:tc>
        <w:tc>
          <w:tcPr>
            <w:tcW w:w="1133" w:type="dxa"/>
            <w:gridSpan w:val="2"/>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Borders>
              <w:bottom w:val="nil"/>
            </w:tcBorders>
          </w:tcPr>
          <w:p w:rsidR="00EE4352" w:rsidRPr="002E3C35" w:rsidRDefault="00EE4352" w:rsidP="008B1988">
            <w:pPr>
              <w:pStyle w:val="ConsPlusNormal"/>
              <w:jc w:val="both"/>
              <w:rPr>
                <w:rFonts w:ascii="Times New Roman" w:hAnsi="Times New Roman" w:cs="Times New Roman"/>
                <w:sz w:val="16"/>
                <w:szCs w:val="16"/>
              </w:rPr>
            </w:pPr>
          </w:p>
        </w:tc>
        <w:tc>
          <w:tcPr>
            <w:tcW w:w="2267"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расходов (выплат), видам доходов (поступлений)</w:t>
            </w:r>
          </w:p>
        </w:tc>
      </w:tr>
      <w:tr w:rsidR="00EE4352" w:rsidRPr="002E3C35" w:rsidTr="008B1988">
        <w:tc>
          <w:tcPr>
            <w:tcW w:w="1560" w:type="dxa"/>
          </w:tcPr>
          <w:p w:rsidR="00EE4352" w:rsidRPr="002E3C35" w:rsidRDefault="00EE4352" w:rsidP="008B1988">
            <w:pPr>
              <w:pStyle w:val="ConsPlusNormal"/>
              <w:rPr>
                <w:rFonts w:ascii="Times New Roman" w:hAnsi="Times New Roman" w:cs="Times New Roman"/>
                <w:sz w:val="16"/>
                <w:szCs w:val="16"/>
              </w:rPr>
            </w:pPr>
            <w:bookmarkStart w:id="320" w:name="P2043"/>
            <w:bookmarkEnd w:id="320"/>
            <w:r w:rsidRPr="002E3C35">
              <w:rPr>
                <w:rFonts w:ascii="Times New Roman" w:hAnsi="Times New Roman" w:cs="Times New Roman"/>
                <w:sz w:val="16"/>
                <w:szCs w:val="16"/>
              </w:rPr>
              <w:t>Право на принятие обязательств</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5 0 6</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расходов (выплат) (обязательств)</w:t>
            </w:r>
          </w:p>
        </w:tc>
      </w:tr>
      <w:tr w:rsidR="00EE4352" w:rsidRPr="002E3C35" w:rsidTr="008B1988">
        <w:tc>
          <w:tcPr>
            <w:tcW w:w="1560"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Утвержденный объем финансового обеспечения</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5 0 7</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доходов (поступлений)</w:t>
            </w:r>
          </w:p>
        </w:tc>
      </w:tr>
      <w:tr w:rsidR="00EE4352" w:rsidRPr="002E3C35" w:rsidTr="008B1988">
        <w:tc>
          <w:tcPr>
            <w:tcW w:w="1560" w:type="dxa"/>
          </w:tcPr>
          <w:p w:rsidR="00EE4352" w:rsidRPr="002E3C35" w:rsidRDefault="00EE4352" w:rsidP="008B1988">
            <w:pPr>
              <w:pStyle w:val="ConsPlusNormal"/>
              <w:rPr>
                <w:rFonts w:ascii="Times New Roman" w:hAnsi="Times New Roman" w:cs="Times New Roman"/>
                <w:sz w:val="16"/>
                <w:szCs w:val="16"/>
              </w:rPr>
            </w:pPr>
            <w:bookmarkStart w:id="321" w:name="P2055"/>
            <w:bookmarkEnd w:id="321"/>
            <w:r w:rsidRPr="002E3C35">
              <w:rPr>
                <w:rFonts w:ascii="Times New Roman" w:hAnsi="Times New Roman" w:cs="Times New Roman"/>
                <w:sz w:val="16"/>
                <w:szCs w:val="16"/>
              </w:rPr>
              <w:t>Получено финансового обеспечения</w:t>
            </w:r>
          </w:p>
        </w:tc>
        <w:tc>
          <w:tcPr>
            <w:tcW w:w="1275"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5 0 8</w:t>
            </w:r>
          </w:p>
        </w:tc>
        <w:tc>
          <w:tcPr>
            <w:tcW w:w="1133" w:type="dxa"/>
            <w:gridSpan w:val="2"/>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711"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w:t>
            </w:r>
          </w:p>
        </w:tc>
        <w:tc>
          <w:tcPr>
            <w:tcW w:w="2410" w:type="dxa"/>
          </w:tcPr>
          <w:p w:rsidR="00EE4352" w:rsidRPr="002E3C35" w:rsidRDefault="00EE4352" w:rsidP="008B1988">
            <w:pPr>
              <w:pStyle w:val="ConsPlusNormal"/>
              <w:jc w:val="both"/>
              <w:rPr>
                <w:rFonts w:ascii="Times New Roman" w:hAnsi="Times New Roman" w:cs="Times New Roman"/>
                <w:sz w:val="16"/>
                <w:szCs w:val="16"/>
              </w:rPr>
            </w:pPr>
          </w:p>
        </w:tc>
        <w:tc>
          <w:tcPr>
            <w:tcW w:w="2267" w:type="dxa"/>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По видам доходов (поступлений)</w:t>
            </w:r>
          </w:p>
        </w:tc>
      </w:tr>
    </w:tbl>
    <w:p w:rsidR="00EE4352" w:rsidRDefault="00EE4352" w:rsidP="00EE4352">
      <w:pPr>
        <w:sectPr w:rsidR="00EE4352" w:rsidSect="00E75EE4">
          <w:pgSz w:w="11905" w:h="16838"/>
          <w:pgMar w:top="993" w:right="850" w:bottom="1134" w:left="1701" w:header="0" w:footer="0" w:gutter="0"/>
          <w:cols w:space="720"/>
          <w:docGrid w:linePitch="299"/>
        </w:sectPr>
      </w:pPr>
    </w:p>
    <w:p w:rsidR="00EE4352" w:rsidRDefault="00EE4352" w:rsidP="00EE4352">
      <w:pPr>
        <w:pStyle w:val="ConsPlusNormal"/>
        <w:jc w:val="center"/>
      </w:pPr>
    </w:p>
    <w:p w:rsidR="00EE4352" w:rsidRPr="002E3C35" w:rsidRDefault="00EE4352" w:rsidP="00EE4352">
      <w:pPr>
        <w:pStyle w:val="ConsPlusNormal"/>
        <w:jc w:val="center"/>
        <w:outlineLvl w:val="1"/>
        <w:rPr>
          <w:rFonts w:ascii="Times New Roman" w:hAnsi="Times New Roman" w:cs="Times New Roman"/>
          <w:sz w:val="16"/>
          <w:szCs w:val="16"/>
        </w:rPr>
      </w:pPr>
      <w:bookmarkStart w:id="322" w:name="P2062"/>
      <w:bookmarkEnd w:id="322"/>
      <w:r w:rsidRPr="002E3C35">
        <w:rPr>
          <w:rFonts w:ascii="Times New Roman" w:hAnsi="Times New Roman" w:cs="Times New Roman"/>
          <w:sz w:val="16"/>
          <w:szCs w:val="16"/>
        </w:rPr>
        <w:t>ЗАБАЛАНСОВЫЕ СЧЕТА</w:t>
      </w:r>
    </w:p>
    <w:p w:rsidR="00EE4352" w:rsidRPr="002E3C35" w:rsidRDefault="00EE4352" w:rsidP="00EE4352">
      <w:pPr>
        <w:pStyle w:val="ConsPlusNormal"/>
        <w:jc w:val="center"/>
        <w:rPr>
          <w:rFonts w:ascii="Times New Roman" w:hAnsi="Times New Roman" w:cs="Times New Roman"/>
          <w:sz w:val="16"/>
          <w:szCs w:val="16"/>
        </w:rPr>
      </w:pPr>
    </w:p>
    <w:tbl>
      <w:tblPr>
        <w:tblW w:w="1006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2"/>
        <w:gridCol w:w="2693"/>
      </w:tblGrid>
      <w:tr w:rsidR="00EE4352" w:rsidRPr="002E3C35" w:rsidTr="008B1988">
        <w:tc>
          <w:tcPr>
            <w:tcW w:w="7372"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Наименование счета</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Номер счета</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23" w:name="P2068"/>
            <w:bookmarkEnd w:id="323"/>
            <w:r w:rsidRPr="002E3C35">
              <w:rPr>
                <w:rFonts w:ascii="Times New Roman" w:hAnsi="Times New Roman" w:cs="Times New Roman"/>
                <w:sz w:val="16"/>
                <w:szCs w:val="16"/>
              </w:rPr>
              <w:t>Имущество, полученное в пользование</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01</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24" w:name="P2070"/>
            <w:bookmarkEnd w:id="324"/>
            <w:r w:rsidRPr="002E3C35">
              <w:rPr>
                <w:rFonts w:ascii="Times New Roman" w:hAnsi="Times New Roman" w:cs="Times New Roman"/>
                <w:sz w:val="16"/>
                <w:szCs w:val="16"/>
              </w:rPr>
              <w:t>Материальные ценности, принятые на хранение</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02</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25" w:name="P2072"/>
            <w:bookmarkEnd w:id="325"/>
            <w:r w:rsidRPr="002E3C35">
              <w:rPr>
                <w:rFonts w:ascii="Times New Roman" w:hAnsi="Times New Roman" w:cs="Times New Roman"/>
                <w:sz w:val="16"/>
                <w:szCs w:val="16"/>
              </w:rPr>
              <w:t>Бланки строгой отчетности</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03</w:t>
            </w:r>
          </w:p>
        </w:tc>
      </w:tr>
      <w:tr w:rsidR="00EE4352" w:rsidRPr="002E3C35" w:rsidTr="008B1988">
        <w:tblPrEx>
          <w:tblBorders>
            <w:insideH w:val="nil"/>
          </w:tblBorders>
        </w:tblPrEx>
        <w:tc>
          <w:tcPr>
            <w:tcW w:w="7372" w:type="dxa"/>
            <w:tcBorders>
              <w:bottom w:val="nil"/>
            </w:tcBorders>
          </w:tcPr>
          <w:p w:rsidR="00EE4352" w:rsidRPr="002E3C35" w:rsidRDefault="00EE4352" w:rsidP="008B1988">
            <w:pPr>
              <w:pStyle w:val="ConsPlusNormal"/>
              <w:rPr>
                <w:rFonts w:ascii="Times New Roman" w:hAnsi="Times New Roman" w:cs="Times New Roman"/>
                <w:sz w:val="16"/>
                <w:szCs w:val="16"/>
              </w:rPr>
            </w:pPr>
            <w:bookmarkStart w:id="326" w:name="P2074"/>
            <w:bookmarkEnd w:id="326"/>
            <w:r w:rsidRPr="002E3C35">
              <w:rPr>
                <w:rFonts w:ascii="Times New Roman" w:hAnsi="Times New Roman" w:cs="Times New Roman"/>
                <w:sz w:val="16"/>
                <w:szCs w:val="16"/>
              </w:rPr>
              <w:t>Задолженность неплатежеспособных дебиторов</w:t>
            </w:r>
          </w:p>
        </w:tc>
        <w:tc>
          <w:tcPr>
            <w:tcW w:w="2693"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04</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27" w:name="P2077"/>
            <w:bookmarkEnd w:id="327"/>
            <w:r w:rsidRPr="002E3C35">
              <w:rPr>
                <w:rFonts w:ascii="Times New Roman" w:hAnsi="Times New Roman" w:cs="Times New Roman"/>
                <w:sz w:val="16"/>
                <w:szCs w:val="16"/>
              </w:rPr>
              <w:t>Материальные ценности, оплаченные по централизованному снабжению</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05</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28" w:name="P2079"/>
            <w:bookmarkEnd w:id="328"/>
            <w:r w:rsidRPr="002E3C35">
              <w:rPr>
                <w:rFonts w:ascii="Times New Roman" w:hAnsi="Times New Roman" w:cs="Times New Roman"/>
                <w:sz w:val="16"/>
                <w:szCs w:val="16"/>
              </w:rPr>
              <w:t>Задолженность учащихся и студентов за невозвращенные материальные ценности</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06</w:t>
            </w:r>
          </w:p>
        </w:tc>
      </w:tr>
      <w:tr w:rsidR="00EE4352" w:rsidRPr="002E3C35" w:rsidTr="008B1988">
        <w:tblPrEx>
          <w:tblBorders>
            <w:insideH w:val="nil"/>
          </w:tblBorders>
        </w:tblPrEx>
        <w:tc>
          <w:tcPr>
            <w:tcW w:w="7372" w:type="dxa"/>
            <w:tcBorders>
              <w:bottom w:val="nil"/>
            </w:tcBorders>
          </w:tcPr>
          <w:p w:rsidR="00EE4352" w:rsidRPr="002E3C35" w:rsidRDefault="00EE4352" w:rsidP="008B1988">
            <w:pPr>
              <w:pStyle w:val="ConsPlusNormal"/>
              <w:rPr>
                <w:rFonts w:ascii="Times New Roman" w:hAnsi="Times New Roman" w:cs="Times New Roman"/>
                <w:sz w:val="16"/>
                <w:szCs w:val="16"/>
              </w:rPr>
            </w:pPr>
            <w:bookmarkStart w:id="329" w:name="P2081"/>
            <w:bookmarkEnd w:id="329"/>
            <w:r w:rsidRPr="002E3C35">
              <w:rPr>
                <w:rFonts w:ascii="Times New Roman" w:hAnsi="Times New Roman" w:cs="Times New Roman"/>
                <w:sz w:val="16"/>
                <w:szCs w:val="16"/>
              </w:rPr>
              <w:t>Награды, призы, кубки и ценные подарки, сувениры</w:t>
            </w:r>
          </w:p>
        </w:tc>
        <w:tc>
          <w:tcPr>
            <w:tcW w:w="2693"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07</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30" w:name="P2084"/>
            <w:bookmarkEnd w:id="330"/>
            <w:r w:rsidRPr="002E3C35">
              <w:rPr>
                <w:rFonts w:ascii="Times New Roman" w:hAnsi="Times New Roman" w:cs="Times New Roman"/>
                <w:sz w:val="16"/>
                <w:szCs w:val="16"/>
              </w:rPr>
              <w:t>Путевки неоплаченные</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08</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31" w:name="P2086"/>
            <w:bookmarkEnd w:id="331"/>
            <w:r w:rsidRPr="002E3C35">
              <w:rPr>
                <w:rFonts w:ascii="Times New Roman" w:hAnsi="Times New Roman" w:cs="Times New Roman"/>
                <w:sz w:val="16"/>
                <w:szCs w:val="16"/>
              </w:rPr>
              <w:t xml:space="preserve">Запасные части к транспортным средствам, выданные взамен </w:t>
            </w:r>
            <w:proofErr w:type="gramStart"/>
            <w:r w:rsidRPr="002E3C35">
              <w:rPr>
                <w:rFonts w:ascii="Times New Roman" w:hAnsi="Times New Roman" w:cs="Times New Roman"/>
                <w:sz w:val="16"/>
                <w:szCs w:val="16"/>
              </w:rPr>
              <w:t>изношенных</w:t>
            </w:r>
            <w:proofErr w:type="gramEnd"/>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09</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32" w:name="P2088"/>
            <w:bookmarkEnd w:id="332"/>
            <w:r w:rsidRPr="002E3C35">
              <w:rPr>
                <w:rFonts w:ascii="Times New Roman" w:hAnsi="Times New Roman" w:cs="Times New Roman"/>
                <w:sz w:val="16"/>
                <w:szCs w:val="16"/>
              </w:rPr>
              <w:t>Обеспечение исполнения обязательств</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10</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33" w:name="P2090"/>
            <w:bookmarkEnd w:id="333"/>
            <w:r w:rsidRPr="002E3C35">
              <w:rPr>
                <w:rFonts w:ascii="Times New Roman" w:hAnsi="Times New Roman" w:cs="Times New Roman"/>
                <w:sz w:val="16"/>
                <w:szCs w:val="16"/>
              </w:rPr>
              <w:t>Государственные и муниципальные гарантии</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11</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34" w:name="P2092"/>
            <w:bookmarkEnd w:id="334"/>
            <w:r w:rsidRPr="002E3C35">
              <w:rPr>
                <w:rFonts w:ascii="Times New Roman" w:hAnsi="Times New Roman" w:cs="Times New Roman"/>
                <w:sz w:val="16"/>
                <w:szCs w:val="16"/>
              </w:rPr>
              <w:t xml:space="preserve">Спецоборудование для выполнения научно-исследовательских работ по договорам с </w:t>
            </w:r>
            <w:r w:rsidRPr="002E3C35">
              <w:rPr>
                <w:rFonts w:ascii="Times New Roman" w:hAnsi="Times New Roman" w:cs="Times New Roman"/>
                <w:sz w:val="16"/>
                <w:szCs w:val="16"/>
              </w:rPr>
              <w:lastRenderedPageBreak/>
              <w:t>заказчиками</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lastRenderedPageBreak/>
              <w:t>12</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35" w:name="P2094"/>
            <w:bookmarkEnd w:id="335"/>
            <w:r w:rsidRPr="002E3C35">
              <w:rPr>
                <w:rFonts w:ascii="Times New Roman" w:hAnsi="Times New Roman" w:cs="Times New Roman"/>
                <w:sz w:val="16"/>
                <w:szCs w:val="16"/>
              </w:rPr>
              <w:lastRenderedPageBreak/>
              <w:t>Экспериментальные устройства</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13</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36" w:name="P2096"/>
            <w:bookmarkEnd w:id="336"/>
            <w:r w:rsidRPr="002E3C35">
              <w:rPr>
                <w:rFonts w:ascii="Times New Roman" w:hAnsi="Times New Roman" w:cs="Times New Roman"/>
                <w:sz w:val="16"/>
                <w:szCs w:val="16"/>
              </w:rPr>
              <w:t>Расчетные документы, ожидающие исполнения</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14</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37" w:name="P2098"/>
            <w:bookmarkEnd w:id="337"/>
            <w:r w:rsidRPr="002E3C35">
              <w:rPr>
                <w:rFonts w:ascii="Times New Roman" w:hAnsi="Times New Roman" w:cs="Times New Roman"/>
                <w:sz w:val="16"/>
                <w:szCs w:val="16"/>
              </w:rPr>
              <w:t>Расчетные документы, не оплаченные в срок из-за отсутствия средств на счете государственного (муниципального) учреждения</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15</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38" w:name="P2100"/>
            <w:bookmarkEnd w:id="338"/>
            <w:r w:rsidRPr="002E3C35">
              <w:rPr>
                <w:rFonts w:ascii="Times New Roman" w:hAnsi="Times New Roman" w:cs="Times New Roman"/>
                <w:sz w:val="16"/>
                <w:szCs w:val="16"/>
              </w:rPr>
              <w:t>Переплаты пенсий и пособий вследствие неправильного применения законодательства о пенсиях и пособиях, счетных ошибок</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16</w:t>
            </w:r>
          </w:p>
        </w:tc>
      </w:tr>
      <w:tr w:rsidR="00EE4352" w:rsidRPr="002E3C35" w:rsidTr="008B1988">
        <w:tblPrEx>
          <w:tblBorders>
            <w:insideH w:val="nil"/>
          </w:tblBorders>
        </w:tblPrEx>
        <w:tc>
          <w:tcPr>
            <w:tcW w:w="7372" w:type="dxa"/>
            <w:tcBorders>
              <w:bottom w:val="nil"/>
            </w:tcBorders>
          </w:tcPr>
          <w:p w:rsidR="00EE4352" w:rsidRPr="002E3C35" w:rsidRDefault="00EE4352" w:rsidP="008B1988">
            <w:pPr>
              <w:pStyle w:val="ConsPlusNormal"/>
              <w:rPr>
                <w:rFonts w:ascii="Times New Roman" w:hAnsi="Times New Roman" w:cs="Times New Roman"/>
                <w:sz w:val="16"/>
                <w:szCs w:val="16"/>
              </w:rPr>
            </w:pPr>
            <w:bookmarkStart w:id="339" w:name="P2102"/>
            <w:bookmarkEnd w:id="339"/>
            <w:r w:rsidRPr="002E3C35">
              <w:rPr>
                <w:rFonts w:ascii="Times New Roman" w:hAnsi="Times New Roman" w:cs="Times New Roman"/>
                <w:sz w:val="16"/>
                <w:szCs w:val="16"/>
              </w:rPr>
              <w:t>Поступления денежных средств</w:t>
            </w:r>
          </w:p>
        </w:tc>
        <w:tc>
          <w:tcPr>
            <w:tcW w:w="2693"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17</w:t>
            </w:r>
          </w:p>
        </w:tc>
      </w:tr>
      <w:tr w:rsidR="00EE4352" w:rsidRPr="002E3C35" w:rsidTr="008B1988">
        <w:tblPrEx>
          <w:tblBorders>
            <w:insideH w:val="nil"/>
          </w:tblBorders>
        </w:tblPrEx>
        <w:tc>
          <w:tcPr>
            <w:tcW w:w="7372" w:type="dxa"/>
            <w:tcBorders>
              <w:bottom w:val="nil"/>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Выбытия денежных средств</w:t>
            </w:r>
          </w:p>
        </w:tc>
        <w:tc>
          <w:tcPr>
            <w:tcW w:w="2693"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18</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40" w:name="P2108"/>
            <w:bookmarkEnd w:id="340"/>
            <w:r w:rsidRPr="002E3C35">
              <w:rPr>
                <w:rFonts w:ascii="Times New Roman" w:hAnsi="Times New Roman" w:cs="Times New Roman"/>
                <w:sz w:val="16"/>
                <w:szCs w:val="16"/>
              </w:rPr>
              <w:t>Невыясненные поступления бюджета прошлых лет</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19</w:t>
            </w:r>
          </w:p>
        </w:tc>
      </w:tr>
      <w:tr w:rsidR="00EE4352" w:rsidRPr="002E3C35" w:rsidTr="008B1988">
        <w:tblPrEx>
          <w:tblBorders>
            <w:insideH w:val="nil"/>
          </w:tblBorders>
        </w:tblPrEx>
        <w:tc>
          <w:tcPr>
            <w:tcW w:w="7372" w:type="dxa"/>
            <w:tcBorders>
              <w:bottom w:val="nil"/>
            </w:tcBorders>
          </w:tcPr>
          <w:p w:rsidR="00EE4352" w:rsidRPr="002E3C35" w:rsidRDefault="00EE4352" w:rsidP="008B1988">
            <w:pPr>
              <w:pStyle w:val="ConsPlusNormal"/>
              <w:rPr>
                <w:rFonts w:ascii="Times New Roman" w:hAnsi="Times New Roman" w:cs="Times New Roman"/>
                <w:sz w:val="16"/>
                <w:szCs w:val="16"/>
              </w:rPr>
            </w:pPr>
            <w:bookmarkStart w:id="341" w:name="P2110"/>
            <w:bookmarkEnd w:id="341"/>
            <w:r w:rsidRPr="002E3C35">
              <w:rPr>
                <w:rFonts w:ascii="Times New Roman" w:hAnsi="Times New Roman" w:cs="Times New Roman"/>
                <w:sz w:val="16"/>
                <w:szCs w:val="16"/>
              </w:rPr>
              <w:t>Задолженность, невостребованная кредиторами</w:t>
            </w:r>
          </w:p>
        </w:tc>
        <w:tc>
          <w:tcPr>
            <w:tcW w:w="2693" w:type="dxa"/>
            <w:tcBorders>
              <w:bottom w:val="nil"/>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20</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42" w:name="P2113"/>
            <w:bookmarkEnd w:id="342"/>
            <w:r w:rsidRPr="002E3C35">
              <w:rPr>
                <w:rFonts w:ascii="Times New Roman" w:hAnsi="Times New Roman" w:cs="Times New Roman"/>
                <w:sz w:val="16"/>
                <w:szCs w:val="16"/>
              </w:rPr>
              <w:t>Основные средства стоимостью до 3000 рублей включительно в эксплуатации</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21</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43" w:name="P2115"/>
            <w:bookmarkEnd w:id="343"/>
            <w:r w:rsidRPr="002E3C35">
              <w:rPr>
                <w:rFonts w:ascii="Times New Roman" w:hAnsi="Times New Roman" w:cs="Times New Roman"/>
                <w:sz w:val="16"/>
                <w:szCs w:val="16"/>
              </w:rPr>
              <w:t>Материальные ценности, полученные по централизованному снабжению</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22</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44" w:name="P2117"/>
            <w:bookmarkEnd w:id="344"/>
            <w:r w:rsidRPr="002E3C35">
              <w:rPr>
                <w:rFonts w:ascii="Times New Roman" w:hAnsi="Times New Roman" w:cs="Times New Roman"/>
                <w:sz w:val="16"/>
                <w:szCs w:val="16"/>
              </w:rPr>
              <w:t>Периодические издания для пользования</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23</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45" w:name="P2119"/>
            <w:bookmarkEnd w:id="345"/>
            <w:r w:rsidRPr="002E3C35">
              <w:rPr>
                <w:rFonts w:ascii="Times New Roman" w:hAnsi="Times New Roman" w:cs="Times New Roman"/>
                <w:sz w:val="16"/>
                <w:szCs w:val="16"/>
              </w:rPr>
              <w:t>Имущество, переданное в доверительное управление</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24</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46" w:name="P2121"/>
            <w:bookmarkEnd w:id="346"/>
            <w:r w:rsidRPr="002E3C35">
              <w:rPr>
                <w:rFonts w:ascii="Times New Roman" w:hAnsi="Times New Roman" w:cs="Times New Roman"/>
                <w:sz w:val="16"/>
                <w:szCs w:val="16"/>
              </w:rPr>
              <w:t>Имущество, переданное в возмездное пользование (аренду)</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25</w:t>
            </w:r>
          </w:p>
        </w:tc>
      </w:tr>
      <w:tr w:rsidR="00EE4352" w:rsidRPr="002E3C35" w:rsidTr="008B1988">
        <w:tc>
          <w:tcPr>
            <w:tcW w:w="7372" w:type="dxa"/>
          </w:tcPr>
          <w:p w:rsidR="00EE4352" w:rsidRPr="002E3C35" w:rsidRDefault="00EE4352" w:rsidP="008B1988">
            <w:pPr>
              <w:pStyle w:val="ConsPlusNormal"/>
              <w:rPr>
                <w:rFonts w:ascii="Times New Roman" w:hAnsi="Times New Roman" w:cs="Times New Roman"/>
                <w:sz w:val="16"/>
                <w:szCs w:val="16"/>
              </w:rPr>
            </w:pPr>
            <w:bookmarkStart w:id="347" w:name="P2123"/>
            <w:bookmarkEnd w:id="347"/>
            <w:r w:rsidRPr="002E3C35">
              <w:rPr>
                <w:rFonts w:ascii="Times New Roman" w:hAnsi="Times New Roman" w:cs="Times New Roman"/>
                <w:sz w:val="16"/>
                <w:szCs w:val="16"/>
              </w:rPr>
              <w:t>Имущество, переданное в безвозмездное пользование</w:t>
            </w:r>
          </w:p>
        </w:tc>
        <w:tc>
          <w:tcPr>
            <w:tcW w:w="2693" w:type="dxa"/>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26</w:t>
            </w:r>
          </w:p>
        </w:tc>
      </w:tr>
      <w:tr w:rsidR="00EE4352" w:rsidRPr="002E3C35" w:rsidTr="008B1988">
        <w:tblPrEx>
          <w:tblBorders>
            <w:insideH w:val="nil"/>
          </w:tblBorders>
        </w:tblPrEx>
        <w:tc>
          <w:tcPr>
            <w:tcW w:w="7372" w:type="dxa"/>
            <w:tcBorders>
              <w:bottom w:val="single" w:sz="4" w:space="0" w:color="auto"/>
            </w:tcBorders>
          </w:tcPr>
          <w:p w:rsidR="00EE4352" w:rsidRPr="002E3C35" w:rsidRDefault="00EE4352" w:rsidP="008B1988">
            <w:pPr>
              <w:pStyle w:val="ConsPlusNormal"/>
              <w:rPr>
                <w:rFonts w:ascii="Times New Roman" w:hAnsi="Times New Roman" w:cs="Times New Roman"/>
                <w:sz w:val="16"/>
                <w:szCs w:val="16"/>
              </w:rPr>
            </w:pPr>
            <w:bookmarkStart w:id="348" w:name="P2125"/>
            <w:bookmarkEnd w:id="348"/>
            <w:r w:rsidRPr="002E3C35">
              <w:rPr>
                <w:rFonts w:ascii="Times New Roman" w:hAnsi="Times New Roman" w:cs="Times New Roman"/>
                <w:sz w:val="16"/>
                <w:szCs w:val="16"/>
              </w:rPr>
              <w:t>Материальные ценности, выданные в личное пользование работникам (сотрудникам)</w:t>
            </w:r>
          </w:p>
        </w:tc>
        <w:tc>
          <w:tcPr>
            <w:tcW w:w="2693" w:type="dxa"/>
            <w:tcBorders>
              <w:bottom w:val="single" w:sz="4" w:space="0" w:color="auto"/>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27</w:t>
            </w:r>
          </w:p>
        </w:tc>
      </w:tr>
      <w:tr w:rsidR="00EE4352" w:rsidRPr="002E3C35" w:rsidTr="008B1988">
        <w:tblPrEx>
          <w:tblBorders>
            <w:insideH w:val="nil"/>
          </w:tblBorders>
        </w:tblPrEx>
        <w:tc>
          <w:tcPr>
            <w:tcW w:w="7372" w:type="dxa"/>
            <w:tcBorders>
              <w:top w:val="single" w:sz="4" w:space="0" w:color="auto"/>
              <w:bottom w:val="single" w:sz="4" w:space="0" w:color="auto"/>
            </w:tcBorders>
          </w:tcPr>
          <w:p w:rsidR="00EE4352" w:rsidRPr="002E3C35" w:rsidRDefault="00EE4352" w:rsidP="008B1988">
            <w:pPr>
              <w:pStyle w:val="ConsPlusNormal"/>
              <w:rPr>
                <w:rFonts w:ascii="Times New Roman" w:hAnsi="Times New Roman" w:cs="Times New Roman"/>
                <w:sz w:val="16"/>
                <w:szCs w:val="16"/>
              </w:rPr>
            </w:pPr>
            <w:bookmarkStart w:id="349" w:name="P2128"/>
            <w:bookmarkEnd w:id="349"/>
            <w:r w:rsidRPr="002E3C35">
              <w:rPr>
                <w:rFonts w:ascii="Times New Roman" w:hAnsi="Times New Roman" w:cs="Times New Roman"/>
                <w:sz w:val="16"/>
                <w:szCs w:val="16"/>
              </w:rPr>
              <w:t>Расчеты по исполнению денежных обязательств через третьих лиц</w:t>
            </w:r>
          </w:p>
        </w:tc>
        <w:tc>
          <w:tcPr>
            <w:tcW w:w="2693" w:type="dxa"/>
            <w:tcBorders>
              <w:top w:val="single" w:sz="4" w:space="0" w:color="auto"/>
              <w:bottom w:val="single" w:sz="4" w:space="0" w:color="auto"/>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30</w:t>
            </w:r>
          </w:p>
        </w:tc>
      </w:tr>
      <w:tr w:rsidR="00EE4352" w:rsidRPr="002E3C35" w:rsidTr="008B1988">
        <w:tblPrEx>
          <w:tblBorders>
            <w:insideH w:val="nil"/>
          </w:tblBorders>
        </w:tblPrEx>
        <w:tc>
          <w:tcPr>
            <w:tcW w:w="7372" w:type="dxa"/>
            <w:tcBorders>
              <w:top w:val="single" w:sz="4" w:space="0" w:color="auto"/>
              <w:bottom w:val="single" w:sz="4" w:space="0" w:color="auto"/>
            </w:tcBorders>
          </w:tcPr>
          <w:p w:rsidR="00EE4352" w:rsidRPr="002E3C35" w:rsidRDefault="00EE4352" w:rsidP="008B1988">
            <w:pPr>
              <w:pStyle w:val="ConsPlusNormal"/>
              <w:jc w:val="both"/>
              <w:rPr>
                <w:rFonts w:ascii="Times New Roman" w:hAnsi="Times New Roman" w:cs="Times New Roman"/>
                <w:sz w:val="16"/>
                <w:szCs w:val="16"/>
              </w:rPr>
            </w:pPr>
            <w:bookmarkStart w:id="350" w:name="P2131"/>
            <w:bookmarkEnd w:id="350"/>
            <w:r w:rsidRPr="002E3C35">
              <w:rPr>
                <w:rFonts w:ascii="Times New Roman" w:hAnsi="Times New Roman" w:cs="Times New Roman"/>
                <w:sz w:val="16"/>
                <w:szCs w:val="16"/>
              </w:rPr>
              <w:t>Акции по номинальной стоимости</w:t>
            </w:r>
          </w:p>
        </w:tc>
        <w:tc>
          <w:tcPr>
            <w:tcW w:w="2693" w:type="dxa"/>
            <w:tcBorders>
              <w:top w:val="single" w:sz="4" w:space="0" w:color="auto"/>
              <w:bottom w:val="single" w:sz="4" w:space="0" w:color="auto"/>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31</w:t>
            </w:r>
          </w:p>
        </w:tc>
      </w:tr>
      <w:tr w:rsidR="00EE4352" w:rsidRPr="002E3C35" w:rsidTr="008B1988">
        <w:tblPrEx>
          <w:tblBorders>
            <w:insideH w:val="nil"/>
          </w:tblBorders>
        </w:tblPrEx>
        <w:tc>
          <w:tcPr>
            <w:tcW w:w="7372" w:type="dxa"/>
            <w:tcBorders>
              <w:top w:val="single" w:sz="4" w:space="0" w:color="auto"/>
              <w:bottom w:val="single" w:sz="4" w:space="0" w:color="auto"/>
            </w:tcBorders>
          </w:tcPr>
          <w:p w:rsidR="00EE4352" w:rsidRPr="002E3C35" w:rsidRDefault="00EE4352" w:rsidP="008B1988">
            <w:pPr>
              <w:pStyle w:val="ConsPlusNormal"/>
              <w:jc w:val="both"/>
              <w:rPr>
                <w:rFonts w:ascii="Times New Roman" w:hAnsi="Times New Roman" w:cs="Times New Roman"/>
                <w:sz w:val="16"/>
                <w:szCs w:val="16"/>
              </w:rPr>
            </w:pPr>
            <w:r w:rsidRPr="002E3C35">
              <w:rPr>
                <w:rFonts w:ascii="Times New Roman" w:hAnsi="Times New Roman" w:cs="Times New Roman"/>
                <w:sz w:val="16"/>
                <w:szCs w:val="16"/>
              </w:rPr>
              <w:t>Активы в управляющих компаниях</w:t>
            </w:r>
          </w:p>
        </w:tc>
        <w:tc>
          <w:tcPr>
            <w:tcW w:w="2693" w:type="dxa"/>
            <w:tcBorders>
              <w:top w:val="single" w:sz="4" w:space="0" w:color="auto"/>
              <w:bottom w:val="single" w:sz="4" w:space="0" w:color="auto"/>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40</w:t>
            </w:r>
          </w:p>
        </w:tc>
      </w:tr>
      <w:tr w:rsidR="00EE4352" w:rsidRPr="002E3C35" w:rsidTr="008B1988">
        <w:tblPrEx>
          <w:tblBorders>
            <w:insideH w:val="nil"/>
          </w:tblBorders>
        </w:tblPrEx>
        <w:tc>
          <w:tcPr>
            <w:tcW w:w="7372" w:type="dxa"/>
            <w:tcBorders>
              <w:top w:val="single" w:sz="4" w:space="0" w:color="auto"/>
              <w:bottom w:val="single" w:sz="4" w:space="0" w:color="auto"/>
            </w:tcBorders>
          </w:tcPr>
          <w:p w:rsidR="00EE4352" w:rsidRPr="002E3C35" w:rsidRDefault="00EE4352" w:rsidP="008B1988">
            <w:pPr>
              <w:pStyle w:val="ConsPlusNormal"/>
              <w:rPr>
                <w:rFonts w:ascii="Times New Roman" w:hAnsi="Times New Roman" w:cs="Times New Roman"/>
                <w:sz w:val="16"/>
                <w:szCs w:val="16"/>
              </w:rPr>
            </w:pPr>
            <w:r w:rsidRPr="002E3C35">
              <w:rPr>
                <w:rFonts w:ascii="Times New Roman" w:hAnsi="Times New Roman" w:cs="Times New Roman"/>
                <w:sz w:val="16"/>
                <w:szCs w:val="16"/>
              </w:rPr>
              <w:t>Бюджетные инвестиции, реализуемые организациями</w:t>
            </w:r>
          </w:p>
        </w:tc>
        <w:tc>
          <w:tcPr>
            <w:tcW w:w="2693" w:type="dxa"/>
            <w:tcBorders>
              <w:top w:val="single" w:sz="4" w:space="0" w:color="auto"/>
              <w:bottom w:val="single" w:sz="4" w:space="0" w:color="auto"/>
            </w:tcBorders>
          </w:tcPr>
          <w:p w:rsidR="00EE4352" w:rsidRPr="002E3C35" w:rsidRDefault="00EE4352" w:rsidP="008B1988">
            <w:pPr>
              <w:pStyle w:val="ConsPlusNormal"/>
              <w:jc w:val="center"/>
              <w:rPr>
                <w:rFonts w:ascii="Times New Roman" w:hAnsi="Times New Roman" w:cs="Times New Roman"/>
                <w:sz w:val="16"/>
                <w:szCs w:val="16"/>
              </w:rPr>
            </w:pPr>
            <w:r w:rsidRPr="002E3C35">
              <w:rPr>
                <w:rFonts w:ascii="Times New Roman" w:hAnsi="Times New Roman" w:cs="Times New Roman"/>
                <w:sz w:val="16"/>
                <w:szCs w:val="16"/>
              </w:rPr>
              <w:t>42</w:t>
            </w:r>
          </w:p>
        </w:tc>
      </w:tr>
    </w:tbl>
    <w:p w:rsidR="00EE4352" w:rsidRPr="002E3C35" w:rsidRDefault="00EE4352" w:rsidP="00EE4352">
      <w:pPr>
        <w:rPr>
          <w:sz w:val="16"/>
          <w:szCs w:val="16"/>
        </w:rPr>
        <w:sectPr w:rsidR="00EE4352" w:rsidRPr="002E3C35" w:rsidSect="002E3C35">
          <w:type w:val="continuous"/>
          <w:pgSz w:w="11905" w:h="16838"/>
          <w:pgMar w:top="1134" w:right="850" w:bottom="1134" w:left="1701" w:header="0" w:footer="0" w:gutter="0"/>
          <w:cols w:space="720"/>
          <w:docGrid w:linePitch="299"/>
        </w:sectPr>
      </w:pPr>
    </w:p>
    <w:p w:rsidR="00EE4352" w:rsidRPr="00CE25D8"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CE25D8">
        <w:lastRenderedPageBreak/>
        <w:t>Приложение</w:t>
      </w:r>
      <w:r>
        <w:t xml:space="preserve"> №</w:t>
      </w:r>
      <w:r w:rsidRPr="00CE25D8">
        <w:t xml:space="preserve"> </w:t>
      </w:r>
      <w:r>
        <w:t>5</w:t>
      </w:r>
      <w:r w:rsidRPr="00CE25D8">
        <w:br/>
        <w:t>к</w:t>
      </w:r>
      <w:r>
        <w:t xml:space="preserve"> учетной политике</w:t>
      </w:r>
    </w:p>
    <w:p w:rsidR="00EE4352" w:rsidRPr="00CE25D8"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E25D8">
        <w:t> </w:t>
      </w:r>
    </w:p>
    <w:p w:rsidR="00EE4352" w:rsidRPr="00CE25D8"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E25D8">
        <w:t> </w:t>
      </w:r>
    </w:p>
    <w:p w:rsidR="00EE4352" w:rsidRPr="00CE25D8"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E25D8">
        <w:t> </w:t>
      </w:r>
    </w:p>
    <w:p w:rsidR="00EE4352" w:rsidRPr="00415E40"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415E40">
        <w:rPr>
          <w:b/>
          <w:bCs/>
          <w:sz w:val="24"/>
          <w:szCs w:val="24"/>
        </w:rPr>
        <w:t>Порядок определения срока службы хозяйственного инвентаря</w:t>
      </w:r>
    </w:p>
    <w:p w:rsidR="00EE4352" w:rsidRPr="00415E40"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15E40">
        <w:rPr>
          <w:sz w:val="24"/>
          <w:szCs w:val="24"/>
        </w:rPr>
        <w:t> </w:t>
      </w:r>
    </w:p>
    <w:p w:rsidR="00EE4352" w:rsidRPr="00415E40"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415E40">
        <w:rPr>
          <w:b/>
          <w:sz w:val="24"/>
          <w:szCs w:val="24"/>
        </w:rPr>
        <w:t> </w:t>
      </w:r>
    </w:p>
    <w:p w:rsidR="00EE4352" w:rsidRPr="00415E40"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415E40">
        <w:rPr>
          <w:b/>
          <w:sz w:val="24"/>
          <w:szCs w:val="24"/>
        </w:rPr>
        <w:t>1. К хозяйственному инвентарю в целях настоящего положения относятся:</w:t>
      </w:r>
    </w:p>
    <w:p w:rsidR="00EE4352" w:rsidRPr="00415E40"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p>
    <w:p w:rsidR="00EE4352" w:rsidRPr="00415E40" w:rsidRDefault="00EE4352" w:rsidP="00EE4352">
      <w:pPr>
        <w:pStyle w:val="HTML"/>
        <w:numPr>
          <w:ilvl w:val="0"/>
          <w:numId w:val="13"/>
        </w:numPr>
        <w:tabs>
          <w:tab w:val="clear" w:pos="720"/>
        </w:tabs>
        <w:jc w:val="both"/>
        <w:rPr>
          <w:b/>
          <w:sz w:val="24"/>
          <w:szCs w:val="24"/>
        </w:rPr>
      </w:pPr>
      <w:r w:rsidRPr="00415E40">
        <w:rPr>
          <w:rStyle w:val="fill"/>
          <w:i w:val="0"/>
          <w:sz w:val="24"/>
          <w:szCs w:val="24"/>
        </w:rPr>
        <w:t>101.36 Производственный и хозяйственный инвентарь (список прилагается)</w:t>
      </w:r>
    </w:p>
    <w:p w:rsidR="00EE4352" w:rsidRPr="00415E40" w:rsidRDefault="00EE4352" w:rsidP="00EE4352">
      <w:pPr>
        <w:pStyle w:val="HTML"/>
        <w:ind w:left="720"/>
        <w:jc w:val="both"/>
        <w:rPr>
          <w:b/>
          <w:sz w:val="24"/>
          <w:szCs w:val="24"/>
        </w:rPr>
      </w:pPr>
      <w:r w:rsidRPr="00415E40">
        <w:rPr>
          <w:rStyle w:val="fill"/>
          <w:i w:val="0"/>
          <w:sz w:val="24"/>
          <w:szCs w:val="24"/>
        </w:rPr>
        <w:t xml:space="preserve">    101.34 Машины и оборудование  (список прилагается.)</w:t>
      </w:r>
    </w:p>
    <w:p w:rsidR="00EE4352" w:rsidRPr="00415E40"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15E40">
        <w:rPr>
          <w:sz w:val="24"/>
          <w:szCs w:val="24"/>
        </w:rPr>
        <w:t> </w:t>
      </w: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15E40">
        <w:rPr>
          <w:sz w:val="24"/>
          <w:szCs w:val="24"/>
        </w:rPr>
        <w:t>2. Хозяйственный инвентарь учитывается в составе основных сре</w:t>
      </w:r>
      <w:proofErr w:type="gramStart"/>
      <w:r w:rsidRPr="00415E40">
        <w:rPr>
          <w:sz w:val="24"/>
          <w:szCs w:val="24"/>
        </w:rPr>
        <w:t>дств пр</w:t>
      </w:r>
      <w:proofErr w:type="gramEnd"/>
      <w:r w:rsidRPr="00415E40">
        <w:rPr>
          <w:sz w:val="24"/>
          <w:szCs w:val="24"/>
        </w:rPr>
        <w:t xml:space="preserve">и выполнении </w:t>
      </w:r>
      <w:r w:rsidRPr="00415E40">
        <w:rPr>
          <w:sz w:val="24"/>
          <w:szCs w:val="24"/>
        </w:rPr>
        <w:br/>
        <w:t>следующих условий:</w:t>
      </w:r>
    </w:p>
    <w:p w:rsidR="00EE4352" w:rsidRPr="00415E40"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EE4352" w:rsidRPr="00415E40" w:rsidRDefault="00EE4352" w:rsidP="00EE4352">
      <w:pPr>
        <w:pStyle w:val="HTML"/>
        <w:numPr>
          <w:ilvl w:val="0"/>
          <w:numId w:val="14"/>
        </w:numPr>
        <w:tabs>
          <w:tab w:val="clear" w:pos="720"/>
        </w:tabs>
        <w:jc w:val="both"/>
        <w:rPr>
          <w:sz w:val="24"/>
          <w:szCs w:val="24"/>
        </w:rPr>
      </w:pPr>
      <w:r w:rsidRPr="00415E40">
        <w:rPr>
          <w:sz w:val="24"/>
          <w:szCs w:val="24"/>
        </w:rPr>
        <w:t>срок полезного использования – свыше 12 месяцев;</w:t>
      </w:r>
    </w:p>
    <w:p w:rsidR="00EE4352" w:rsidRPr="00415E40" w:rsidRDefault="00EE4352" w:rsidP="00EE4352">
      <w:pPr>
        <w:pStyle w:val="HTML"/>
        <w:numPr>
          <w:ilvl w:val="0"/>
          <w:numId w:val="14"/>
        </w:numPr>
        <w:tabs>
          <w:tab w:val="clear" w:pos="720"/>
        </w:tabs>
        <w:jc w:val="both"/>
        <w:rPr>
          <w:sz w:val="24"/>
          <w:szCs w:val="24"/>
        </w:rPr>
      </w:pPr>
      <w:r w:rsidRPr="00415E40">
        <w:rPr>
          <w:sz w:val="24"/>
          <w:szCs w:val="24"/>
        </w:rPr>
        <w:t>инвентарь будет использоваться в процессе деятельности учреждения (при выполнении работ (оказании услуг), выполнении муниципальных                                                                                                                                                                                                                                                полномочий (функций), для управленческих нужд).</w:t>
      </w:r>
    </w:p>
    <w:p w:rsidR="00EE4352" w:rsidRPr="00415E40"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15E40">
        <w:rPr>
          <w:sz w:val="24"/>
          <w:szCs w:val="24"/>
        </w:rPr>
        <w:t> </w:t>
      </w:r>
    </w:p>
    <w:p w:rsidR="00EE4352" w:rsidRPr="00415E40"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15E40">
        <w:rPr>
          <w:sz w:val="24"/>
          <w:szCs w:val="24"/>
        </w:rPr>
        <w:t xml:space="preserve">Инвентарь со сроком полезного использования 12 месяцев или меньше учитывается в составе </w:t>
      </w:r>
      <w:r w:rsidRPr="00415E40">
        <w:rPr>
          <w:sz w:val="24"/>
          <w:szCs w:val="24"/>
        </w:rPr>
        <w:br/>
        <w:t>материальных запасов.</w:t>
      </w:r>
    </w:p>
    <w:p w:rsidR="00EE4352" w:rsidRPr="00415E40"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15E40">
        <w:rPr>
          <w:sz w:val="24"/>
          <w:szCs w:val="24"/>
        </w:rPr>
        <w:t> </w:t>
      </w: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15E40">
        <w:rPr>
          <w:sz w:val="24"/>
          <w:szCs w:val="24"/>
        </w:rPr>
        <w:t>3. Срок службы хозяйственного инвентаря определяет ко</w:t>
      </w:r>
      <w:r>
        <w:rPr>
          <w:sz w:val="24"/>
          <w:szCs w:val="24"/>
        </w:rPr>
        <w:t xml:space="preserve">миссия по поступлению и выбытию </w:t>
      </w:r>
      <w:r w:rsidRPr="00415E40">
        <w:rPr>
          <w:sz w:val="24"/>
          <w:szCs w:val="24"/>
        </w:rPr>
        <w:t xml:space="preserve">нефинансовых активов. </w:t>
      </w:r>
    </w:p>
    <w:p w:rsidR="00EE4352" w:rsidRPr="00415E40"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15E40">
        <w:rPr>
          <w:sz w:val="24"/>
          <w:szCs w:val="24"/>
        </w:rPr>
        <w:t>Решение о сроке службы хозяйственного инвентаря комиссия определяется:</w:t>
      </w:r>
    </w:p>
    <w:p w:rsidR="00EE4352" w:rsidRPr="00415E40" w:rsidRDefault="00EE4352" w:rsidP="00EE4352">
      <w:pPr>
        <w:pStyle w:val="a5"/>
        <w:numPr>
          <w:ilvl w:val="0"/>
          <w:numId w:val="1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4"/>
          <w:szCs w:val="24"/>
        </w:rPr>
      </w:pPr>
      <w:r w:rsidRPr="00415E40">
        <w:rPr>
          <w:sz w:val="24"/>
          <w:szCs w:val="24"/>
        </w:rPr>
        <w:t xml:space="preserve">в соответствии с Классификацией, утвержденной </w:t>
      </w:r>
      <w:r>
        <w:rPr>
          <w:sz w:val="24"/>
          <w:szCs w:val="24"/>
        </w:rPr>
        <w:t>постановлением Правительства РФ;</w:t>
      </w:r>
    </w:p>
    <w:p w:rsidR="00EE4352" w:rsidRPr="00415E40" w:rsidRDefault="00EE4352" w:rsidP="00EE4352">
      <w:pPr>
        <w:pStyle w:val="a5"/>
        <w:numPr>
          <w:ilvl w:val="0"/>
          <w:numId w:val="1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4"/>
          <w:szCs w:val="24"/>
        </w:rPr>
      </w:pPr>
      <w:r w:rsidRPr="00415E40">
        <w:rPr>
          <w:sz w:val="24"/>
          <w:szCs w:val="24"/>
        </w:rPr>
        <w:t xml:space="preserve"> в соответствии с рекомендациями, содержащимися в документах производителя, входящих в </w:t>
      </w:r>
      <w:r w:rsidRPr="00415E40">
        <w:rPr>
          <w:sz w:val="24"/>
          <w:szCs w:val="24"/>
        </w:rPr>
        <w:br/>
        <w:t>комплектацию объекта имущества;</w:t>
      </w:r>
    </w:p>
    <w:p w:rsidR="00EE4352" w:rsidRPr="00415E40" w:rsidRDefault="00EE4352" w:rsidP="00EE4352">
      <w:pPr>
        <w:pStyle w:val="a5"/>
        <w:numPr>
          <w:ilvl w:val="0"/>
          <w:numId w:val="1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4"/>
          <w:szCs w:val="24"/>
        </w:rPr>
      </w:pPr>
      <w:r w:rsidRPr="00415E40">
        <w:rPr>
          <w:sz w:val="24"/>
          <w:szCs w:val="24"/>
        </w:rPr>
        <w:t xml:space="preserve"> для тех видов имущества, которые не указаны в амортизационных группах (или отсутствуют рекомендации производителя), срок полезного использования устанавливается с учетом:</w:t>
      </w:r>
    </w:p>
    <w:p w:rsidR="00EE4352" w:rsidRPr="00415E40" w:rsidRDefault="00EE4352" w:rsidP="00EE4352">
      <w:pPr>
        <w:pStyle w:val="HTML"/>
        <w:numPr>
          <w:ilvl w:val="0"/>
          <w:numId w:val="15"/>
        </w:numPr>
        <w:tabs>
          <w:tab w:val="clear" w:pos="720"/>
        </w:tabs>
        <w:jc w:val="both"/>
        <w:rPr>
          <w:sz w:val="24"/>
          <w:szCs w:val="24"/>
        </w:rPr>
      </w:pPr>
      <w:r w:rsidRPr="00415E40">
        <w:rPr>
          <w:sz w:val="24"/>
          <w:szCs w:val="24"/>
        </w:rPr>
        <w:t xml:space="preserve">ожидаемого срока использования этого объекта в соответствии с ожидаемой </w:t>
      </w:r>
      <w:r w:rsidRPr="00415E40">
        <w:rPr>
          <w:sz w:val="24"/>
          <w:szCs w:val="24"/>
        </w:rPr>
        <w:br/>
        <w:t>производительностью или мощностью;</w:t>
      </w:r>
    </w:p>
    <w:p w:rsidR="00EE4352" w:rsidRPr="00415E40" w:rsidRDefault="00EE4352" w:rsidP="00EE4352">
      <w:pPr>
        <w:pStyle w:val="HTML"/>
        <w:numPr>
          <w:ilvl w:val="0"/>
          <w:numId w:val="15"/>
        </w:numPr>
        <w:tabs>
          <w:tab w:val="clear" w:pos="720"/>
        </w:tabs>
        <w:jc w:val="both"/>
        <w:rPr>
          <w:sz w:val="24"/>
          <w:szCs w:val="24"/>
        </w:rPr>
      </w:pPr>
      <w:r w:rsidRPr="00415E40">
        <w:rPr>
          <w:sz w:val="24"/>
          <w:szCs w:val="24"/>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EE4352" w:rsidRPr="00415E40" w:rsidRDefault="00EE4352" w:rsidP="00EE4352">
      <w:pPr>
        <w:pStyle w:val="HTML"/>
        <w:numPr>
          <w:ilvl w:val="0"/>
          <w:numId w:val="15"/>
        </w:numPr>
        <w:tabs>
          <w:tab w:val="clear" w:pos="720"/>
        </w:tabs>
        <w:jc w:val="both"/>
        <w:rPr>
          <w:sz w:val="24"/>
          <w:szCs w:val="24"/>
        </w:rPr>
      </w:pPr>
      <w:r w:rsidRPr="00415E40">
        <w:rPr>
          <w:sz w:val="24"/>
          <w:szCs w:val="24"/>
        </w:rPr>
        <w:t>нормативно-правовых и других ограничений использования этого объекта;</w:t>
      </w:r>
    </w:p>
    <w:p w:rsidR="00EE4352" w:rsidRPr="00415E40" w:rsidRDefault="00EE4352" w:rsidP="00EE4352">
      <w:pPr>
        <w:pStyle w:val="HTML"/>
        <w:numPr>
          <w:ilvl w:val="0"/>
          <w:numId w:val="15"/>
        </w:numPr>
        <w:tabs>
          <w:tab w:val="clear" w:pos="720"/>
        </w:tabs>
        <w:jc w:val="both"/>
        <w:rPr>
          <w:sz w:val="24"/>
          <w:szCs w:val="24"/>
        </w:rPr>
      </w:pPr>
      <w:r w:rsidRPr="00415E40">
        <w:rPr>
          <w:sz w:val="24"/>
          <w:szCs w:val="24"/>
        </w:rPr>
        <w:t>гарантийного срока использования объекта;</w:t>
      </w:r>
    </w:p>
    <w:p w:rsidR="00EE4352" w:rsidRPr="00415E40" w:rsidRDefault="00EE4352" w:rsidP="00EE4352">
      <w:pPr>
        <w:pStyle w:val="a5"/>
        <w:numPr>
          <w:ilvl w:val="0"/>
          <w:numId w:val="1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4"/>
          <w:szCs w:val="24"/>
        </w:rPr>
      </w:pPr>
      <w:r w:rsidRPr="00415E40">
        <w:rPr>
          <w:sz w:val="24"/>
          <w:szCs w:val="24"/>
        </w:rPr>
        <w:t xml:space="preserve"> для инвентаря, полученного безвозмездно от других учреждений, государственных </w:t>
      </w:r>
      <w:r w:rsidRPr="00415E40">
        <w:rPr>
          <w:sz w:val="24"/>
          <w:szCs w:val="24"/>
        </w:rPr>
        <w:br/>
        <w:t xml:space="preserve">(муниципальных) организаций, – с учетом сроков фактической эксплуатации и ранее </w:t>
      </w:r>
      <w:r w:rsidRPr="00415E40">
        <w:rPr>
          <w:sz w:val="24"/>
          <w:szCs w:val="24"/>
        </w:rPr>
        <w:br/>
        <w:t>начисленной суммы амортизации.</w:t>
      </w:r>
    </w:p>
    <w:p w:rsidR="00EE4352" w:rsidRPr="00415E40" w:rsidRDefault="00EE4352" w:rsidP="00EE4352">
      <w:pPr>
        <w:pStyle w:val="a5"/>
        <w:jc w:val="both"/>
        <w:rPr>
          <w:sz w:val="24"/>
          <w:szCs w:val="24"/>
        </w:rPr>
      </w:pPr>
    </w:p>
    <w:p w:rsidR="00EE4352" w:rsidRPr="00CE25D8" w:rsidRDefault="00EE4352" w:rsidP="00EE4352">
      <w:pPr>
        <w:pStyle w:val="a5"/>
      </w:pPr>
    </w:p>
    <w:p w:rsidR="00EE4352" w:rsidRPr="00611B73" w:rsidRDefault="00EE4352" w:rsidP="00EE4352">
      <w:r>
        <w:lastRenderedPageBreak/>
        <w:t xml:space="preserve">                                                                                                                </w:t>
      </w:r>
      <w:r w:rsidRPr="00611B73">
        <w:t>Приложение № 6</w:t>
      </w:r>
    </w:p>
    <w:p w:rsidR="00EE4352" w:rsidRPr="00611B73" w:rsidRDefault="00EE4352" w:rsidP="00EE4352">
      <w:r w:rsidRPr="00611B73">
        <w:tab/>
      </w:r>
      <w:r w:rsidRPr="00611B73">
        <w:tab/>
      </w:r>
      <w:r w:rsidRPr="00611B73">
        <w:tab/>
      </w:r>
      <w:r w:rsidRPr="00611B73">
        <w:tab/>
      </w:r>
      <w:r w:rsidRPr="00611B73">
        <w:tab/>
      </w:r>
      <w:r w:rsidRPr="00611B73">
        <w:tab/>
      </w:r>
      <w:r w:rsidRPr="00611B73">
        <w:tab/>
      </w:r>
      <w:r w:rsidRPr="00611B73">
        <w:tab/>
      </w:r>
      <w:r w:rsidRPr="00611B73">
        <w:tab/>
      </w:r>
      <w:r>
        <w:t xml:space="preserve">     </w:t>
      </w:r>
      <w:r w:rsidRPr="00611B73">
        <w:t>к учетной политике.</w:t>
      </w:r>
    </w:p>
    <w:p w:rsidR="00EE4352" w:rsidRPr="00611B73" w:rsidRDefault="00EE4352" w:rsidP="00EE4352"/>
    <w:p w:rsidR="00EE4352" w:rsidRPr="00611B73" w:rsidRDefault="00EE4352" w:rsidP="00EE4352"/>
    <w:p w:rsidR="00EE4352" w:rsidRPr="00611B73" w:rsidRDefault="00EE4352" w:rsidP="00EE4352"/>
    <w:p w:rsidR="00EE4352" w:rsidRPr="00611B73" w:rsidRDefault="00EE4352" w:rsidP="00EE4352">
      <w:r w:rsidRPr="00611B73">
        <w:tab/>
        <w:t xml:space="preserve">Перечень </w:t>
      </w:r>
      <w:proofErr w:type="spellStart"/>
      <w:r w:rsidRPr="00611B73">
        <w:t>забалансовых</w:t>
      </w:r>
      <w:proofErr w:type="spellEnd"/>
      <w:r w:rsidRPr="00611B73">
        <w:t xml:space="preserve"> счетов, используемых сельскими поселениями.</w:t>
      </w:r>
    </w:p>
    <w:p w:rsidR="00EE4352" w:rsidRPr="00611B73" w:rsidRDefault="00EE4352" w:rsidP="00EE4352"/>
    <w:p w:rsidR="00EE4352" w:rsidRPr="00611B73" w:rsidRDefault="00EE4352" w:rsidP="00EE4352"/>
    <w:p w:rsidR="00EE4352" w:rsidRPr="00611B73" w:rsidRDefault="00EE4352" w:rsidP="00EE4352"/>
    <w:p w:rsidR="00EE4352" w:rsidRPr="00611B73" w:rsidRDefault="00EE4352" w:rsidP="00EE4352">
      <w:r w:rsidRPr="00611B73">
        <w:t>01 – Имущество, полученное в пользование.</w:t>
      </w:r>
    </w:p>
    <w:p w:rsidR="00EE4352" w:rsidRPr="00611B73" w:rsidRDefault="00EE4352" w:rsidP="00EE4352">
      <w:r w:rsidRPr="00611B73">
        <w:t>02 – Материальные ценности, принятые на хранение.</w:t>
      </w:r>
    </w:p>
    <w:p w:rsidR="00EE4352" w:rsidRPr="00611B73" w:rsidRDefault="00EE4352" w:rsidP="00EE4352">
      <w:r w:rsidRPr="00611B73">
        <w:t>03 – Бланки строгой отчетности.</w:t>
      </w:r>
    </w:p>
    <w:p w:rsidR="00EE4352" w:rsidRPr="00611B73" w:rsidRDefault="00EE4352" w:rsidP="00EE4352">
      <w:r w:rsidRPr="00611B73">
        <w:t>04 – списанная задолженность неплатежеспособных дебиторов.</w:t>
      </w:r>
    </w:p>
    <w:p w:rsidR="00EE4352" w:rsidRPr="00611B73" w:rsidRDefault="00EE4352" w:rsidP="00EE4352">
      <w:r w:rsidRPr="00611B73">
        <w:t>05 – Материальные ценности, оплаченные по централизованному снабжению.</w:t>
      </w:r>
    </w:p>
    <w:p w:rsidR="00EE4352" w:rsidRPr="00611B73" w:rsidRDefault="00EE4352" w:rsidP="00EE4352">
      <w:r w:rsidRPr="00611B73">
        <w:t>06 – Задолженность учащихся и студентов за невозвращенные ценности.</w:t>
      </w:r>
    </w:p>
    <w:p w:rsidR="00EE4352" w:rsidRPr="00611B73" w:rsidRDefault="00EE4352" w:rsidP="00EE4352">
      <w:r w:rsidRPr="00611B73">
        <w:t>07 – Переходящие награды, призы, кубки и ценные подарки, сувениры.</w:t>
      </w:r>
    </w:p>
    <w:p w:rsidR="00EE4352" w:rsidRPr="00611B73" w:rsidRDefault="00EE4352" w:rsidP="00EE4352">
      <w:r w:rsidRPr="00611B73">
        <w:t>08 -  Путевки неоплаченные.</w:t>
      </w:r>
    </w:p>
    <w:p w:rsidR="00EE4352" w:rsidRPr="00611B73" w:rsidRDefault="00EE4352" w:rsidP="00EE4352">
      <w:r w:rsidRPr="00611B73">
        <w:t xml:space="preserve">09 -  Запасные части к транспортным средствам, выданные взамен </w:t>
      </w:r>
      <w:proofErr w:type="gramStart"/>
      <w:r w:rsidRPr="00611B73">
        <w:t>изношенных</w:t>
      </w:r>
      <w:proofErr w:type="gramEnd"/>
      <w:r w:rsidRPr="00611B73">
        <w:t>.</w:t>
      </w:r>
    </w:p>
    <w:p w:rsidR="00EE4352" w:rsidRPr="00611B73" w:rsidRDefault="00EE4352" w:rsidP="00EE4352">
      <w:r w:rsidRPr="00611B73">
        <w:t>10 -  Обеспечение исполнения обязательств.</w:t>
      </w:r>
    </w:p>
    <w:p w:rsidR="00EE4352" w:rsidRPr="00611B73" w:rsidRDefault="00EE4352" w:rsidP="00EE4352">
      <w:r w:rsidRPr="00611B73">
        <w:t>11 -  Государственные и муниципальные гарантии.</w:t>
      </w:r>
    </w:p>
    <w:p w:rsidR="00EE4352" w:rsidRPr="00611B73" w:rsidRDefault="00EE4352" w:rsidP="00EE4352">
      <w:r w:rsidRPr="00611B73">
        <w:t>14 -  Расчетные документы, ожидающие исполнения.</w:t>
      </w:r>
    </w:p>
    <w:p w:rsidR="00EE4352" w:rsidRPr="00611B73" w:rsidRDefault="00EE4352" w:rsidP="00EE4352">
      <w:r w:rsidRPr="00611B73">
        <w:t>15 -  Расчетные документы, не оплаченные в срок из-за отсутствия средств на счете государственного (муниципального) учреждения.</w:t>
      </w:r>
    </w:p>
    <w:p w:rsidR="00EE4352" w:rsidRPr="00611B73" w:rsidRDefault="00EE4352" w:rsidP="00EE4352">
      <w:r w:rsidRPr="00611B73">
        <w:t>16 -  Переплаты пенсий и пособий вследствие неправильного применения законодательства о пенсиях и пособиях, счетных ошибок.</w:t>
      </w:r>
    </w:p>
    <w:p w:rsidR="00EE4352" w:rsidRPr="00611B73" w:rsidRDefault="00EE4352" w:rsidP="00EE4352">
      <w:r w:rsidRPr="00611B73">
        <w:t>17 -  Поступления денежных средств на счета учреждения.</w:t>
      </w:r>
    </w:p>
    <w:p w:rsidR="00EE4352" w:rsidRPr="00611B73" w:rsidRDefault="00EE4352" w:rsidP="00EE4352">
      <w:r w:rsidRPr="00611B73">
        <w:t>18 -  Выбытия денежных средств со счетов учреждения.</w:t>
      </w:r>
    </w:p>
    <w:p w:rsidR="00EE4352" w:rsidRPr="00611B73" w:rsidRDefault="00EE4352" w:rsidP="00EE4352">
      <w:r w:rsidRPr="00611B73">
        <w:t>19 -  Невыясненные поступления бюджета прошлых лет.</w:t>
      </w:r>
    </w:p>
    <w:p w:rsidR="00EE4352" w:rsidRPr="00611B73" w:rsidRDefault="00EE4352" w:rsidP="00EE4352">
      <w:r w:rsidRPr="00611B73">
        <w:t>20 -  Списанная задолженность, невостребованная кредиторами.</w:t>
      </w:r>
    </w:p>
    <w:p w:rsidR="00EE4352" w:rsidRPr="00611B73" w:rsidRDefault="00EE4352" w:rsidP="00EE4352">
      <w:r w:rsidRPr="00611B73">
        <w:t>21 -  Основные средства стоимостью до 3000 рублей, включительно, в эксплуатации.</w:t>
      </w:r>
    </w:p>
    <w:p w:rsidR="00EE4352" w:rsidRPr="00611B73" w:rsidRDefault="00EE4352" w:rsidP="00EE4352">
      <w:r w:rsidRPr="00611B73">
        <w:t>22 -  Материальные ценности, полученные по централизованному снабжению.</w:t>
      </w:r>
    </w:p>
    <w:p w:rsidR="00EE4352" w:rsidRPr="00611B73" w:rsidRDefault="00EE4352" w:rsidP="00EE4352">
      <w:r w:rsidRPr="00611B73">
        <w:t>23 -  Периодические издания для пользования.</w:t>
      </w:r>
    </w:p>
    <w:p w:rsidR="00EE4352" w:rsidRPr="00611B73" w:rsidRDefault="00EE4352" w:rsidP="00EE4352">
      <w:r w:rsidRPr="00611B73">
        <w:t>24 -  Имущество, переданное в доверительное управление.</w:t>
      </w:r>
    </w:p>
    <w:p w:rsidR="00EE4352" w:rsidRPr="00611B73" w:rsidRDefault="00EE4352" w:rsidP="00EE4352">
      <w:r w:rsidRPr="00611B73">
        <w:t>25 – Имущество, переда</w:t>
      </w:r>
      <w:r>
        <w:t>нное в возмездное пользование (</w:t>
      </w:r>
      <w:r w:rsidRPr="00611B73">
        <w:t>аренду).</w:t>
      </w:r>
    </w:p>
    <w:p w:rsidR="00EE4352" w:rsidRDefault="00EE4352" w:rsidP="00EE4352">
      <w:r w:rsidRPr="00611B73">
        <w:t>26 -  Имущество, переданное в безвозмездное пользование</w:t>
      </w:r>
    </w:p>
    <w:p w:rsidR="00EE4352" w:rsidRPr="00EE4352" w:rsidRDefault="00EE4352" w:rsidP="00EE4352"/>
    <w:p w:rsidR="00EE4352" w:rsidRPr="00EE4352" w:rsidRDefault="00EE4352" w:rsidP="00EE4352"/>
    <w:p w:rsidR="00EE4352" w:rsidRPr="00EE4352" w:rsidRDefault="00EE4352" w:rsidP="00EE4352"/>
    <w:p w:rsidR="00EE4352" w:rsidRPr="00EE4352" w:rsidRDefault="00EE4352" w:rsidP="00EE4352"/>
    <w:p w:rsidR="00EE4352" w:rsidRPr="00EE4352" w:rsidRDefault="00EE4352" w:rsidP="00EE4352"/>
    <w:p w:rsidR="00EE4352" w:rsidRPr="00EE4352" w:rsidRDefault="00EE4352" w:rsidP="00EE4352"/>
    <w:p w:rsidR="00EE4352" w:rsidRDefault="00EE4352" w:rsidP="00EE4352"/>
    <w:p w:rsidR="00EE4352" w:rsidRDefault="00EE4352" w:rsidP="00EE4352">
      <w:pPr>
        <w:ind w:left="6372"/>
        <w:jc w:val="both"/>
      </w:pPr>
      <w:r>
        <w:tab/>
      </w:r>
      <w:r w:rsidRPr="006D32D6">
        <w:t xml:space="preserve">  </w:t>
      </w:r>
      <w:r>
        <w:t xml:space="preserve">                 </w:t>
      </w:r>
    </w:p>
    <w:p w:rsidR="00EE4352" w:rsidRDefault="00EE4352" w:rsidP="00EE4352">
      <w:pPr>
        <w:ind w:left="6372"/>
        <w:jc w:val="both"/>
      </w:pPr>
    </w:p>
    <w:p w:rsidR="00EE4352" w:rsidRDefault="00EE4352" w:rsidP="00EE4352">
      <w:pPr>
        <w:ind w:left="6372"/>
        <w:jc w:val="both"/>
      </w:pPr>
    </w:p>
    <w:p w:rsidR="00EE4352" w:rsidRDefault="00EE4352" w:rsidP="00EE4352">
      <w:pPr>
        <w:ind w:left="6372"/>
        <w:jc w:val="both"/>
      </w:pPr>
    </w:p>
    <w:p w:rsidR="00EE4352" w:rsidRDefault="00EE4352" w:rsidP="00EE4352">
      <w:pPr>
        <w:ind w:left="6372"/>
        <w:jc w:val="both"/>
      </w:pPr>
    </w:p>
    <w:p w:rsidR="00EE4352" w:rsidRDefault="00EE4352" w:rsidP="00EE4352">
      <w:pPr>
        <w:ind w:left="6372"/>
        <w:jc w:val="both"/>
      </w:pPr>
    </w:p>
    <w:p w:rsidR="00EE4352" w:rsidRDefault="00EE4352" w:rsidP="00EE4352">
      <w:pPr>
        <w:ind w:left="6372"/>
        <w:jc w:val="both"/>
      </w:pPr>
    </w:p>
    <w:p w:rsidR="00EE4352" w:rsidRDefault="00EE4352" w:rsidP="00EE4352">
      <w:pPr>
        <w:ind w:left="6372"/>
        <w:jc w:val="both"/>
      </w:pPr>
    </w:p>
    <w:p w:rsidR="00EE4352" w:rsidRDefault="00EE4352" w:rsidP="00EE4352">
      <w:pPr>
        <w:ind w:left="6372"/>
        <w:jc w:val="both"/>
      </w:pPr>
    </w:p>
    <w:p w:rsidR="00EE4352" w:rsidRDefault="00EE4352" w:rsidP="00EE4352">
      <w:pPr>
        <w:ind w:left="6372"/>
        <w:jc w:val="both"/>
      </w:pPr>
    </w:p>
    <w:p w:rsidR="00EE4352" w:rsidRDefault="00EE4352" w:rsidP="00EE4352">
      <w:pPr>
        <w:ind w:left="6372"/>
        <w:jc w:val="both"/>
      </w:pPr>
    </w:p>
    <w:p w:rsidR="00EE4352" w:rsidRPr="006D32D6" w:rsidRDefault="00EE4352" w:rsidP="00EE4352">
      <w:pPr>
        <w:ind w:left="6372"/>
        <w:jc w:val="both"/>
      </w:pPr>
      <w:r w:rsidRPr="006D32D6">
        <w:t>Приложение №7</w:t>
      </w:r>
    </w:p>
    <w:p w:rsidR="00EE4352" w:rsidRPr="006D32D6" w:rsidRDefault="00EE4352" w:rsidP="00EE4352">
      <w:pPr>
        <w:jc w:val="both"/>
      </w:pPr>
      <w:r>
        <w:tab/>
      </w:r>
      <w:r>
        <w:tab/>
      </w:r>
      <w:r>
        <w:tab/>
      </w:r>
      <w:r>
        <w:tab/>
      </w:r>
      <w:r>
        <w:tab/>
      </w:r>
      <w:r>
        <w:tab/>
      </w:r>
      <w:r>
        <w:tab/>
        <w:t xml:space="preserve">                      к учетной политике</w:t>
      </w:r>
    </w:p>
    <w:p w:rsidR="00EE4352" w:rsidRPr="006D32D6" w:rsidRDefault="00EE4352" w:rsidP="00EE4352">
      <w:pPr>
        <w:jc w:val="both"/>
      </w:pPr>
    </w:p>
    <w:p w:rsidR="00EE4352" w:rsidRPr="006D32D6" w:rsidRDefault="00EE4352" w:rsidP="00EE4352">
      <w:pPr>
        <w:jc w:val="both"/>
      </w:pPr>
    </w:p>
    <w:p w:rsidR="00EE4352" w:rsidRPr="006D32D6" w:rsidRDefault="00EE4352" w:rsidP="00EE4352">
      <w:pPr>
        <w:jc w:val="both"/>
      </w:pPr>
    </w:p>
    <w:p w:rsidR="00EE4352" w:rsidRPr="006D32D6" w:rsidRDefault="00EE4352" w:rsidP="00EE4352">
      <w:pPr>
        <w:jc w:val="both"/>
      </w:pPr>
      <w:r w:rsidRPr="006D32D6">
        <w:tab/>
      </w:r>
      <w:r w:rsidRPr="006D32D6">
        <w:tab/>
      </w:r>
      <w:r w:rsidRPr="006D32D6">
        <w:tab/>
      </w:r>
    </w:p>
    <w:p w:rsidR="00EE4352" w:rsidRPr="006D32D6" w:rsidRDefault="00EE4352" w:rsidP="00EE4352">
      <w:pPr>
        <w:jc w:val="both"/>
      </w:pPr>
      <w:r w:rsidRPr="006D32D6">
        <w:t xml:space="preserve">                                     </w:t>
      </w:r>
      <w:r>
        <w:t xml:space="preserve">  </w:t>
      </w:r>
      <w:r w:rsidRPr="006D32D6">
        <w:t xml:space="preserve">   Перечень</w:t>
      </w:r>
    </w:p>
    <w:p w:rsidR="00EE4352" w:rsidRPr="006D32D6" w:rsidRDefault="00EE4352" w:rsidP="00EE4352">
      <w:pPr>
        <w:jc w:val="both"/>
      </w:pPr>
      <w:r w:rsidRPr="006D32D6">
        <w:tab/>
      </w:r>
      <w:r w:rsidRPr="006D32D6">
        <w:tab/>
        <w:t>должностей на выдачу денег в подотчет</w:t>
      </w:r>
    </w:p>
    <w:p w:rsidR="00EE4352" w:rsidRPr="006D32D6" w:rsidRDefault="00EE4352" w:rsidP="00EE4352">
      <w:pPr>
        <w:jc w:val="both"/>
      </w:pPr>
      <w:r w:rsidRPr="006D32D6">
        <w:tab/>
      </w:r>
      <w:r w:rsidRPr="006D32D6">
        <w:tab/>
        <w:t xml:space="preserve">             на хозяйственные нужды.</w:t>
      </w:r>
    </w:p>
    <w:p w:rsidR="00EE4352" w:rsidRPr="006D32D6" w:rsidRDefault="00EE4352" w:rsidP="00EE4352">
      <w:pPr>
        <w:jc w:val="both"/>
      </w:pPr>
    </w:p>
    <w:p w:rsidR="00EE4352" w:rsidRPr="006D32D6" w:rsidRDefault="00EE4352" w:rsidP="00EE4352">
      <w:pPr>
        <w:jc w:val="both"/>
      </w:pPr>
    </w:p>
    <w:p w:rsidR="00EE4352" w:rsidRPr="006D32D6" w:rsidRDefault="00EE4352" w:rsidP="00EE4352">
      <w:pPr>
        <w:jc w:val="both"/>
      </w:pPr>
    </w:p>
    <w:p w:rsidR="00EE4352" w:rsidRPr="006D32D6" w:rsidRDefault="00EE4352" w:rsidP="00EE4352">
      <w:pPr>
        <w:jc w:val="both"/>
      </w:pPr>
    </w:p>
    <w:p w:rsidR="00EE4352" w:rsidRPr="006D32D6" w:rsidRDefault="00EE4352" w:rsidP="00EE4352">
      <w:pPr>
        <w:jc w:val="both"/>
      </w:pPr>
      <w:r w:rsidRPr="006D32D6">
        <w:t>1.  Управляющая делами;</w:t>
      </w:r>
    </w:p>
    <w:p w:rsidR="00EE4352" w:rsidRPr="006D32D6" w:rsidRDefault="00EE4352" w:rsidP="00EE4352">
      <w:pPr>
        <w:jc w:val="both"/>
      </w:pPr>
      <w:r w:rsidRPr="006D32D6">
        <w:t>2.  Землеустроитель;</w:t>
      </w:r>
    </w:p>
    <w:p w:rsidR="00EE4352" w:rsidRPr="006D32D6" w:rsidRDefault="00EE4352" w:rsidP="00EE4352">
      <w:pPr>
        <w:jc w:val="both"/>
      </w:pPr>
      <w:r w:rsidRPr="006D32D6">
        <w:t>3.  Специалист по делам молодежи;</w:t>
      </w:r>
    </w:p>
    <w:p w:rsidR="00EE4352" w:rsidRPr="006D32D6" w:rsidRDefault="00EE4352" w:rsidP="00EE4352">
      <w:pPr>
        <w:jc w:val="both"/>
      </w:pPr>
      <w:r w:rsidRPr="006D32D6">
        <w:t>4.  Специалист ВУС;</w:t>
      </w:r>
    </w:p>
    <w:p w:rsidR="00EE4352" w:rsidRPr="006D32D6" w:rsidRDefault="00EE4352" w:rsidP="00EE4352">
      <w:pPr>
        <w:jc w:val="both"/>
      </w:pPr>
      <w:r w:rsidRPr="006D32D6">
        <w:t>5.  Водитель служебной автомашины;</w:t>
      </w:r>
    </w:p>
    <w:p w:rsidR="00EE4352" w:rsidRPr="006D32D6" w:rsidRDefault="00EE4352" w:rsidP="00EE4352">
      <w:pPr>
        <w:jc w:val="both"/>
      </w:pPr>
      <w:r w:rsidRPr="006D32D6">
        <w:t>6.  Уборщица.</w:t>
      </w: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E938D0">
        <w:lastRenderedPageBreak/>
        <w:t>Приложение</w:t>
      </w:r>
      <w:r>
        <w:t xml:space="preserve"> № 8</w:t>
      </w:r>
      <w:r w:rsidRPr="00E938D0">
        <w:br/>
        <w:t xml:space="preserve">к </w:t>
      </w:r>
      <w:r>
        <w:t xml:space="preserve"> учетной политике</w:t>
      </w:r>
    </w:p>
    <w:p w:rsidR="00EE4352" w:rsidRPr="00E938D0"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i/>
        </w:rPr>
      </w:pP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002809">
        <w:rPr>
          <w:b/>
          <w:sz w:val="24"/>
          <w:szCs w:val="24"/>
        </w:rPr>
        <w:t>ПОРЯДОК</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2809">
        <w:rPr>
          <w:b/>
          <w:bCs/>
          <w:sz w:val="24"/>
          <w:szCs w:val="24"/>
        </w:rPr>
        <w:t>проведения инвентаризации имущества, финансовых активов и обязательств</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xml:space="preserve">Настоящий Порядок разработан в соответствии со следующими документами: </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Законом от 6 декабря 2011 г. № 402-ФЗ;</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Методическими указаниями, утвержденными приказом Минфина России от 13 июня 1995 г. № 49;</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xml:space="preserve">– Инструкцией к Единому плану счетов, утвержденной приказом Минфина России от </w:t>
      </w:r>
      <w:r w:rsidRPr="00002809">
        <w:rPr>
          <w:sz w:val="24"/>
          <w:szCs w:val="24"/>
          <w:u w:val="single"/>
        </w:rPr>
        <w:br/>
      </w:r>
      <w:r w:rsidRPr="00002809">
        <w:rPr>
          <w:sz w:val="24"/>
          <w:szCs w:val="24"/>
        </w:rPr>
        <w:t>1 декабря 2010 г. № 157н;</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указанием Банка России от 11 марта 2014 г. № 3210-У;</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Методическими указаниями, утвержденными приказом Минфина России от 30 марта</w:t>
      </w:r>
      <w:r>
        <w:rPr>
          <w:sz w:val="24"/>
          <w:szCs w:val="24"/>
        </w:rPr>
        <w:t xml:space="preserve"> </w:t>
      </w:r>
      <w:r w:rsidRPr="00002809">
        <w:rPr>
          <w:sz w:val="24"/>
          <w:szCs w:val="24"/>
        </w:rPr>
        <w:t>2015 г. № 52н;</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Правилами, утвержденными постановлением Правительства России от 28 сентября 2000 г. № 731;</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Инструкцией, утвержденной приказом Минфина России от 29 августа 2001 г. № 68н.</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2809">
        <w:rPr>
          <w:b/>
          <w:bCs/>
          <w:sz w:val="24"/>
          <w:szCs w:val="24"/>
        </w:rPr>
        <w:t>1. Общие положения</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1.1. Настоящий Порядок устанавливает правила провед</w:t>
      </w:r>
      <w:r>
        <w:rPr>
          <w:sz w:val="24"/>
          <w:szCs w:val="24"/>
        </w:rPr>
        <w:t xml:space="preserve">ения инвентаризации имущества, </w:t>
      </w:r>
      <w:r w:rsidRPr="00002809">
        <w:rPr>
          <w:sz w:val="24"/>
          <w:szCs w:val="24"/>
        </w:rPr>
        <w:t xml:space="preserve">финансовых активов и обязательств учреждения, сроки ее </w:t>
      </w:r>
      <w:r>
        <w:rPr>
          <w:sz w:val="24"/>
          <w:szCs w:val="24"/>
        </w:rPr>
        <w:t xml:space="preserve">проведения, перечень активов и </w:t>
      </w:r>
      <w:r w:rsidRPr="00002809">
        <w:rPr>
          <w:sz w:val="24"/>
          <w:szCs w:val="24"/>
        </w:rPr>
        <w:t>обязательств, проверяемых при проведении инвентаризации.</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xml:space="preserve">1.2. Инвентаризации подлежит все имущество учреждения независимо от его </w:t>
      </w:r>
      <w:r w:rsidRPr="00002809">
        <w:rPr>
          <w:sz w:val="24"/>
          <w:szCs w:val="24"/>
        </w:rPr>
        <w:br/>
        <w:t xml:space="preserve">местонахождения и все виды финансовых активов и обязательств учреждения. </w:t>
      </w:r>
      <w:r w:rsidRPr="00002809">
        <w:rPr>
          <w:rStyle w:val="fill"/>
          <w:b w:val="0"/>
          <w:i w:val="0"/>
          <w:sz w:val="24"/>
          <w:szCs w:val="24"/>
        </w:rPr>
        <w:t>Также</w:t>
      </w:r>
      <w:r w:rsidRPr="00002809">
        <w:rPr>
          <w:i/>
          <w:iCs/>
          <w:sz w:val="24"/>
          <w:szCs w:val="24"/>
        </w:rPr>
        <w:t xml:space="preserve"> </w:t>
      </w:r>
      <w:r w:rsidRPr="00002809">
        <w:rPr>
          <w:sz w:val="24"/>
          <w:szCs w:val="24"/>
        </w:rPr>
        <w:br/>
      </w:r>
      <w:r w:rsidRPr="00002809">
        <w:rPr>
          <w:rStyle w:val="fill"/>
          <w:b w:val="0"/>
          <w:i w:val="0"/>
          <w:sz w:val="24"/>
          <w:szCs w:val="24"/>
        </w:rPr>
        <w:t>инвентаризации подлежит имущество, находящееся на ответственном хранении учреждения.</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Инвентаризация имущества производится по его местонахо</w:t>
      </w:r>
      <w:r>
        <w:rPr>
          <w:sz w:val="24"/>
          <w:szCs w:val="24"/>
        </w:rPr>
        <w:t>ждению и в разрезе материально-</w:t>
      </w:r>
      <w:r w:rsidRPr="00002809">
        <w:rPr>
          <w:sz w:val="24"/>
          <w:szCs w:val="24"/>
        </w:rPr>
        <w:t>ответственных лиц.</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1.3. Основными целями инвентаризации являются:</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выявление фактического наличия имущества;</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сопоставление фактического наличия с данными бухгалтерского учета;</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проверка полноты отражения в учете финансовых акт</w:t>
      </w:r>
      <w:r>
        <w:rPr>
          <w:sz w:val="24"/>
          <w:szCs w:val="24"/>
        </w:rPr>
        <w:t xml:space="preserve">ивов и обязательств (выявление </w:t>
      </w:r>
      <w:r w:rsidRPr="00002809">
        <w:rPr>
          <w:sz w:val="24"/>
          <w:szCs w:val="24"/>
        </w:rPr>
        <w:t>неучтенных объектов, недостач);</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документальное подтверждение наличия имущества и обязательств;</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определение фактического состояния имущества и его оценка.</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1.4. Проведение инвентаризации обязательно:</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при передаче имущества в аренду, выкупе, продаже;</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перед составлением годовой отчетности (кроме имущ</w:t>
      </w:r>
      <w:r>
        <w:rPr>
          <w:sz w:val="24"/>
          <w:szCs w:val="24"/>
        </w:rPr>
        <w:t xml:space="preserve">ества, инвентаризация которого </w:t>
      </w:r>
      <w:r w:rsidRPr="00002809">
        <w:rPr>
          <w:sz w:val="24"/>
          <w:szCs w:val="24"/>
        </w:rPr>
        <w:t>проводилась не ранее 1 октября отчетного года);</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при смене материально-ответственных лиц;</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xml:space="preserve">– при выявлении фактов хищения, злоупотребления или </w:t>
      </w:r>
      <w:r>
        <w:rPr>
          <w:sz w:val="24"/>
          <w:szCs w:val="24"/>
        </w:rPr>
        <w:t xml:space="preserve">порчи имущества (немедленно </w:t>
      </w:r>
      <w:proofErr w:type="gramStart"/>
      <w:r>
        <w:rPr>
          <w:sz w:val="24"/>
          <w:szCs w:val="24"/>
        </w:rPr>
        <w:t>по</w:t>
      </w:r>
      <w:proofErr w:type="gramEnd"/>
      <w:r>
        <w:rPr>
          <w:sz w:val="24"/>
          <w:szCs w:val="24"/>
        </w:rPr>
        <w:t xml:space="preserve"> </w:t>
      </w:r>
      <w:r w:rsidRPr="00002809">
        <w:rPr>
          <w:sz w:val="24"/>
          <w:szCs w:val="24"/>
        </w:rPr>
        <w:t>установлении таких фактов);</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xml:space="preserve">– в случае стихийного бедствия, пожара и других чрезвычайных ситуаций, вызванных </w:t>
      </w:r>
      <w:r w:rsidRPr="00002809">
        <w:rPr>
          <w:sz w:val="24"/>
          <w:szCs w:val="24"/>
        </w:rPr>
        <w:br/>
        <w:t>экстремальными условиями (сразу же по окончании пожара или стихийного бедствия);</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при реорганизации, изменении типа учреждения или ликвидации учреждения;</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в других случаях, предусмотренных действующим законодательством.</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2809">
        <w:rPr>
          <w:b/>
          <w:bCs/>
          <w:sz w:val="24"/>
          <w:szCs w:val="24"/>
        </w:rPr>
        <w:t>2. Порядок и сроки проведения инвентаризации</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lastRenderedPageBreak/>
        <w:t xml:space="preserve">2.1. Для проведения инвентаризации в учреждении создается постоянно действующая </w:t>
      </w:r>
      <w:r w:rsidRPr="00002809">
        <w:rPr>
          <w:sz w:val="24"/>
          <w:szCs w:val="24"/>
        </w:rPr>
        <w:br/>
        <w:t>инвентаризационная комиссия.</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При большом объеме работ для одновременного прове</w:t>
      </w:r>
      <w:r>
        <w:rPr>
          <w:sz w:val="24"/>
          <w:szCs w:val="24"/>
        </w:rPr>
        <w:t xml:space="preserve">дения инвентаризации имущества </w:t>
      </w:r>
      <w:r w:rsidRPr="00002809">
        <w:rPr>
          <w:sz w:val="24"/>
          <w:szCs w:val="24"/>
        </w:rPr>
        <w:t>создаются рабочие инвентаризационные комиссии.</w:t>
      </w:r>
      <w:r>
        <w:rPr>
          <w:sz w:val="24"/>
          <w:szCs w:val="24"/>
        </w:rPr>
        <w:t xml:space="preserve"> Персональный состав постоянно </w:t>
      </w:r>
      <w:r w:rsidRPr="00002809">
        <w:rPr>
          <w:sz w:val="24"/>
          <w:szCs w:val="24"/>
        </w:rPr>
        <w:t>действующих и рабочих инвентаризационных комиссий утверждает начальник учреждения.</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В состав инвентаризационной комиссии включают сотрудников бухгалтерии, других специалистов.</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2.2. Сроки проведения плановых инвентаризаций установлены по состоянию на 1 октября</w:t>
      </w:r>
      <w:r>
        <w:rPr>
          <w:sz w:val="24"/>
          <w:szCs w:val="24"/>
        </w:rPr>
        <w:t>, 31 декабря</w:t>
      </w:r>
      <w:r w:rsidRPr="00002809">
        <w:rPr>
          <w:sz w:val="24"/>
          <w:szCs w:val="24"/>
        </w:rPr>
        <w:t xml:space="preserve">. </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Кроме плановых инвентаризаций, учреждение может осущест</w:t>
      </w:r>
      <w:r>
        <w:rPr>
          <w:sz w:val="24"/>
          <w:szCs w:val="24"/>
        </w:rPr>
        <w:t xml:space="preserve">влять и внеплановые сплошные </w:t>
      </w:r>
      <w:r w:rsidRPr="00002809">
        <w:rPr>
          <w:sz w:val="24"/>
          <w:szCs w:val="24"/>
        </w:rPr>
        <w:t>инвентаризации товарно-материальных ценностей. Внеплан</w:t>
      </w:r>
      <w:r>
        <w:rPr>
          <w:sz w:val="24"/>
          <w:szCs w:val="24"/>
        </w:rPr>
        <w:t xml:space="preserve">овые инвентаризации проводятся </w:t>
      </w:r>
      <w:r w:rsidRPr="00002809">
        <w:rPr>
          <w:sz w:val="24"/>
          <w:szCs w:val="24"/>
        </w:rPr>
        <w:t>на основании приказа начальника.</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2.3. До начала проверки фактического наличия имущест</w:t>
      </w:r>
      <w:r>
        <w:rPr>
          <w:sz w:val="24"/>
          <w:szCs w:val="24"/>
        </w:rPr>
        <w:t xml:space="preserve">ва инвентаризационной комиссии </w:t>
      </w:r>
      <w:r w:rsidRPr="00002809">
        <w:rPr>
          <w:sz w:val="24"/>
          <w:szCs w:val="24"/>
        </w:rPr>
        <w:t>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xml:space="preserve">Председатель инвентаризационной комиссии визирует все приходные и расходные </w:t>
      </w:r>
      <w:r w:rsidRPr="00002809">
        <w:rPr>
          <w:sz w:val="24"/>
          <w:szCs w:val="24"/>
        </w:rPr>
        <w:br/>
        <w:t xml:space="preserve">документы, приложенные к реестрам (отчетам), с указанием «до инвентаризации </w:t>
      </w:r>
      <w:proofErr w:type="gramStart"/>
      <w:r w:rsidRPr="00002809">
        <w:rPr>
          <w:sz w:val="24"/>
          <w:szCs w:val="24"/>
        </w:rPr>
        <w:t>на</w:t>
      </w:r>
      <w:proofErr w:type="gramEnd"/>
      <w:r w:rsidRPr="00002809">
        <w:rPr>
          <w:sz w:val="24"/>
          <w:szCs w:val="24"/>
        </w:rPr>
        <w:t xml:space="preserve"> «"___"» </w:t>
      </w:r>
      <w:r w:rsidRPr="00002809">
        <w:rPr>
          <w:sz w:val="24"/>
          <w:szCs w:val="24"/>
        </w:rPr>
        <w:br/>
        <w:t>(дата). Это служит основанием для определения остатков имущества к началу инвентаризации по учетным данным.</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2.4. Материально-ответственные лица дают расписки о том, что к началу ин</w:t>
      </w:r>
      <w:r>
        <w:rPr>
          <w:sz w:val="24"/>
          <w:szCs w:val="24"/>
        </w:rPr>
        <w:t xml:space="preserve">вентаризации все </w:t>
      </w:r>
      <w:r w:rsidRPr="00002809">
        <w:rPr>
          <w:sz w:val="24"/>
          <w:szCs w:val="24"/>
        </w:rPr>
        <w:t>расходные и приходные документы на имущество сд</w:t>
      </w:r>
      <w:r>
        <w:rPr>
          <w:sz w:val="24"/>
          <w:szCs w:val="24"/>
        </w:rPr>
        <w:t xml:space="preserve">аны в бухгалтерию или переданы </w:t>
      </w:r>
      <w:r w:rsidRPr="00002809">
        <w:rPr>
          <w:sz w:val="24"/>
          <w:szCs w:val="24"/>
        </w:rPr>
        <w:t>комиссии и все ценности, поступившие на их ответственнос</w:t>
      </w:r>
      <w:r>
        <w:rPr>
          <w:sz w:val="24"/>
          <w:szCs w:val="24"/>
        </w:rPr>
        <w:t xml:space="preserve">ть, оприходованы, а выбывшие – </w:t>
      </w:r>
      <w:r w:rsidRPr="00002809">
        <w:rPr>
          <w:sz w:val="24"/>
          <w:szCs w:val="24"/>
        </w:rPr>
        <w:t xml:space="preserve">списаны в расход. Аналогичные расписки дают сотрудники, имеющие подотчетные суммы на </w:t>
      </w:r>
      <w:r w:rsidRPr="00002809">
        <w:rPr>
          <w:sz w:val="24"/>
          <w:szCs w:val="24"/>
        </w:rPr>
        <w:br/>
        <w:t>приобретение или доверенности на получение имущества.</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xml:space="preserve">2.5. Фактическое наличие имущества при инвентаризации </w:t>
      </w:r>
      <w:r>
        <w:rPr>
          <w:sz w:val="24"/>
          <w:szCs w:val="24"/>
        </w:rPr>
        <w:t xml:space="preserve">определяют путем обязательного </w:t>
      </w:r>
      <w:r w:rsidRPr="00002809">
        <w:rPr>
          <w:sz w:val="24"/>
          <w:szCs w:val="24"/>
        </w:rPr>
        <w:t>подсчета, взвешивания, обмера.</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2.6. Проверка фактического наличия имущества производится при обязател</w:t>
      </w:r>
      <w:r>
        <w:rPr>
          <w:sz w:val="24"/>
          <w:szCs w:val="24"/>
        </w:rPr>
        <w:t xml:space="preserve">ьном участии </w:t>
      </w:r>
      <w:r w:rsidRPr="00002809">
        <w:rPr>
          <w:sz w:val="24"/>
          <w:szCs w:val="24"/>
        </w:rPr>
        <w:t>материально-ответственных лиц.</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2.7. Инвентаризацию отдельных видов имущества и финансовых обязатель</w:t>
      </w:r>
      <w:proofErr w:type="gramStart"/>
      <w:r w:rsidRPr="00002809">
        <w:rPr>
          <w:sz w:val="24"/>
          <w:szCs w:val="24"/>
        </w:rPr>
        <w:t xml:space="preserve">ств </w:t>
      </w:r>
      <w:r>
        <w:rPr>
          <w:sz w:val="24"/>
          <w:szCs w:val="24"/>
        </w:rPr>
        <w:t xml:space="preserve"> пр</w:t>
      </w:r>
      <w:proofErr w:type="gramEnd"/>
      <w:r>
        <w:rPr>
          <w:sz w:val="24"/>
          <w:szCs w:val="24"/>
        </w:rPr>
        <w:t xml:space="preserve">оводят в </w:t>
      </w:r>
      <w:r w:rsidRPr="00002809">
        <w:rPr>
          <w:sz w:val="24"/>
          <w:szCs w:val="24"/>
        </w:rPr>
        <w:t>соответствии с Правилами, установленными приказом Минфина России от 13 июня 1995 г. № 49.</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2.8. Для оформления инвентаризации применяют формы,</w:t>
      </w:r>
      <w:r>
        <w:rPr>
          <w:sz w:val="24"/>
          <w:szCs w:val="24"/>
        </w:rPr>
        <w:t xml:space="preserve"> утвержденные приказом Минфина </w:t>
      </w:r>
      <w:r w:rsidRPr="00002809">
        <w:rPr>
          <w:sz w:val="24"/>
          <w:szCs w:val="24"/>
        </w:rPr>
        <w:t>России от 30 марта 2015 г. № 52н:</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инвентаризационная опись остатков на счетах учета денежных средств (ф. 0504082);</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xml:space="preserve">– инвентаризационная опись (сличительная ведомость) бланков строгой отчетности и </w:t>
      </w:r>
      <w:r w:rsidRPr="00002809">
        <w:rPr>
          <w:sz w:val="24"/>
          <w:szCs w:val="24"/>
        </w:rPr>
        <w:br/>
        <w:t>денежных документов (ф. 0504086);</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инвентаризационная опись (сличительная ведомость) по</w:t>
      </w:r>
      <w:r>
        <w:rPr>
          <w:sz w:val="24"/>
          <w:szCs w:val="24"/>
        </w:rPr>
        <w:t xml:space="preserve"> объектам нефинансовых активов </w:t>
      </w:r>
      <w:r w:rsidRPr="00002809">
        <w:rPr>
          <w:sz w:val="24"/>
          <w:szCs w:val="24"/>
        </w:rPr>
        <w:t>(ф. 0504087);</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инвентаризационная опись расчетов с покупателями, постав</w:t>
      </w:r>
      <w:r>
        <w:rPr>
          <w:sz w:val="24"/>
          <w:szCs w:val="24"/>
        </w:rPr>
        <w:t xml:space="preserve">щиками и прочими дебиторами </w:t>
      </w:r>
      <w:r w:rsidRPr="00002809">
        <w:rPr>
          <w:sz w:val="24"/>
          <w:szCs w:val="24"/>
        </w:rPr>
        <w:t>и кредиторами (ф. 0504089);</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инвентаризационная опись расчетов по поступлениям (ф. 0504091);</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ведомость расхождений по результатам инвентаризации (ф. 0504092);</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акт о результатах инвентаризации (ф. 0504835);</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Формы заполняют в порядке, установленном Методическими указаниями, утверж</w:t>
      </w:r>
      <w:r>
        <w:rPr>
          <w:sz w:val="24"/>
          <w:szCs w:val="24"/>
        </w:rPr>
        <w:t xml:space="preserve">денными </w:t>
      </w:r>
      <w:r w:rsidRPr="00002809">
        <w:rPr>
          <w:sz w:val="24"/>
          <w:szCs w:val="24"/>
        </w:rPr>
        <w:t>приказом Минфина России от 30 марта 2015 г. № 52н</w:t>
      </w:r>
      <w:r>
        <w:rPr>
          <w:sz w:val="24"/>
          <w:szCs w:val="24"/>
        </w:rPr>
        <w:t xml:space="preserve">, Методическими указаниями, </w:t>
      </w:r>
      <w:r w:rsidRPr="00002809">
        <w:rPr>
          <w:sz w:val="24"/>
          <w:szCs w:val="24"/>
        </w:rPr>
        <w:t>утвержденными приказом Минфина России от 13 июня 1995 г. № 49.</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2.9. Инвентаризационная комиссия обеспечивает полно</w:t>
      </w:r>
      <w:r>
        <w:rPr>
          <w:sz w:val="24"/>
          <w:szCs w:val="24"/>
        </w:rPr>
        <w:t xml:space="preserve">ту и точность внесения в описи </w:t>
      </w:r>
      <w:r w:rsidRPr="00002809">
        <w:rPr>
          <w:sz w:val="24"/>
          <w:szCs w:val="24"/>
        </w:rPr>
        <w:t>данных о фактических остатках основных средств, немате</w:t>
      </w:r>
      <w:r>
        <w:rPr>
          <w:sz w:val="24"/>
          <w:szCs w:val="24"/>
        </w:rPr>
        <w:t xml:space="preserve">риальных активов, </w:t>
      </w:r>
      <w:r>
        <w:rPr>
          <w:sz w:val="24"/>
          <w:szCs w:val="24"/>
        </w:rPr>
        <w:lastRenderedPageBreak/>
        <w:t xml:space="preserve">материальных </w:t>
      </w:r>
      <w:r w:rsidRPr="00002809">
        <w:rPr>
          <w:sz w:val="24"/>
          <w:szCs w:val="24"/>
        </w:rPr>
        <w:t>запасов и другого имущества, денежных средств, фина</w:t>
      </w:r>
      <w:r>
        <w:rPr>
          <w:sz w:val="24"/>
          <w:szCs w:val="24"/>
        </w:rPr>
        <w:t xml:space="preserve">нсовых активов и обязательств, </w:t>
      </w:r>
      <w:r w:rsidRPr="00002809">
        <w:rPr>
          <w:sz w:val="24"/>
          <w:szCs w:val="24"/>
        </w:rPr>
        <w:t>правильность и своевременность оформления материалов инвентаризации.</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xml:space="preserve">2.10. Если инвентаризация проводится в течение нескольких дней, то помещения, где </w:t>
      </w:r>
      <w:r w:rsidRPr="00002809">
        <w:rPr>
          <w:sz w:val="24"/>
          <w:szCs w:val="24"/>
        </w:rPr>
        <w:br/>
        <w:t>хранятся материальные ценности, при уходе инвентари</w:t>
      </w:r>
      <w:r>
        <w:rPr>
          <w:sz w:val="24"/>
          <w:szCs w:val="24"/>
        </w:rPr>
        <w:t xml:space="preserve">зационной комиссии должны быть </w:t>
      </w:r>
      <w:r w:rsidRPr="00002809">
        <w:rPr>
          <w:sz w:val="24"/>
          <w:szCs w:val="24"/>
        </w:rPr>
        <w:t>опечатаны. Во время перерывов в работе инвентариз</w:t>
      </w:r>
      <w:r>
        <w:rPr>
          <w:sz w:val="24"/>
          <w:szCs w:val="24"/>
        </w:rPr>
        <w:t xml:space="preserve">ационных комиссий (в обеденный </w:t>
      </w:r>
      <w:r w:rsidRPr="00002809">
        <w:rPr>
          <w:sz w:val="24"/>
          <w:szCs w:val="24"/>
        </w:rPr>
        <w:t>перерыв, в ночное время, по другим причинам) описи до</w:t>
      </w:r>
      <w:r>
        <w:rPr>
          <w:sz w:val="24"/>
          <w:szCs w:val="24"/>
        </w:rPr>
        <w:t xml:space="preserve">лжны храниться в ящике (шкафу, </w:t>
      </w:r>
      <w:r w:rsidRPr="00002809">
        <w:rPr>
          <w:sz w:val="24"/>
          <w:szCs w:val="24"/>
        </w:rPr>
        <w:t>сейфе) в закрытом помещении, где проводится инвентаризация.</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2.11. Если материально ответственные лица обнаружат</w:t>
      </w:r>
      <w:r>
        <w:rPr>
          <w:sz w:val="24"/>
          <w:szCs w:val="24"/>
        </w:rPr>
        <w:t xml:space="preserve"> после инвентаризации ошибки в </w:t>
      </w:r>
      <w:r w:rsidRPr="00002809">
        <w:rPr>
          <w:sz w:val="24"/>
          <w:szCs w:val="24"/>
        </w:rPr>
        <w:t>описях, они должны немедленно (до открытия склада, кладовой, секции и т. п.) з</w:t>
      </w:r>
      <w:r>
        <w:rPr>
          <w:sz w:val="24"/>
          <w:szCs w:val="24"/>
        </w:rPr>
        <w:t xml:space="preserve">аявить об </w:t>
      </w:r>
      <w:r w:rsidRPr="00002809">
        <w:rPr>
          <w:sz w:val="24"/>
          <w:szCs w:val="24"/>
        </w:rPr>
        <w:t xml:space="preserve">этом председателю инвентаризационной комиссии. </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xml:space="preserve">Инвентаризационная комиссия осуществляет проверку </w:t>
      </w:r>
      <w:r>
        <w:rPr>
          <w:sz w:val="24"/>
          <w:szCs w:val="24"/>
        </w:rPr>
        <w:t xml:space="preserve">указанных фактов и в случае их </w:t>
      </w:r>
      <w:r w:rsidRPr="00002809">
        <w:rPr>
          <w:sz w:val="24"/>
          <w:szCs w:val="24"/>
        </w:rPr>
        <w:t>подтверждения производит исправление выявленных ошибок в установленном порядке.</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2.12. Особенности проведения инвентаризации финансовых активов и обязательств.</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2.12.1. Инвентаризация финансовых активов и обязатель</w:t>
      </w:r>
      <w:proofErr w:type="gramStart"/>
      <w:r w:rsidRPr="00002809">
        <w:rPr>
          <w:sz w:val="24"/>
          <w:szCs w:val="24"/>
        </w:rPr>
        <w:t xml:space="preserve">ств </w:t>
      </w:r>
      <w:r>
        <w:rPr>
          <w:sz w:val="24"/>
          <w:szCs w:val="24"/>
        </w:rPr>
        <w:t>пр</w:t>
      </w:r>
      <w:proofErr w:type="gramEnd"/>
      <w:r>
        <w:rPr>
          <w:sz w:val="24"/>
          <w:szCs w:val="24"/>
        </w:rPr>
        <w:t xml:space="preserve">оводится по соглашениям </w:t>
      </w:r>
      <w:r w:rsidRPr="00002809">
        <w:rPr>
          <w:sz w:val="24"/>
          <w:szCs w:val="24"/>
        </w:rPr>
        <w:t>(договорам), первичным учетным документам, выписка</w:t>
      </w:r>
      <w:r>
        <w:rPr>
          <w:sz w:val="24"/>
          <w:szCs w:val="24"/>
        </w:rPr>
        <w:t xml:space="preserve">м Казначейства России (банка), </w:t>
      </w:r>
      <w:r w:rsidRPr="00002809">
        <w:rPr>
          <w:sz w:val="24"/>
          <w:szCs w:val="24"/>
        </w:rPr>
        <w:t>отчетам уполномоченных организаций, актам сверки расчетов с дебиторами и кредиторами.</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2.12.2. Инвентаризация наличных денежных средств,</w:t>
      </w:r>
      <w:r>
        <w:rPr>
          <w:sz w:val="24"/>
          <w:szCs w:val="24"/>
        </w:rPr>
        <w:t xml:space="preserve"> денежных документов и бланков </w:t>
      </w:r>
      <w:r w:rsidRPr="00002809">
        <w:rPr>
          <w:sz w:val="24"/>
          <w:szCs w:val="24"/>
        </w:rPr>
        <w:t>строгой отчетности производится путем полного (пол</w:t>
      </w:r>
      <w:r>
        <w:rPr>
          <w:sz w:val="24"/>
          <w:szCs w:val="24"/>
        </w:rPr>
        <w:t xml:space="preserve">истного) пересчета фактической </w:t>
      </w:r>
      <w:r w:rsidRPr="00002809">
        <w:rPr>
          <w:sz w:val="24"/>
          <w:szCs w:val="24"/>
        </w:rPr>
        <w:t>наличности.</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xml:space="preserve">2.12.3. Перечень финансовых активов и обязательств по объектам учета, подлежащих </w:t>
      </w:r>
      <w:r w:rsidRPr="00002809">
        <w:rPr>
          <w:sz w:val="24"/>
          <w:szCs w:val="24"/>
        </w:rPr>
        <w:br/>
        <w:t>инвентаризации:</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расчеты по доходам – счет 0.205.00.000;</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расчеты по выданным авансам – счет 0.206.00.000;</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расчеты с подотчетными лицами – счет 0.208.00.000;</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расчеты по ущербу имуществу и иным доходам – счет 0.209.00.000;</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расчеты по принятым обязательствам – счет 0.302.00.000;</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расчеты по платежам в бюджеты – счет 0.303.00.000;</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прочие расчеты с кредиторами – счет 0.304.00.000;</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rStyle w:val="fill"/>
          <w:b w:val="0"/>
          <w:i w:val="0"/>
          <w:sz w:val="24"/>
          <w:szCs w:val="24"/>
        </w:rPr>
        <w:t>– расчеты с кредиторами по долговым обязательствам – счет 0.301.00.000.</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2809">
        <w:rPr>
          <w:b/>
          <w:bCs/>
          <w:sz w:val="24"/>
          <w:szCs w:val="24"/>
        </w:rPr>
        <w:t>3. Оформление результатов инвентаризации</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3.1. Правильно оформленные инвентаризационной ко</w:t>
      </w:r>
      <w:r>
        <w:rPr>
          <w:sz w:val="24"/>
          <w:szCs w:val="24"/>
        </w:rPr>
        <w:t xml:space="preserve">миссией и подписанные всеми ее </w:t>
      </w:r>
      <w:r w:rsidRPr="00002809">
        <w:rPr>
          <w:sz w:val="24"/>
          <w:szCs w:val="24"/>
        </w:rPr>
        <w:t>членами и материально-ответственными лицами инвентар</w:t>
      </w:r>
      <w:r>
        <w:rPr>
          <w:sz w:val="24"/>
          <w:szCs w:val="24"/>
        </w:rPr>
        <w:t xml:space="preserve">изационные описи (сличительные </w:t>
      </w:r>
      <w:r w:rsidRPr="00002809">
        <w:rPr>
          <w:sz w:val="24"/>
          <w:szCs w:val="24"/>
        </w:rPr>
        <w:t xml:space="preserve">ведомости), акты о результатах инвентаризации передаются в бухгалтерию для выверки данных фактического наличия </w:t>
      </w:r>
      <w:proofErr w:type="spellStart"/>
      <w:r w:rsidRPr="00002809">
        <w:rPr>
          <w:sz w:val="24"/>
          <w:szCs w:val="24"/>
        </w:rPr>
        <w:t>имущественно-материальных</w:t>
      </w:r>
      <w:proofErr w:type="spellEnd"/>
      <w:r w:rsidRPr="00002809">
        <w:rPr>
          <w:sz w:val="24"/>
          <w:szCs w:val="24"/>
        </w:rPr>
        <w:t xml:space="preserve"> и других ценностей, финансовых активов и обязательств с данными бухгалтерского учета.</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3.2. Выявленные расхождения в инвентаризационных оп</w:t>
      </w:r>
      <w:r>
        <w:rPr>
          <w:sz w:val="24"/>
          <w:szCs w:val="24"/>
        </w:rPr>
        <w:t xml:space="preserve">исях (сличительных ведомостях) </w:t>
      </w:r>
      <w:r w:rsidRPr="00002809">
        <w:rPr>
          <w:sz w:val="24"/>
          <w:szCs w:val="24"/>
        </w:rPr>
        <w:t xml:space="preserve">обобщаются в ведомости расхождений по результатам инвентаризации (ф. 0504092). </w:t>
      </w:r>
      <w:r w:rsidRPr="00002809">
        <w:rPr>
          <w:sz w:val="24"/>
          <w:szCs w:val="24"/>
        </w:rPr>
        <w:br/>
        <w:t>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 xml:space="preserve">3.3. После завершения </w:t>
      </w:r>
      <w:proofErr w:type="gramStart"/>
      <w:r w:rsidRPr="00002809">
        <w:rPr>
          <w:sz w:val="24"/>
          <w:szCs w:val="24"/>
        </w:rPr>
        <w:t>инвентаризации</w:t>
      </w:r>
      <w:proofErr w:type="gramEnd"/>
      <w:r w:rsidRPr="00002809">
        <w:rPr>
          <w:sz w:val="24"/>
          <w:szCs w:val="24"/>
        </w:rPr>
        <w:t xml:space="preserve"> выявленные ра</w:t>
      </w:r>
      <w:r>
        <w:rPr>
          <w:sz w:val="24"/>
          <w:szCs w:val="24"/>
        </w:rPr>
        <w:t xml:space="preserve">схождения (неучтенные объекты, </w:t>
      </w:r>
      <w:r w:rsidRPr="00002809">
        <w:rPr>
          <w:sz w:val="24"/>
          <w:szCs w:val="24"/>
        </w:rPr>
        <w:t>недостачи) должны быть отражены в бухгалтерском учете,</w:t>
      </w:r>
      <w:r>
        <w:rPr>
          <w:sz w:val="24"/>
          <w:szCs w:val="24"/>
        </w:rPr>
        <w:t xml:space="preserve"> а при необходимости материалы </w:t>
      </w:r>
      <w:r w:rsidRPr="00002809">
        <w:rPr>
          <w:sz w:val="24"/>
          <w:szCs w:val="24"/>
        </w:rPr>
        <w:t>направлены в судебные органы для предъявления гражданского иска.</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lastRenderedPageBreak/>
        <w:t>3.4. Результаты инвентаризации отражаются в бухгалтерском у</w:t>
      </w:r>
      <w:r>
        <w:rPr>
          <w:sz w:val="24"/>
          <w:szCs w:val="24"/>
        </w:rPr>
        <w:t xml:space="preserve">чете и отчетности того месяца, </w:t>
      </w:r>
      <w:r w:rsidRPr="00002809">
        <w:rPr>
          <w:sz w:val="24"/>
          <w:szCs w:val="24"/>
        </w:rPr>
        <w:t>в котором была закончена инвентаризация, а по годо</w:t>
      </w:r>
      <w:r>
        <w:rPr>
          <w:sz w:val="24"/>
          <w:szCs w:val="24"/>
        </w:rPr>
        <w:t xml:space="preserve">вой инвентаризации – в годовом </w:t>
      </w:r>
      <w:r w:rsidRPr="00002809">
        <w:rPr>
          <w:sz w:val="24"/>
          <w:szCs w:val="24"/>
        </w:rPr>
        <w:t>бухгалтерском отчете.</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2809">
        <w:rPr>
          <w:sz w:val="24"/>
          <w:szCs w:val="24"/>
        </w:rPr>
        <w:t>3.5. На суммы выявленных излишков, недостач основных ср</w:t>
      </w:r>
      <w:r>
        <w:rPr>
          <w:sz w:val="24"/>
          <w:szCs w:val="24"/>
        </w:rPr>
        <w:t xml:space="preserve">едств, нематериальных активов, </w:t>
      </w:r>
      <w:r w:rsidRPr="00002809">
        <w:rPr>
          <w:sz w:val="24"/>
          <w:szCs w:val="24"/>
        </w:rPr>
        <w:t>материальных запасов инвентаризационная комиссия тр</w:t>
      </w:r>
      <w:r>
        <w:rPr>
          <w:sz w:val="24"/>
          <w:szCs w:val="24"/>
        </w:rPr>
        <w:t>ебует объяснение с материально-</w:t>
      </w:r>
      <w:r w:rsidRPr="00002809">
        <w:rPr>
          <w:sz w:val="24"/>
          <w:szCs w:val="24"/>
        </w:rPr>
        <w:t xml:space="preserve">ответственного лица по причинам расхождений с данными </w:t>
      </w:r>
      <w:r>
        <w:rPr>
          <w:sz w:val="24"/>
          <w:szCs w:val="24"/>
        </w:rPr>
        <w:t xml:space="preserve">бухгалтерского учета. Приказом </w:t>
      </w:r>
      <w:r w:rsidRPr="00002809">
        <w:rPr>
          <w:sz w:val="24"/>
          <w:szCs w:val="24"/>
        </w:rPr>
        <w:t>руководителя создается комиссия для проведения внутреннег</w:t>
      </w:r>
      <w:r>
        <w:rPr>
          <w:sz w:val="24"/>
          <w:szCs w:val="24"/>
        </w:rPr>
        <w:t xml:space="preserve">о служебного расследования для </w:t>
      </w:r>
      <w:r w:rsidRPr="00002809">
        <w:rPr>
          <w:sz w:val="24"/>
          <w:szCs w:val="24"/>
        </w:rPr>
        <w:t xml:space="preserve">выявления виновного лица, не обеспечившего </w:t>
      </w:r>
      <w:r>
        <w:rPr>
          <w:sz w:val="24"/>
          <w:szCs w:val="24"/>
        </w:rPr>
        <w:t xml:space="preserve">сохранности доверенных ему </w:t>
      </w:r>
      <w:r w:rsidRPr="00002809">
        <w:rPr>
          <w:sz w:val="24"/>
          <w:szCs w:val="24"/>
        </w:rPr>
        <w:t>материальных ценностей.</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002809">
        <w:rPr>
          <w:sz w:val="24"/>
          <w:szCs w:val="24"/>
        </w:rPr>
        <w:t> </w:t>
      </w: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002809">
        <w:rPr>
          <w:b/>
          <w:bCs/>
          <w:sz w:val="24"/>
          <w:szCs w:val="24"/>
        </w:rPr>
        <w:t>График проведения инвентаризации</w:t>
      </w:r>
    </w:p>
    <w:tbl>
      <w:tblPr>
        <w:tblW w:w="9030" w:type="dxa"/>
        <w:tblCellMar>
          <w:top w:w="15" w:type="dxa"/>
          <w:left w:w="15" w:type="dxa"/>
          <w:bottom w:w="15" w:type="dxa"/>
          <w:right w:w="15" w:type="dxa"/>
        </w:tblCellMar>
        <w:tblLook w:val="04A0"/>
      </w:tblPr>
      <w:tblGrid>
        <w:gridCol w:w="703"/>
        <w:gridCol w:w="3233"/>
        <w:gridCol w:w="2174"/>
        <w:gridCol w:w="2920"/>
      </w:tblGrid>
      <w:tr w:rsidR="00EE4352" w:rsidRPr="00002809"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002809" w:rsidRDefault="00EE4352" w:rsidP="008B1988">
            <w:pPr>
              <w:rPr>
                <w:b/>
              </w:rPr>
            </w:pPr>
            <w:r w:rsidRPr="00002809">
              <w:rPr>
                <w:b/>
              </w:rPr>
              <w:t>№</w:t>
            </w:r>
            <w:r w:rsidRPr="00002809">
              <w:rPr>
                <w:b/>
              </w:rPr>
              <w:br/>
            </w:r>
            <w:proofErr w:type="spellStart"/>
            <w:proofErr w:type="gramStart"/>
            <w:r w:rsidRPr="00002809">
              <w:rPr>
                <w:b/>
              </w:rPr>
              <w:t>п</w:t>
            </w:r>
            <w:proofErr w:type="spellEnd"/>
            <w:proofErr w:type="gramEnd"/>
            <w:r w:rsidRPr="00002809">
              <w:rPr>
                <w:b/>
              </w:rPr>
              <w:t>/</w:t>
            </w:r>
            <w:proofErr w:type="spellStart"/>
            <w:r w:rsidRPr="00002809">
              <w:rPr>
                <w:b/>
              </w:rPr>
              <w:t>п</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002809" w:rsidRDefault="00EE4352" w:rsidP="008B1988">
            <w:pPr>
              <w:rPr>
                <w:b/>
              </w:rPr>
            </w:pPr>
            <w:r w:rsidRPr="00002809">
              <w:rPr>
                <w:b/>
              </w:rPr>
              <w:t xml:space="preserve">Наименование объектов </w:t>
            </w:r>
            <w:r w:rsidRPr="00002809">
              <w:rPr>
                <w:b/>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002809" w:rsidRDefault="00EE4352" w:rsidP="008B1988">
            <w:pPr>
              <w:rPr>
                <w:b/>
              </w:rPr>
            </w:pPr>
            <w:r w:rsidRPr="00002809">
              <w:rPr>
                <w:b/>
              </w:rPr>
              <w:t xml:space="preserve">Сроки проведения </w:t>
            </w:r>
            <w:r w:rsidRPr="00002809">
              <w:rPr>
                <w:b/>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002809" w:rsidRDefault="00EE4352" w:rsidP="008B1988">
            <w:pPr>
              <w:rPr>
                <w:b/>
              </w:rPr>
            </w:pPr>
            <w:r w:rsidRPr="00002809">
              <w:rPr>
                <w:b/>
              </w:rPr>
              <w:t xml:space="preserve">Период проведения </w:t>
            </w:r>
            <w:r w:rsidRPr="00002809">
              <w:rPr>
                <w:b/>
              </w:rPr>
              <w:br/>
              <w:t>инвентаризации</w:t>
            </w:r>
          </w:p>
        </w:tc>
      </w:tr>
      <w:tr w:rsidR="00EE4352" w:rsidRPr="00002809"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Нефинансовые активы</w:t>
            </w:r>
            <w:r w:rsidRPr="00002809">
              <w:rPr>
                <w:b/>
              </w:rPr>
              <w:t xml:space="preserve"> </w:t>
            </w:r>
            <w:r w:rsidRPr="00002809">
              <w:rPr>
                <w:b/>
              </w:rPr>
              <w:br/>
            </w:r>
            <w:r w:rsidRPr="00002809">
              <w:rPr>
                <w:rStyle w:val="fill"/>
                <w:i w:val="0"/>
              </w:rPr>
              <w:t>(основные средства,</w:t>
            </w:r>
            <w:r w:rsidRPr="00002809">
              <w:rPr>
                <w:b/>
              </w:rPr>
              <w:t xml:space="preserve"> </w:t>
            </w:r>
            <w:r w:rsidRPr="00002809">
              <w:rPr>
                <w:b/>
              </w:rPr>
              <w:br/>
            </w:r>
            <w:r w:rsidRPr="00002809">
              <w:rPr>
                <w:rStyle w:val="fill"/>
                <w:i w:val="0"/>
              </w:rPr>
              <w:t>материальные запасы,</w:t>
            </w:r>
            <w:r w:rsidRPr="00002809">
              <w:rPr>
                <w:b/>
              </w:rPr>
              <w:t xml:space="preserve"> </w:t>
            </w:r>
            <w:r w:rsidRPr="00002809">
              <w:rPr>
                <w:b/>
              </w:rPr>
              <w:br/>
            </w:r>
            <w:r w:rsidRPr="00002809">
              <w:rPr>
                <w:rStyle w:val="fill"/>
                <w:i w:val="0"/>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Ежегодно</w:t>
            </w:r>
            <w:r w:rsidRPr="00002809">
              <w:rPr>
                <w:b/>
              </w:rPr>
              <w:br/>
            </w:r>
            <w:r w:rsidRPr="00002809">
              <w:rPr>
                <w:rStyle w:val="fill"/>
                <w:i w:val="0"/>
              </w:rPr>
              <w:t>на 1 октября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Год</w:t>
            </w:r>
          </w:p>
        </w:tc>
      </w:tr>
      <w:tr w:rsidR="00EE4352" w:rsidRPr="00002809"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Финансовые активы</w:t>
            </w:r>
            <w:r w:rsidRPr="00002809">
              <w:rPr>
                <w:b/>
              </w:rPr>
              <w:t xml:space="preserve"> </w:t>
            </w:r>
            <w:r w:rsidRPr="00002809">
              <w:rPr>
                <w:b/>
              </w:rPr>
              <w:br/>
            </w:r>
            <w:r w:rsidRPr="00002809">
              <w:rPr>
                <w:rStyle w:val="fill"/>
                <w:i w:val="0"/>
              </w:rPr>
              <w:t>(финансовые вложения,</w:t>
            </w:r>
            <w:r w:rsidRPr="00002809">
              <w:rPr>
                <w:b/>
              </w:rPr>
              <w:t xml:space="preserve"> </w:t>
            </w:r>
            <w:r w:rsidRPr="00002809">
              <w:rPr>
                <w:b/>
              </w:rPr>
              <w:br/>
            </w:r>
            <w:r w:rsidRPr="00002809">
              <w:rPr>
                <w:rStyle w:val="fill"/>
                <w:i w:val="0"/>
              </w:rPr>
              <w:t>денежные средства на счетах,</w:t>
            </w:r>
            <w:r w:rsidRPr="00002809">
              <w:rPr>
                <w:b/>
              </w:rPr>
              <w:t xml:space="preserve"> </w:t>
            </w:r>
            <w:r w:rsidRPr="00002809">
              <w:rPr>
                <w:b/>
              </w:rPr>
              <w:br/>
            </w:r>
            <w:r w:rsidRPr="00002809">
              <w:rPr>
                <w:rStyle w:val="fill"/>
                <w:i w:val="0"/>
              </w:rPr>
              <w:t>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Ежегодно</w:t>
            </w:r>
            <w:r w:rsidRPr="00002809">
              <w:rPr>
                <w:b/>
              </w:rPr>
              <w:br/>
            </w:r>
            <w:r w:rsidRPr="00002809">
              <w:rPr>
                <w:rStyle w:val="fill"/>
                <w:i w:val="0"/>
              </w:rPr>
              <w:t>на 31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Год</w:t>
            </w:r>
          </w:p>
        </w:tc>
      </w:tr>
      <w:tr w:rsidR="00EE4352" w:rsidRPr="00002809"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pStyle w:val="a5"/>
              <w:spacing w:before="0" w:beforeAutospacing="0" w:after="0" w:afterAutospacing="0"/>
              <w:rPr>
                <w:b/>
                <w:sz w:val="24"/>
                <w:szCs w:val="24"/>
              </w:rPr>
            </w:pPr>
            <w:r w:rsidRPr="00002809">
              <w:rPr>
                <w:rStyle w:val="fill"/>
                <w:i w:val="0"/>
                <w:sz w:val="24"/>
                <w:szCs w:val="24"/>
              </w:rPr>
              <w:t>Проверка наличия, выдачи и</w:t>
            </w:r>
            <w:r w:rsidRPr="00002809">
              <w:rPr>
                <w:b/>
                <w:sz w:val="24"/>
                <w:szCs w:val="24"/>
              </w:rPr>
              <w:t xml:space="preserve"> </w:t>
            </w:r>
            <w:r w:rsidRPr="00002809">
              <w:rPr>
                <w:b/>
                <w:sz w:val="24"/>
                <w:szCs w:val="24"/>
              </w:rPr>
              <w:br/>
            </w:r>
            <w:r w:rsidRPr="00002809">
              <w:rPr>
                <w:rStyle w:val="fill"/>
                <w:i w:val="0"/>
                <w:sz w:val="24"/>
                <w:szCs w:val="24"/>
              </w:rPr>
              <w:t>списания бланков строгой</w:t>
            </w:r>
            <w:r w:rsidRPr="00002809">
              <w:rPr>
                <w:b/>
                <w:sz w:val="24"/>
                <w:szCs w:val="24"/>
              </w:rPr>
              <w:t xml:space="preserve"> </w:t>
            </w:r>
            <w:r w:rsidRPr="00002809">
              <w:rPr>
                <w:b/>
                <w:sz w:val="24"/>
                <w:szCs w:val="24"/>
              </w:rPr>
              <w:br/>
            </w:r>
            <w:r w:rsidRPr="00002809">
              <w:rPr>
                <w:rStyle w:val="fill"/>
                <w:i w:val="0"/>
                <w:sz w:val="24"/>
                <w:szCs w:val="24"/>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Ежеквартально</w:t>
            </w:r>
            <w:r w:rsidRPr="00002809">
              <w:rPr>
                <w:b/>
              </w:rPr>
              <w:br/>
            </w:r>
            <w:r w:rsidRPr="00002809">
              <w:rPr>
                <w:rStyle w:val="fill"/>
                <w:i w:val="0"/>
              </w:rPr>
              <w:t>на последний день</w:t>
            </w:r>
            <w:r>
              <w:rPr>
                <w:b/>
              </w:rPr>
              <w:t xml:space="preserve"> </w:t>
            </w:r>
            <w:r w:rsidRPr="00002809">
              <w:rPr>
                <w:rStyle w:val="fill"/>
                <w:i w:val="0"/>
              </w:rPr>
              <w:t>отчетного</w:t>
            </w:r>
            <w:r w:rsidRPr="00002809">
              <w:rPr>
                <w:b/>
              </w:rPr>
              <w:t xml:space="preserve"> </w:t>
            </w:r>
            <w:r w:rsidRPr="00002809">
              <w:rPr>
                <w:b/>
              </w:rPr>
              <w:br/>
            </w:r>
            <w:r w:rsidRPr="00002809">
              <w:rPr>
                <w:rStyle w:val="fill"/>
                <w:i w:val="0"/>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Квартал</w:t>
            </w:r>
          </w:p>
        </w:tc>
      </w:tr>
      <w:tr w:rsidR="00EE4352" w:rsidRPr="00002809" w:rsidTr="008B198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4</w:t>
            </w:r>
          </w:p>
        </w:tc>
        <w:tc>
          <w:tcPr>
            <w:tcW w:w="0" w:type="auto"/>
            <w:gridSpan w:val="3"/>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Обязательства (кредиторская задолженность):</w:t>
            </w:r>
          </w:p>
        </w:tc>
      </w:tr>
      <w:tr w:rsidR="00EE4352" w:rsidRPr="00002809" w:rsidTr="008B198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4352" w:rsidRPr="00002809" w:rsidRDefault="00EE4352" w:rsidP="008B1988">
            <w:pPr>
              <w:rPr>
                <w:b/>
              </w:rPr>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 с подотчетными лицами</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Один раз в три</w:t>
            </w:r>
            <w:r w:rsidRPr="00002809">
              <w:rPr>
                <w:b/>
              </w:rPr>
              <w:t xml:space="preserve"> </w:t>
            </w:r>
            <w:r w:rsidRPr="00002809">
              <w:rPr>
                <w:b/>
              </w:rPr>
              <w:br/>
            </w:r>
            <w:r w:rsidRPr="00002809">
              <w:rPr>
                <w:rStyle w:val="fill"/>
                <w:i w:val="0"/>
              </w:rPr>
              <w:t>месяца</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Последние три месяца</w:t>
            </w:r>
          </w:p>
        </w:tc>
      </w:tr>
      <w:tr w:rsidR="00EE4352" w:rsidRPr="00002809" w:rsidTr="008B198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4352" w:rsidRPr="00002809" w:rsidRDefault="00EE4352" w:rsidP="008B1988">
            <w:pPr>
              <w:rPr>
                <w:b/>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 с организациями и</w:t>
            </w:r>
            <w:r w:rsidRPr="00002809">
              <w:rPr>
                <w:b/>
              </w:rPr>
              <w:t xml:space="preserve"> </w:t>
            </w:r>
            <w:r w:rsidRPr="00002809">
              <w:rPr>
                <w:b/>
              </w:rPr>
              <w:br/>
            </w:r>
            <w:r w:rsidRPr="00002809">
              <w:rPr>
                <w:rStyle w:val="fill"/>
                <w:i w:val="0"/>
              </w:rPr>
              <w:t>учреждениями</w:t>
            </w:r>
            <w:r w:rsidRPr="00002809">
              <w:rPr>
                <w:b/>
              </w:rPr>
              <w:t xml:space="preserve">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Ежегодно</w:t>
            </w:r>
            <w:r w:rsidRPr="00002809">
              <w:rPr>
                <w:b/>
              </w:rPr>
              <w:br/>
            </w:r>
            <w:r w:rsidRPr="00002809">
              <w:rPr>
                <w:rStyle w:val="fill"/>
                <w:i w:val="0"/>
              </w:rPr>
              <w:t>на 31 декабря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Год</w:t>
            </w:r>
          </w:p>
        </w:tc>
      </w:tr>
      <w:tr w:rsidR="00EE4352" w:rsidRPr="00002809"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Внезапные инвентаризации 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002809" w:rsidRDefault="00EE4352" w:rsidP="008B1988">
            <w:pPr>
              <w:rPr>
                <w:b/>
              </w:rPr>
            </w:pPr>
            <w:r w:rsidRPr="00002809">
              <w:rPr>
                <w:rStyle w:val="fill"/>
                <w:i w:val="0"/>
              </w:rPr>
              <w:t>При необходимости в</w:t>
            </w:r>
            <w:r w:rsidRPr="00002809">
              <w:rPr>
                <w:b/>
              </w:rPr>
              <w:t xml:space="preserve"> </w:t>
            </w:r>
            <w:r w:rsidRPr="00002809">
              <w:rPr>
                <w:b/>
              </w:rPr>
              <w:br/>
            </w:r>
            <w:r w:rsidRPr="00002809">
              <w:rPr>
                <w:rStyle w:val="fill"/>
                <w:i w:val="0"/>
              </w:rPr>
              <w:t>соответствии с приказом</w:t>
            </w:r>
            <w:r w:rsidRPr="00002809">
              <w:rPr>
                <w:b/>
              </w:rPr>
              <w:t xml:space="preserve"> </w:t>
            </w:r>
            <w:r w:rsidRPr="00002809">
              <w:rPr>
                <w:b/>
              </w:rPr>
              <w:br/>
            </w:r>
            <w:r w:rsidRPr="00002809">
              <w:rPr>
                <w:rStyle w:val="fill"/>
                <w:i w:val="0"/>
              </w:rPr>
              <w:t>руководителя или</w:t>
            </w:r>
            <w:r w:rsidRPr="00002809">
              <w:rPr>
                <w:b/>
              </w:rPr>
              <w:t xml:space="preserve"> </w:t>
            </w:r>
            <w:r w:rsidRPr="00002809">
              <w:rPr>
                <w:b/>
              </w:rPr>
              <w:br/>
            </w:r>
            <w:r w:rsidRPr="00002809">
              <w:rPr>
                <w:rStyle w:val="fill"/>
                <w:i w:val="0"/>
              </w:rPr>
              <w:t>учредителя</w:t>
            </w:r>
          </w:p>
        </w:tc>
      </w:tr>
      <w:tr w:rsidR="00EE4352" w:rsidRPr="00002809"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002809" w:rsidRDefault="00EE4352" w:rsidP="008B1988">
            <w:pPr>
              <w:rPr>
                <w:b/>
              </w:rPr>
            </w:pPr>
            <w:r w:rsidRPr="00002809">
              <w:rPr>
                <w:rStyle w:val="fill"/>
                <w:i w:val="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002809" w:rsidRDefault="00EE4352" w:rsidP="008B1988">
            <w:pPr>
              <w:rPr>
                <w:b/>
              </w:rPr>
            </w:pPr>
            <w:r w:rsidRPr="00002809">
              <w:rPr>
                <w:b/>
                <w:bCs/>
                <w:i/>
                <w:iC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002809" w:rsidRDefault="00EE4352" w:rsidP="008B1988">
            <w:pPr>
              <w:rPr>
                <w:b/>
              </w:rPr>
            </w:pPr>
            <w:r w:rsidRPr="00002809">
              <w:rPr>
                <w:b/>
                <w:bCs/>
                <w:i/>
                <w:iC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002809" w:rsidRDefault="00EE4352" w:rsidP="008B1988">
            <w:pPr>
              <w:rPr>
                <w:b/>
              </w:rPr>
            </w:pPr>
            <w:r w:rsidRPr="00002809">
              <w:rPr>
                <w:b/>
                <w:bCs/>
                <w:i/>
                <w:iCs/>
              </w:rPr>
              <w:t> </w:t>
            </w:r>
          </w:p>
        </w:tc>
      </w:tr>
      <w:tr w:rsidR="00EE4352" w:rsidRPr="00002809" w:rsidTr="008B1988">
        <w:tc>
          <w:tcPr>
            <w:tcW w:w="0" w:type="auto"/>
            <w:tcMar>
              <w:top w:w="60" w:type="dxa"/>
              <w:left w:w="60" w:type="dxa"/>
              <w:bottom w:w="60" w:type="dxa"/>
              <w:right w:w="60" w:type="dxa"/>
            </w:tcMar>
            <w:vAlign w:val="center"/>
            <w:hideMark/>
          </w:tcPr>
          <w:p w:rsidR="00EE4352" w:rsidRPr="00002809" w:rsidRDefault="00EE4352" w:rsidP="008B1988">
            <w:pPr>
              <w:rPr>
                <w:b/>
              </w:rPr>
            </w:pPr>
            <w:r w:rsidRPr="00002809">
              <w:rPr>
                <w:b/>
              </w:rPr>
              <w:t> </w:t>
            </w:r>
          </w:p>
        </w:tc>
        <w:tc>
          <w:tcPr>
            <w:tcW w:w="0" w:type="auto"/>
            <w:tcMar>
              <w:top w:w="60" w:type="dxa"/>
              <w:left w:w="60" w:type="dxa"/>
              <w:bottom w:w="60" w:type="dxa"/>
              <w:right w:w="60" w:type="dxa"/>
            </w:tcMar>
            <w:vAlign w:val="center"/>
            <w:hideMark/>
          </w:tcPr>
          <w:p w:rsidR="00EE4352" w:rsidRPr="00002809" w:rsidRDefault="00EE4352" w:rsidP="008B1988">
            <w:pPr>
              <w:rPr>
                <w:b/>
              </w:rPr>
            </w:pPr>
            <w:r w:rsidRPr="00002809">
              <w:rPr>
                <w:b/>
              </w:rPr>
              <w:t> </w:t>
            </w:r>
          </w:p>
        </w:tc>
        <w:tc>
          <w:tcPr>
            <w:tcW w:w="0" w:type="auto"/>
            <w:tcMar>
              <w:top w:w="60" w:type="dxa"/>
              <w:left w:w="60" w:type="dxa"/>
              <w:bottom w:w="60" w:type="dxa"/>
              <w:right w:w="60" w:type="dxa"/>
            </w:tcMar>
            <w:vAlign w:val="center"/>
            <w:hideMark/>
          </w:tcPr>
          <w:p w:rsidR="00EE4352" w:rsidRPr="00002809" w:rsidRDefault="00EE4352" w:rsidP="008B1988">
            <w:pPr>
              <w:rPr>
                <w:b/>
              </w:rPr>
            </w:pPr>
            <w:r w:rsidRPr="00002809">
              <w:rPr>
                <w:b/>
              </w:rPr>
              <w:t> </w:t>
            </w:r>
          </w:p>
        </w:tc>
        <w:tc>
          <w:tcPr>
            <w:tcW w:w="0" w:type="auto"/>
            <w:tcMar>
              <w:top w:w="60" w:type="dxa"/>
              <w:left w:w="60" w:type="dxa"/>
              <w:bottom w:w="60" w:type="dxa"/>
              <w:right w:w="60" w:type="dxa"/>
            </w:tcMar>
            <w:vAlign w:val="center"/>
            <w:hideMark/>
          </w:tcPr>
          <w:p w:rsidR="00EE4352" w:rsidRPr="00002809" w:rsidRDefault="00EE4352" w:rsidP="008B1988">
            <w:pPr>
              <w:rPr>
                <w:b/>
              </w:rPr>
            </w:pPr>
            <w:r w:rsidRPr="00002809">
              <w:rPr>
                <w:b/>
              </w:rPr>
              <w:t> </w:t>
            </w:r>
          </w:p>
        </w:tc>
      </w:tr>
      <w:tr w:rsidR="00EE4352" w:rsidRPr="00002809" w:rsidTr="008B1988">
        <w:tc>
          <w:tcPr>
            <w:tcW w:w="0" w:type="auto"/>
            <w:tcMar>
              <w:top w:w="60" w:type="dxa"/>
              <w:left w:w="60" w:type="dxa"/>
              <w:bottom w:w="60" w:type="dxa"/>
              <w:right w:w="60" w:type="dxa"/>
            </w:tcMar>
            <w:vAlign w:val="center"/>
            <w:hideMark/>
          </w:tcPr>
          <w:p w:rsidR="00EE4352" w:rsidRPr="00002809" w:rsidRDefault="00EE4352" w:rsidP="008B1988">
            <w:pPr>
              <w:rPr>
                <w:b/>
              </w:rPr>
            </w:pPr>
            <w:r w:rsidRPr="00002809">
              <w:rPr>
                <w:b/>
              </w:rPr>
              <w:t> </w:t>
            </w:r>
          </w:p>
        </w:tc>
        <w:tc>
          <w:tcPr>
            <w:tcW w:w="0" w:type="auto"/>
            <w:tcMar>
              <w:top w:w="60" w:type="dxa"/>
              <w:left w:w="60" w:type="dxa"/>
              <w:bottom w:w="60" w:type="dxa"/>
              <w:right w:w="60" w:type="dxa"/>
            </w:tcMar>
            <w:vAlign w:val="center"/>
            <w:hideMark/>
          </w:tcPr>
          <w:p w:rsidR="00EE4352" w:rsidRPr="00002809" w:rsidRDefault="00EE4352" w:rsidP="008B1988">
            <w:pPr>
              <w:rPr>
                <w:b/>
              </w:rPr>
            </w:pPr>
            <w:r w:rsidRPr="00002809">
              <w:rPr>
                <w:b/>
              </w:rPr>
              <w:t> </w:t>
            </w:r>
          </w:p>
        </w:tc>
        <w:tc>
          <w:tcPr>
            <w:tcW w:w="0" w:type="auto"/>
            <w:tcMar>
              <w:top w:w="60" w:type="dxa"/>
              <w:left w:w="60" w:type="dxa"/>
              <w:bottom w:w="60" w:type="dxa"/>
              <w:right w:w="60" w:type="dxa"/>
            </w:tcMar>
            <w:vAlign w:val="center"/>
            <w:hideMark/>
          </w:tcPr>
          <w:p w:rsidR="00EE4352" w:rsidRPr="00002809" w:rsidRDefault="00EE4352" w:rsidP="008B1988">
            <w:pPr>
              <w:rPr>
                <w:b/>
              </w:rPr>
            </w:pPr>
            <w:r w:rsidRPr="00002809">
              <w:rPr>
                <w:b/>
              </w:rPr>
              <w:t> </w:t>
            </w:r>
          </w:p>
        </w:tc>
        <w:tc>
          <w:tcPr>
            <w:tcW w:w="0" w:type="auto"/>
            <w:tcMar>
              <w:top w:w="60" w:type="dxa"/>
              <w:left w:w="60" w:type="dxa"/>
              <w:bottom w:w="60" w:type="dxa"/>
              <w:right w:w="60" w:type="dxa"/>
            </w:tcMar>
            <w:vAlign w:val="center"/>
            <w:hideMark/>
          </w:tcPr>
          <w:p w:rsidR="00EE4352" w:rsidRPr="00002809" w:rsidRDefault="00EE4352" w:rsidP="008B1988">
            <w:pPr>
              <w:rPr>
                <w:b/>
              </w:rPr>
            </w:pPr>
            <w:r w:rsidRPr="00002809">
              <w:rPr>
                <w:b/>
              </w:rPr>
              <w:t> </w:t>
            </w:r>
          </w:p>
        </w:tc>
      </w:tr>
      <w:tr w:rsidR="00EE4352" w:rsidRPr="00002809" w:rsidTr="008B1988">
        <w:tc>
          <w:tcPr>
            <w:tcW w:w="705" w:type="dxa"/>
            <w:tcMar>
              <w:top w:w="60" w:type="dxa"/>
              <w:left w:w="60" w:type="dxa"/>
              <w:bottom w:w="60" w:type="dxa"/>
              <w:right w:w="60" w:type="dxa"/>
            </w:tcMar>
            <w:vAlign w:val="center"/>
            <w:hideMark/>
          </w:tcPr>
          <w:p w:rsidR="00EE4352" w:rsidRPr="00002809" w:rsidRDefault="00EE4352" w:rsidP="008B1988">
            <w:pPr>
              <w:rPr>
                <w:b/>
              </w:rPr>
            </w:pPr>
          </w:p>
        </w:tc>
        <w:tc>
          <w:tcPr>
            <w:tcW w:w="3240" w:type="dxa"/>
            <w:tcMar>
              <w:top w:w="60" w:type="dxa"/>
              <w:left w:w="60" w:type="dxa"/>
              <w:bottom w:w="60" w:type="dxa"/>
              <w:right w:w="60" w:type="dxa"/>
            </w:tcMar>
            <w:vAlign w:val="center"/>
            <w:hideMark/>
          </w:tcPr>
          <w:p w:rsidR="00EE4352" w:rsidRPr="00002809" w:rsidRDefault="00EE4352" w:rsidP="008B1988">
            <w:pPr>
              <w:rPr>
                <w:b/>
              </w:rPr>
            </w:pPr>
          </w:p>
        </w:tc>
        <w:tc>
          <w:tcPr>
            <w:tcW w:w="2175" w:type="dxa"/>
            <w:tcMar>
              <w:top w:w="60" w:type="dxa"/>
              <w:left w:w="60" w:type="dxa"/>
              <w:bottom w:w="60" w:type="dxa"/>
              <w:right w:w="60" w:type="dxa"/>
            </w:tcMar>
            <w:vAlign w:val="center"/>
            <w:hideMark/>
          </w:tcPr>
          <w:p w:rsidR="00EE4352" w:rsidRPr="00002809" w:rsidRDefault="00EE4352" w:rsidP="008B1988">
            <w:pPr>
              <w:rPr>
                <w:b/>
              </w:rPr>
            </w:pPr>
          </w:p>
        </w:tc>
        <w:tc>
          <w:tcPr>
            <w:tcW w:w="2925" w:type="dxa"/>
            <w:tcMar>
              <w:top w:w="60" w:type="dxa"/>
              <w:left w:w="60" w:type="dxa"/>
              <w:bottom w:w="60" w:type="dxa"/>
              <w:right w:w="60" w:type="dxa"/>
            </w:tcMar>
            <w:vAlign w:val="center"/>
            <w:hideMark/>
          </w:tcPr>
          <w:p w:rsidR="00EE4352" w:rsidRPr="00002809" w:rsidRDefault="00EE4352" w:rsidP="008B1988">
            <w:pPr>
              <w:rPr>
                <w:b/>
              </w:rPr>
            </w:pPr>
          </w:p>
        </w:tc>
      </w:tr>
    </w:tbl>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p>
    <w:p w:rsidR="00EE4352" w:rsidRPr="00002809"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p>
    <w:p w:rsidR="00EE4352" w:rsidRPr="008A706D"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8A706D">
        <w:lastRenderedPageBreak/>
        <w:t xml:space="preserve">Приложение </w:t>
      </w:r>
      <w:r>
        <w:t>№9</w:t>
      </w:r>
      <w:r w:rsidRPr="008A706D">
        <w:br/>
        <w:t xml:space="preserve">к </w:t>
      </w:r>
      <w:r>
        <w:t xml:space="preserve"> учетной политике</w:t>
      </w:r>
    </w:p>
    <w:p w:rsidR="00EE4352" w:rsidRPr="008A706D"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8A706D">
        <w:t> </w:t>
      </w:r>
    </w:p>
    <w:p w:rsidR="00EE4352" w:rsidRPr="008A706D"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8A706D">
        <w:t> </w:t>
      </w:r>
    </w:p>
    <w:p w:rsidR="00EE4352" w:rsidRPr="008A706D"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8A706D">
        <w:t> </w:t>
      </w:r>
    </w:p>
    <w:p w:rsidR="00EE4352" w:rsidRPr="005D29ED"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5D29ED">
        <w:rPr>
          <w:sz w:val="24"/>
          <w:szCs w:val="24"/>
        </w:rPr>
        <w:t>Перечень лиц, имеющих право подписи первичных документов</w:t>
      </w:r>
    </w:p>
    <w:p w:rsidR="00EE4352" w:rsidRPr="008A706D"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8A706D">
        <w:t> </w:t>
      </w:r>
    </w:p>
    <w:tbl>
      <w:tblPr>
        <w:tblW w:w="9618" w:type="dxa"/>
        <w:tblLayout w:type="fixed"/>
        <w:tblCellMar>
          <w:top w:w="15" w:type="dxa"/>
          <w:left w:w="15" w:type="dxa"/>
          <w:bottom w:w="15" w:type="dxa"/>
          <w:right w:w="15" w:type="dxa"/>
        </w:tblCellMar>
        <w:tblLook w:val="04A0"/>
      </w:tblPr>
      <w:tblGrid>
        <w:gridCol w:w="435"/>
        <w:gridCol w:w="2177"/>
        <w:gridCol w:w="7006"/>
      </w:tblGrid>
      <w:tr w:rsidR="00EE4352" w:rsidRPr="008A706D" w:rsidTr="008B1988">
        <w:trPr>
          <w:trHeight w:val="695"/>
        </w:trPr>
        <w:tc>
          <w:tcPr>
            <w:tcW w:w="4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8A706D" w:rsidRDefault="00EE4352" w:rsidP="008B1988">
            <w:pPr>
              <w:jc w:val="center"/>
              <w:rPr>
                <w:sz w:val="22"/>
                <w:szCs w:val="22"/>
              </w:rPr>
            </w:pPr>
            <w:r w:rsidRPr="008A706D">
              <w:rPr>
                <w:b/>
                <w:bCs/>
                <w:sz w:val="22"/>
                <w:szCs w:val="22"/>
              </w:rPr>
              <w:t xml:space="preserve">№ </w:t>
            </w:r>
            <w:r w:rsidRPr="008A706D">
              <w:rPr>
                <w:sz w:val="22"/>
                <w:szCs w:val="22"/>
              </w:rPr>
              <w:br/>
            </w:r>
            <w:proofErr w:type="spellStart"/>
            <w:proofErr w:type="gramStart"/>
            <w:r w:rsidRPr="008A706D">
              <w:rPr>
                <w:b/>
                <w:bCs/>
                <w:sz w:val="22"/>
                <w:szCs w:val="22"/>
              </w:rPr>
              <w:t>п</w:t>
            </w:r>
            <w:proofErr w:type="spellEnd"/>
            <w:proofErr w:type="gramEnd"/>
            <w:r w:rsidRPr="008A706D">
              <w:rPr>
                <w:b/>
                <w:bCs/>
                <w:sz w:val="22"/>
                <w:szCs w:val="22"/>
              </w:rPr>
              <w:t>/</w:t>
            </w:r>
            <w:proofErr w:type="spellStart"/>
            <w:r w:rsidRPr="008A706D">
              <w:rPr>
                <w:b/>
                <w:bCs/>
                <w:sz w:val="22"/>
                <w:szCs w:val="22"/>
              </w:rPr>
              <w:t>п</w:t>
            </w:r>
            <w:proofErr w:type="spellEnd"/>
          </w:p>
        </w:tc>
        <w:tc>
          <w:tcPr>
            <w:tcW w:w="21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8A706D" w:rsidRDefault="00EE4352" w:rsidP="008B1988">
            <w:pPr>
              <w:jc w:val="center"/>
              <w:rPr>
                <w:sz w:val="22"/>
                <w:szCs w:val="22"/>
              </w:rPr>
            </w:pPr>
            <w:r w:rsidRPr="008A706D">
              <w:rPr>
                <w:b/>
                <w:bCs/>
                <w:sz w:val="22"/>
                <w:szCs w:val="22"/>
              </w:rPr>
              <w:t>Должность</w:t>
            </w:r>
          </w:p>
        </w:tc>
        <w:tc>
          <w:tcPr>
            <w:tcW w:w="70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8A706D" w:rsidRDefault="00EE4352" w:rsidP="008B1988">
            <w:pPr>
              <w:jc w:val="center"/>
              <w:rPr>
                <w:sz w:val="22"/>
                <w:szCs w:val="22"/>
              </w:rPr>
            </w:pPr>
            <w:r w:rsidRPr="008A706D">
              <w:rPr>
                <w:b/>
                <w:bCs/>
                <w:sz w:val="22"/>
                <w:szCs w:val="22"/>
              </w:rPr>
              <w:t xml:space="preserve">Наименование </w:t>
            </w:r>
            <w:r w:rsidRPr="008A706D">
              <w:rPr>
                <w:sz w:val="22"/>
                <w:szCs w:val="22"/>
              </w:rPr>
              <w:br/>
            </w:r>
            <w:r w:rsidRPr="008A706D">
              <w:rPr>
                <w:b/>
                <w:bCs/>
                <w:sz w:val="22"/>
                <w:szCs w:val="22"/>
              </w:rPr>
              <w:t>документов</w:t>
            </w:r>
          </w:p>
        </w:tc>
      </w:tr>
      <w:tr w:rsidR="00EE4352" w:rsidRPr="008A706D" w:rsidTr="008B1988">
        <w:tc>
          <w:tcPr>
            <w:tcW w:w="4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5D29ED" w:rsidRDefault="00EE4352" w:rsidP="008B1988">
            <w:pPr>
              <w:jc w:val="center"/>
            </w:pPr>
            <w:r w:rsidRPr="005D29ED">
              <w:t>1</w:t>
            </w:r>
          </w:p>
        </w:tc>
        <w:tc>
          <w:tcPr>
            <w:tcW w:w="21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5D29ED" w:rsidRDefault="00EE4352" w:rsidP="008B1988">
            <w:r w:rsidRPr="005D29ED">
              <w:t>Глава</w:t>
            </w:r>
          </w:p>
        </w:tc>
        <w:tc>
          <w:tcPr>
            <w:tcW w:w="70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5D29ED" w:rsidRDefault="00EE4352" w:rsidP="008B1988">
            <w:r w:rsidRPr="005D29ED">
              <w:t xml:space="preserve">Табель учета рабочего времени, трудовые договора, приказы; Контракты, накладные, </w:t>
            </w:r>
            <w:proofErr w:type="spellStart"/>
            <w:r w:rsidRPr="005D29ED">
              <w:t>товарно</w:t>
            </w:r>
            <w:proofErr w:type="spellEnd"/>
            <w:r w:rsidRPr="005D29ED">
              <w:t xml:space="preserve"> транспортные накладные на приобретение товаров и услуг, акты выполненных работ, акты различные.</w:t>
            </w:r>
          </w:p>
        </w:tc>
      </w:tr>
      <w:tr w:rsidR="00EE4352" w:rsidRPr="008A706D" w:rsidTr="008B1988">
        <w:tc>
          <w:tcPr>
            <w:tcW w:w="4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5D29ED" w:rsidRDefault="00EE4352" w:rsidP="008B1988">
            <w:pPr>
              <w:jc w:val="center"/>
            </w:pPr>
            <w:r w:rsidRPr="005D29ED">
              <w:t>2</w:t>
            </w:r>
          </w:p>
        </w:tc>
        <w:tc>
          <w:tcPr>
            <w:tcW w:w="21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5D29ED" w:rsidRDefault="00EE4352" w:rsidP="008B1988">
            <w:r w:rsidRPr="005D29ED">
              <w:t>Управляющий делами</w:t>
            </w:r>
          </w:p>
        </w:tc>
        <w:tc>
          <w:tcPr>
            <w:tcW w:w="70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5D29ED" w:rsidRDefault="00EE4352" w:rsidP="008B1988">
            <w:r w:rsidRPr="005D29ED">
              <w:t xml:space="preserve">Табель учета рабочего времени; Контракты, накладные, </w:t>
            </w:r>
            <w:proofErr w:type="spellStart"/>
            <w:r w:rsidRPr="005D29ED">
              <w:t>товарно</w:t>
            </w:r>
            <w:proofErr w:type="spellEnd"/>
            <w:r w:rsidRPr="005D29ED">
              <w:t xml:space="preserve"> транспортные накладные на приобретение товаров и услуг, акты выполненных работ, акты различные.</w:t>
            </w:r>
          </w:p>
        </w:tc>
      </w:tr>
      <w:tr w:rsidR="00EE4352" w:rsidRPr="008A706D" w:rsidTr="008B1988">
        <w:tc>
          <w:tcPr>
            <w:tcW w:w="4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5D29ED" w:rsidRDefault="00EE4352" w:rsidP="008B1988">
            <w:pPr>
              <w:jc w:val="center"/>
            </w:pPr>
            <w:r w:rsidRPr="005D29ED">
              <w:t>3</w:t>
            </w:r>
          </w:p>
        </w:tc>
        <w:tc>
          <w:tcPr>
            <w:tcW w:w="21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5D29ED" w:rsidRDefault="00EE4352" w:rsidP="008B1988">
            <w:r w:rsidRPr="005D29ED">
              <w:t xml:space="preserve"> Землеустроитель</w:t>
            </w:r>
          </w:p>
        </w:tc>
        <w:tc>
          <w:tcPr>
            <w:tcW w:w="70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5D29ED" w:rsidRDefault="00EE4352" w:rsidP="008B1988">
            <w:r w:rsidRPr="005D29ED">
              <w:t xml:space="preserve"> Акты различные.</w:t>
            </w:r>
          </w:p>
        </w:tc>
      </w:tr>
      <w:tr w:rsidR="00EE4352" w:rsidRPr="008A706D" w:rsidTr="008B1988">
        <w:tc>
          <w:tcPr>
            <w:tcW w:w="4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5D29ED" w:rsidRDefault="00EE4352" w:rsidP="008B1988">
            <w:pPr>
              <w:jc w:val="center"/>
            </w:pPr>
            <w:r w:rsidRPr="005D29ED">
              <w:t>4</w:t>
            </w:r>
          </w:p>
        </w:tc>
        <w:tc>
          <w:tcPr>
            <w:tcW w:w="21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5D29ED" w:rsidRDefault="00EE4352" w:rsidP="008B1988">
            <w:r w:rsidRPr="005D29ED">
              <w:t>Специалист</w:t>
            </w:r>
          </w:p>
          <w:p w:rsidR="00EE4352" w:rsidRPr="005D29ED" w:rsidRDefault="00EE4352" w:rsidP="008B1988">
            <w:r w:rsidRPr="005D29ED">
              <w:t>по делам молодежи</w:t>
            </w:r>
          </w:p>
        </w:tc>
        <w:tc>
          <w:tcPr>
            <w:tcW w:w="70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5D29ED" w:rsidRDefault="00EE4352" w:rsidP="008B1988">
            <w:r w:rsidRPr="005D29ED">
              <w:t>Акты различные</w:t>
            </w:r>
          </w:p>
        </w:tc>
      </w:tr>
      <w:tr w:rsidR="00EE4352" w:rsidRPr="008A706D" w:rsidTr="008B1988">
        <w:tc>
          <w:tcPr>
            <w:tcW w:w="4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5D29ED" w:rsidRDefault="00EE4352" w:rsidP="008B1988">
            <w:pPr>
              <w:jc w:val="center"/>
            </w:pPr>
            <w:r w:rsidRPr="005D29ED">
              <w:t>5</w:t>
            </w:r>
          </w:p>
        </w:tc>
        <w:tc>
          <w:tcPr>
            <w:tcW w:w="21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5D29ED" w:rsidRDefault="00EE4352" w:rsidP="008B1988">
            <w:r w:rsidRPr="005D29ED">
              <w:t>Специалист ВУС</w:t>
            </w:r>
          </w:p>
        </w:tc>
        <w:tc>
          <w:tcPr>
            <w:tcW w:w="70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E4352" w:rsidRPr="005D29ED" w:rsidRDefault="00EE4352" w:rsidP="008B1988">
            <w:r w:rsidRPr="005D29ED">
              <w:t>Акты различные</w:t>
            </w:r>
          </w:p>
        </w:tc>
      </w:tr>
      <w:tr w:rsidR="00EE4352" w:rsidRPr="008A706D" w:rsidTr="008B1988">
        <w:tc>
          <w:tcPr>
            <w:tcW w:w="4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E4352" w:rsidRPr="005D29ED" w:rsidRDefault="00EE4352" w:rsidP="008B1988">
            <w:pPr>
              <w:jc w:val="center"/>
            </w:pPr>
            <w:r w:rsidRPr="005D29ED">
              <w:t>6</w:t>
            </w:r>
          </w:p>
        </w:tc>
        <w:tc>
          <w:tcPr>
            <w:tcW w:w="21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E4352" w:rsidRPr="005D29ED" w:rsidRDefault="00EE4352" w:rsidP="008B1988">
            <w:r w:rsidRPr="005D29ED">
              <w:t>Водитель</w:t>
            </w:r>
          </w:p>
        </w:tc>
        <w:tc>
          <w:tcPr>
            <w:tcW w:w="70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E4352" w:rsidRPr="005D29ED" w:rsidRDefault="00EE4352" w:rsidP="008B1988">
            <w:r w:rsidRPr="005D29ED">
              <w:t>Акты различные</w:t>
            </w:r>
          </w:p>
          <w:p w:rsidR="00EE4352" w:rsidRPr="005D29ED" w:rsidRDefault="00EE4352" w:rsidP="008B1988"/>
        </w:tc>
      </w:tr>
      <w:tr w:rsidR="00EE4352" w:rsidRPr="008A706D" w:rsidTr="008B1988">
        <w:tc>
          <w:tcPr>
            <w:tcW w:w="4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E4352" w:rsidRPr="005D29ED" w:rsidRDefault="00EE4352" w:rsidP="008B1988">
            <w:pPr>
              <w:jc w:val="center"/>
            </w:pPr>
            <w:r w:rsidRPr="005D29ED">
              <w:t>7</w:t>
            </w:r>
          </w:p>
        </w:tc>
        <w:tc>
          <w:tcPr>
            <w:tcW w:w="21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E4352" w:rsidRPr="005D29ED" w:rsidRDefault="00EE4352" w:rsidP="008B1988">
            <w:r w:rsidRPr="005D29ED">
              <w:t>Уборщица</w:t>
            </w:r>
          </w:p>
        </w:tc>
        <w:tc>
          <w:tcPr>
            <w:tcW w:w="70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E4352" w:rsidRPr="005D29ED" w:rsidRDefault="00EE4352" w:rsidP="008B1988">
            <w:r w:rsidRPr="005D29ED">
              <w:t>Акты различные</w:t>
            </w:r>
          </w:p>
          <w:p w:rsidR="00EE4352" w:rsidRPr="005D29ED" w:rsidRDefault="00EE4352" w:rsidP="008B1988"/>
        </w:tc>
      </w:tr>
    </w:tbl>
    <w:p w:rsidR="00EE4352" w:rsidRPr="008A706D" w:rsidRDefault="00EE4352" w:rsidP="00EE4352">
      <w:pPr>
        <w:pStyle w:val="a5"/>
      </w:pPr>
    </w:p>
    <w:p w:rsidR="00EE4352" w:rsidRPr="008A706D" w:rsidRDefault="00EE4352" w:rsidP="00EE4352">
      <w:pPr>
        <w:pStyle w:val="a5"/>
      </w:pPr>
    </w:p>
    <w:p w:rsidR="00EE4352" w:rsidRPr="008A706D" w:rsidRDefault="00EE4352" w:rsidP="00EE4352">
      <w:pPr>
        <w:pStyle w:val="a5"/>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2B143F">
        <w:lastRenderedPageBreak/>
        <w:t xml:space="preserve">Приложение </w:t>
      </w:r>
      <w:r>
        <w:rPr>
          <w:rStyle w:val="fill"/>
          <w:b w:val="0"/>
          <w:i w:val="0"/>
        </w:rPr>
        <w:t>№10</w:t>
      </w:r>
      <w:r w:rsidRPr="002B143F">
        <w:br/>
        <w:t xml:space="preserve">к </w:t>
      </w:r>
      <w:r>
        <w:t xml:space="preserve"> учетной политике</w:t>
      </w: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iCs/>
        </w:rPr>
      </w:pPr>
    </w:p>
    <w:p w:rsidR="00EE4352" w:rsidRPr="002B143F"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2B143F">
        <w:rPr>
          <w:iCs/>
        </w:rPr>
        <w:t xml:space="preserve"> </w:t>
      </w:r>
    </w:p>
    <w:p w:rsidR="00EE4352" w:rsidRPr="00A16B4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16B41">
        <w:rPr>
          <w:sz w:val="24"/>
          <w:szCs w:val="24"/>
        </w:rPr>
        <w:t> </w:t>
      </w:r>
    </w:p>
    <w:p w:rsidR="00EE4352" w:rsidRPr="00A16B41"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16B41">
        <w:rPr>
          <w:sz w:val="24"/>
          <w:szCs w:val="24"/>
        </w:rPr>
        <w:t>Номера журналов операций</w:t>
      </w: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EE4352"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EE4352" w:rsidRPr="002B143F" w:rsidRDefault="00EE4352" w:rsidP="00EE43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bl>
      <w:tblPr>
        <w:tblW w:w="8700" w:type="dxa"/>
        <w:tblCellMar>
          <w:top w:w="15" w:type="dxa"/>
          <w:left w:w="15" w:type="dxa"/>
          <w:bottom w:w="15" w:type="dxa"/>
          <w:right w:w="15" w:type="dxa"/>
        </w:tblCellMar>
        <w:tblLook w:val="04A0"/>
      </w:tblPr>
      <w:tblGrid>
        <w:gridCol w:w="1666"/>
        <w:gridCol w:w="7034"/>
      </w:tblGrid>
      <w:tr w:rsidR="00EE4352" w:rsidRPr="002B143F"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pPr>
              <w:jc w:val="center"/>
            </w:pPr>
            <w:r w:rsidRPr="00A16B41">
              <w:t>Номер журнала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pPr>
              <w:jc w:val="center"/>
            </w:pPr>
            <w:r w:rsidRPr="00A16B41">
              <w:t>Наименование журнала</w:t>
            </w:r>
          </w:p>
        </w:tc>
      </w:tr>
      <w:tr w:rsidR="00EE4352" w:rsidRPr="002B143F"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pPr>
              <w:jc w:val="center"/>
            </w:pPr>
            <w:r w:rsidRPr="00A16B41">
              <w:rPr>
                <w:rStyle w:val="fill"/>
                <w:b w:val="0"/>
                <w:i w:val="0"/>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r w:rsidRPr="00A16B41">
              <w:rPr>
                <w:rStyle w:val="fill"/>
                <w:b w:val="0"/>
                <w:i w:val="0"/>
              </w:rPr>
              <w:t>Журнал операций по счету «Касса»</w:t>
            </w:r>
          </w:p>
        </w:tc>
      </w:tr>
      <w:tr w:rsidR="00EE4352" w:rsidRPr="002B143F"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pPr>
              <w:jc w:val="center"/>
            </w:pPr>
            <w:r w:rsidRPr="00A16B41">
              <w:rPr>
                <w:rStyle w:val="fill"/>
                <w:b w:val="0"/>
                <w:i w:val="0"/>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r w:rsidRPr="00A16B41">
              <w:rPr>
                <w:rStyle w:val="fill"/>
                <w:b w:val="0"/>
                <w:i w:val="0"/>
              </w:rPr>
              <w:t>Журнал операций с безналичными денежными средствами</w:t>
            </w:r>
          </w:p>
        </w:tc>
      </w:tr>
      <w:tr w:rsidR="00EE4352" w:rsidRPr="002B143F"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pPr>
              <w:jc w:val="center"/>
            </w:pPr>
            <w:r w:rsidRPr="00A16B41">
              <w:rPr>
                <w:rStyle w:val="fill"/>
                <w:b w:val="0"/>
                <w:i w:val="0"/>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r w:rsidRPr="00A16B41">
              <w:rPr>
                <w:rStyle w:val="fill"/>
                <w:b w:val="0"/>
                <w:i w:val="0"/>
              </w:rPr>
              <w:t>Журнал операций расчетов с подотчетными лицами</w:t>
            </w:r>
          </w:p>
        </w:tc>
      </w:tr>
      <w:tr w:rsidR="00EE4352" w:rsidRPr="002B143F"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pPr>
              <w:jc w:val="center"/>
            </w:pPr>
            <w:r w:rsidRPr="00A16B41">
              <w:rPr>
                <w:rStyle w:val="fill"/>
                <w:b w:val="0"/>
                <w:i w:val="0"/>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r w:rsidRPr="00A16B41">
              <w:rPr>
                <w:rStyle w:val="fill"/>
                <w:b w:val="0"/>
                <w:i w:val="0"/>
              </w:rPr>
              <w:t>Журнал операций расчетов с поставщиками и подрядчиками</w:t>
            </w:r>
          </w:p>
        </w:tc>
      </w:tr>
      <w:tr w:rsidR="00EE4352" w:rsidRPr="002B143F"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pPr>
              <w:jc w:val="center"/>
            </w:pPr>
            <w:r w:rsidRPr="00A16B41">
              <w:rPr>
                <w:rStyle w:val="fill"/>
                <w:b w:val="0"/>
                <w:i w:val="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r w:rsidRPr="00A16B41">
              <w:rPr>
                <w:rStyle w:val="fill"/>
                <w:b w:val="0"/>
                <w:i w:val="0"/>
              </w:rPr>
              <w:t>Журнал операций расчетов с дебиторами по доходам</w:t>
            </w:r>
          </w:p>
        </w:tc>
      </w:tr>
      <w:tr w:rsidR="00EE4352" w:rsidRPr="002B143F"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pPr>
              <w:jc w:val="center"/>
            </w:pPr>
            <w:r w:rsidRPr="00A16B41">
              <w:rPr>
                <w:rStyle w:val="fill"/>
                <w:b w:val="0"/>
                <w:i w:val="0"/>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r w:rsidRPr="00A16B41">
              <w:rPr>
                <w:rStyle w:val="fill"/>
                <w:b w:val="0"/>
                <w:i w:val="0"/>
              </w:rPr>
              <w:t>Журнал операций расчетов по оплате труда</w:t>
            </w:r>
          </w:p>
        </w:tc>
      </w:tr>
      <w:tr w:rsidR="00EE4352" w:rsidRPr="002B143F"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pPr>
              <w:jc w:val="center"/>
            </w:pPr>
            <w:r w:rsidRPr="00A16B41">
              <w:rPr>
                <w:rStyle w:val="fill"/>
                <w:b w:val="0"/>
                <w:i w:val="0"/>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r w:rsidRPr="00A16B41">
              <w:rPr>
                <w:rStyle w:val="fill"/>
                <w:b w:val="0"/>
                <w:i w:val="0"/>
              </w:rPr>
              <w:t>Журнал операций по выбытию и перемещению нефинансовых активов</w:t>
            </w:r>
          </w:p>
        </w:tc>
      </w:tr>
      <w:tr w:rsidR="00EE4352" w:rsidRPr="002B143F"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pPr>
              <w:jc w:val="center"/>
            </w:pPr>
            <w:r w:rsidRPr="00A16B41">
              <w:rPr>
                <w:rStyle w:val="fill"/>
                <w:b w:val="0"/>
                <w:i w:val="0"/>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r w:rsidRPr="00A16B41">
              <w:rPr>
                <w:rStyle w:val="fill"/>
                <w:b w:val="0"/>
                <w:i w:val="0"/>
              </w:rPr>
              <w:t>Журнал операций по прочим операциям</w:t>
            </w:r>
          </w:p>
        </w:tc>
      </w:tr>
      <w:tr w:rsidR="00EE4352" w:rsidRPr="002B143F"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pPr>
              <w:jc w:val="center"/>
            </w:pPr>
            <w:r w:rsidRPr="00A16B41">
              <w:rPr>
                <w:rStyle w:val="fill"/>
                <w:b w:val="0"/>
                <w:i w:val="0"/>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E4352" w:rsidRPr="00A16B41" w:rsidRDefault="00EE4352" w:rsidP="008B1988">
            <w:r w:rsidRPr="00A16B41">
              <w:rPr>
                <w:rStyle w:val="fill"/>
                <w:b w:val="0"/>
                <w:i w:val="0"/>
              </w:rPr>
              <w:t>Журнал по санкционированию</w:t>
            </w:r>
          </w:p>
        </w:tc>
      </w:tr>
      <w:tr w:rsidR="00EE4352" w:rsidRPr="002B143F"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E4352" w:rsidRPr="00A16B41" w:rsidRDefault="00EE4352" w:rsidP="008B1988">
            <w:pPr>
              <w:jc w:val="center"/>
            </w:pPr>
            <w:r w:rsidRPr="00A16B41">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E4352" w:rsidRPr="00A16B41" w:rsidRDefault="00EE4352" w:rsidP="008B1988">
            <w:r w:rsidRPr="00A16B41">
              <w:t>Главная книга</w:t>
            </w:r>
          </w:p>
        </w:tc>
      </w:tr>
      <w:tr w:rsidR="00EE4352" w:rsidRPr="002B143F" w:rsidTr="008B198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E4352" w:rsidRPr="00A16B41" w:rsidRDefault="00EE4352" w:rsidP="008B1988">
            <w:pPr>
              <w:jc w:val="center"/>
            </w:pPr>
            <w:r w:rsidRPr="00A16B41">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E4352" w:rsidRPr="00A16B41" w:rsidRDefault="00EE4352" w:rsidP="008B1988">
            <w:r w:rsidRPr="00A16B41">
              <w:t>Иные регистры</w:t>
            </w:r>
          </w:p>
        </w:tc>
      </w:tr>
    </w:tbl>
    <w:p w:rsidR="00EE4352" w:rsidRPr="002B143F" w:rsidRDefault="00EE4352" w:rsidP="00EE4352">
      <w:pPr>
        <w:pStyle w:val="a5"/>
      </w:pPr>
      <w:r>
        <w:tab/>
      </w:r>
    </w:p>
    <w:p w:rsidR="00EE4352" w:rsidRPr="002B143F" w:rsidRDefault="00EE4352" w:rsidP="00EE4352">
      <w:pPr>
        <w:pStyle w:val="a5"/>
      </w:pPr>
    </w:p>
    <w:p w:rsidR="00EE4352" w:rsidRPr="00EE4352" w:rsidRDefault="00EE4352" w:rsidP="00EE4352">
      <w:pPr>
        <w:tabs>
          <w:tab w:val="left" w:pos="3480"/>
        </w:tabs>
      </w:pPr>
    </w:p>
    <w:sectPr w:rsidR="00EE4352" w:rsidRPr="00EE4352" w:rsidSect="00F562B7">
      <w:headerReference w:type="even" r:id="rId5"/>
      <w:headerReference w:type="default" r:id="rId6"/>
      <w:footerReference w:type="even" r:id="rId7"/>
      <w:footerReference w:type="default" r:id="rId8"/>
      <w:headerReference w:type="first" r:id="rId9"/>
      <w:footerReference w:type="first" r:id="rId10"/>
      <w:pgSz w:w="11906" w:h="16838"/>
      <w:pgMar w:top="1134" w:right="1442" w:bottom="1134" w:left="14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B7" w:rsidRDefault="00EE435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B7" w:rsidRDefault="00EE435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B7" w:rsidRDefault="00EE4352">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B7" w:rsidRDefault="00EE435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B7" w:rsidRDefault="00EE435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B7" w:rsidRDefault="00EE43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5E4"/>
    <w:multiLevelType w:val="multilevel"/>
    <w:tmpl w:val="995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D4216"/>
    <w:multiLevelType w:val="multilevel"/>
    <w:tmpl w:val="36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C3237"/>
    <w:multiLevelType w:val="multilevel"/>
    <w:tmpl w:val="DE7E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C5EA2"/>
    <w:multiLevelType w:val="multilevel"/>
    <w:tmpl w:val="7792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E11A8"/>
    <w:multiLevelType w:val="multilevel"/>
    <w:tmpl w:val="2678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21BC9"/>
    <w:multiLevelType w:val="multilevel"/>
    <w:tmpl w:val="61F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41F4F"/>
    <w:multiLevelType w:val="multilevel"/>
    <w:tmpl w:val="BFD2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92367"/>
    <w:multiLevelType w:val="hybridMultilevel"/>
    <w:tmpl w:val="E4F4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5D2E88"/>
    <w:multiLevelType w:val="multilevel"/>
    <w:tmpl w:val="83DA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23C6E"/>
    <w:multiLevelType w:val="multilevel"/>
    <w:tmpl w:val="09B6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F91440"/>
    <w:multiLevelType w:val="multilevel"/>
    <w:tmpl w:val="26B4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E447AB"/>
    <w:multiLevelType w:val="hybridMultilevel"/>
    <w:tmpl w:val="A38CBDAC"/>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489" w:hanging="360"/>
      </w:pPr>
      <w:rPr>
        <w:rFonts w:ascii="Courier New" w:hAnsi="Courier New" w:cs="Courier New" w:hint="default"/>
      </w:rPr>
    </w:lvl>
    <w:lvl w:ilvl="2" w:tplc="04190005" w:tentative="1">
      <w:start w:val="1"/>
      <w:numFmt w:val="bullet"/>
      <w:lvlText w:val=""/>
      <w:lvlJc w:val="left"/>
      <w:pPr>
        <w:ind w:left="3209" w:hanging="360"/>
      </w:pPr>
      <w:rPr>
        <w:rFonts w:ascii="Wingdings" w:hAnsi="Wingdings" w:hint="default"/>
      </w:rPr>
    </w:lvl>
    <w:lvl w:ilvl="3" w:tplc="04190001" w:tentative="1">
      <w:start w:val="1"/>
      <w:numFmt w:val="bullet"/>
      <w:lvlText w:val=""/>
      <w:lvlJc w:val="left"/>
      <w:pPr>
        <w:ind w:left="3929" w:hanging="360"/>
      </w:pPr>
      <w:rPr>
        <w:rFonts w:ascii="Symbol" w:hAnsi="Symbol" w:hint="default"/>
      </w:rPr>
    </w:lvl>
    <w:lvl w:ilvl="4" w:tplc="04190003" w:tentative="1">
      <w:start w:val="1"/>
      <w:numFmt w:val="bullet"/>
      <w:lvlText w:val="o"/>
      <w:lvlJc w:val="left"/>
      <w:pPr>
        <w:ind w:left="4649" w:hanging="360"/>
      </w:pPr>
      <w:rPr>
        <w:rFonts w:ascii="Courier New" w:hAnsi="Courier New" w:cs="Courier New" w:hint="default"/>
      </w:rPr>
    </w:lvl>
    <w:lvl w:ilvl="5" w:tplc="04190005" w:tentative="1">
      <w:start w:val="1"/>
      <w:numFmt w:val="bullet"/>
      <w:lvlText w:val=""/>
      <w:lvlJc w:val="left"/>
      <w:pPr>
        <w:ind w:left="5369" w:hanging="360"/>
      </w:pPr>
      <w:rPr>
        <w:rFonts w:ascii="Wingdings" w:hAnsi="Wingdings" w:hint="default"/>
      </w:rPr>
    </w:lvl>
    <w:lvl w:ilvl="6" w:tplc="04190001" w:tentative="1">
      <w:start w:val="1"/>
      <w:numFmt w:val="bullet"/>
      <w:lvlText w:val=""/>
      <w:lvlJc w:val="left"/>
      <w:pPr>
        <w:ind w:left="6089" w:hanging="360"/>
      </w:pPr>
      <w:rPr>
        <w:rFonts w:ascii="Symbol" w:hAnsi="Symbol" w:hint="default"/>
      </w:rPr>
    </w:lvl>
    <w:lvl w:ilvl="7" w:tplc="04190003" w:tentative="1">
      <w:start w:val="1"/>
      <w:numFmt w:val="bullet"/>
      <w:lvlText w:val="o"/>
      <w:lvlJc w:val="left"/>
      <w:pPr>
        <w:ind w:left="6809" w:hanging="360"/>
      </w:pPr>
      <w:rPr>
        <w:rFonts w:ascii="Courier New" w:hAnsi="Courier New" w:cs="Courier New" w:hint="default"/>
      </w:rPr>
    </w:lvl>
    <w:lvl w:ilvl="8" w:tplc="04190005" w:tentative="1">
      <w:start w:val="1"/>
      <w:numFmt w:val="bullet"/>
      <w:lvlText w:val=""/>
      <w:lvlJc w:val="left"/>
      <w:pPr>
        <w:ind w:left="7529" w:hanging="360"/>
      </w:pPr>
      <w:rPr>
        <w:rFonts w:ascii="Wingdings" w:hAnsi="Wingdings" w:hint="default"/>
      </w:rPr>
    </w:lvl>
  </w:abstractNum>
  <w:abstractNum w:abstractNumId="12">
    <w:nsid w:val="566C350A"/>
    <w:multiLevelType w:val="multilevel"/>
    <w:tmpl w:val="5C84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953186"/>
    <w:multiLevelType w:val="hybridMultilevel"/>
    <w:tmpl w:val="0D2E1E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40511F"/>
    <w:multiLevelType w:val="multilevel"/>
    <w:tmpl w:val="CDA2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32511D"/>
    <w:multiLevelType w:val="multilevel"/>
    <w:tmpl w:val="2B00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4"/>
  </w:num>
  <w:num w:numId="4">
    <w:abstractNumId w:val="0"/>
  </w:num>
  <w:num w:numId="5">
    <w:abstractNumId w:val="9"/>
  </w:num>
  <w:num w:numId="6">
    <w:abstractNumId w:val="4"/>
  </w:num>
  <w:num w:numId="7">
    <w:abstractNumId w:val="1"/>
  </w:num>
  <w:num w:numId="8">
    <w:abstractNumId w:val="5"/>
  </w:num>
  <w:num w:numId="9">
    <w:abstractNumId w:val="10"/>
  </w:num>
  <w:num w:numId="10">
    <w:abstractNumId w:val="6"/>
  </w:num>
  <w:num w:numId="11">
    <w:abstractNumId w:val="11"/>
  </w:num>
  <w:num w:numId="12">
    <w:abstractNumId w:val="7"/>
  </w:num>
  <w:num w:numId="13">
    <w:abstractNumId w:val="12"/>
  </w:num>
  <w:num w:numId="14">
    <w:abstractNumId w:val="15"/>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428"/>
    <w:rsid w:val="00000582"/>
    <w:rsid w:val="000008E7"/>
    <w:rsid w:val="00000902"/>
    <w:rsid w:val="0000093F"/>
    <w:rsid w:val="0000097B"/>
    <w:rsid w:val="0000138B"/>
    <w:rsid w:val="00001C99"/>
    <w:rsid w:val="000022BD"/>
    <w:rsid w:val="00002503"/>
    <w:rsid w:val="00003B20"/>
    <w:rsid w:val="00004097"/>
    <w:rsid w:val="000046A6"/>
    <w:rsid w:val="00004F08"/>
    <w:rsid w:val="00004FE0"/>
    <w:rsid w:val="0000506A"/>
    <w:rsid w:val="00005586"/>
    <w:rsid w:val="00005C19"/>
    <w:rsid w:val="000066D6"/>
    <w:rsid w:val="00006CE5"/>
    <w:rsid w:val="00006DD8"/>
    <w:rsid w:val="00006E53"/>
    <w:rsid w:val="000076E5"/>
    <w:rsid w:val="000103C3"/>
    <w:rsid w:val="00010F53"/>
    <w:rsid w:val="00011DA8"/>
    <w:rsid w:val="00012425"/>
    <w:rsid w:val="0001254F"/>
    <w:rsid w:val="00012813"/>
    <w:rsid w:val="0001301C"/>
    <w:rsid w:val="0001329C"/>
    <w:rsid w:val="000145B9"/>
    <w:rsid w:val="00014FF6"/>
    <w:rsid w:val="000158C1"/>
    <w:rsid w:val="00015DA0"/>
    <w:rsid w:val="00015F79"/>
    <w:rsid w:val="000163F5"/>
    <w:rsid w:val="000172C3"/>
    <w:rsid w:val="00017C1E"/>
    <w:rsid w:val="00017F7D"/>
    <w:rsid w:val="00020997"/>
    <w:rsid w:val="000213C2"/>
    <w:rsid w:val="00021B26"/>
    <w:rsid w:val="00021DB8"/>
    <w:rsid w:val="00022D3F"/>
    <w:rsid w:val="00022EFA"/>
    <w:rsid w:val="00022FF7"/>
    <w:rsid w:val="00023827"/>
    <w:rsid w:val="00023E60"/>
    <w:rsid w:val="00024676"/>
    <w:rsid w:val="000247C6"/>
    <w:rsid w:val="00025068"/>
    <w:rsid w:val="0002534B"/>
    <w:rsid w:val="0002562F"/>
    <w:rsid w:val="00025881"/>
    <w:rsid w:val="00025C98"/>
    <w:rsid w:val="000262B5"/>
    <w:rsid w:val="000264EF"/>
    <w:rsid w:val="0002696C"/>
    <w:rsid w:val="00030957"/>
    <w:rsid w:val="00030B25"/>
    <w:rsid w:val="00030F5C"/>
    <w:rsid w:val="000311CE"/>
    <w:rsid w:val="000316CD"/>
    <w:rsid w:val="00031F2A"/>
    <w:rsid w:val="000322AD"/>
    <w:rsid w:val="000327A6"/>
    <w:rsid w:val="000327F0"/>
    <w:rsid w:val="00032C1F"/>
    <w:rsid w:val="00032F64"/>
    <w:rsid w:val="000333E0"/>
    <w:rsid w:val="000341AF"/>
    <w:rsid w:val="0003439E"/>
    <w:rsid w:val="00034435"/>
    <w:rsid w:val="0003447D"/>
    <w:rsid w:val="00034BF0"/>
    <w:rsid w:val="00035247"/>
    <w:rsid w:val="00036EA8"/>
    <w:rsid w:val="00040912"/>
    <w:rsid w:val="00040A2B"/>
    <w:rsid w:val="00040BC5"/>
    <w:rsid w:val="00040DF1"/>
    <w:rsid w:val="00040FF4"/>
    <w:rsid w:val="00041014"/>
    <w:rsid w:val="00041A87"/>
    <w:rsid w:val="00041F85"/>
    <w:rsid w:val="000423CA"/>
    <w:rsid w:val="00042C17"/>
    <w:rsid w:val="00042EB5"/>
    <w:rsid w:val="000436C4"/>
    <w:rsid w:val="00043815"/>
    <w:rsid w:val="0004445B"/>
    <w:rsid w:val="00044D49"/>
    <w:rsid w:val="0004500F"/>
    <w:rsid w:val="000450A9"/>
    <w:rsid w:val="0004538B"/>
    <w:rsid w:val="00045B35"/>
    <w:rsid w:val="00045C35"/>
    <w:rsid w:val="00045CC4"/>
    <w:rsid w:val="00046CBA"/>
    <w:rsid w:val="00047C53"/>
    <w:rsid w:val="00051005"/>
    <w:rsid w:val="00051AEF"/>
    <w:rsid w:val="00051E3A"/>
    <w:rsid w:val="00051EC9"/>
    <w:rsid w:val="00052B0D"/>
    <w:rsid w:val="00052E5B"/>
    <w:rsid w:val="00053FEE"/>
    <w:rsid w:val="00054215"/>
    <w:rsid w:val="00054DB9"/>
    <w:rsid w:val="00056084"/>
    <w:rsid w:val="000567BC"/>
    <w:rsid w:val="00056CC9"/>
    <w:rsid w:val="000574F9"/>
    <w:rsid w:val="00057EA6"/>
    <w:rsid w:val="0006023C"/>
    <w:rsid w:val="0006028B"/>
    <w:rsid w:val="000604EE"/>
    <w:rsid w:val="00060C8B"/>
    <w:rsid w:val="00061295"/>
    <w:rsid w:val="0006136F"/>
    <w:rsid w:val="00061B76"/>
    <w:rsid w:val="00061DDD"/>
    <w:rsid w:val="0006325B"/>
    <w:rsid w:val="000635E5"/>
    <w:rsid w:val="000652C5"/>
    <w:rsid w:val="00066076"/>
    <w:rsid w:val="0006614C"/>
    <w:rsid w:val="0006704F"/>
    <w:rsid w:val="00067151"/>
    <w:rsid w:val="00067179"/>
    <w:rsid w:val="000674DA"/>
    <w:rsid w:val="000676E4"/>
    <w:rsid w:val="00070597"/>
    <w:rsid w:val="00070CA9"/>
    <w:rsid w:val="0007129E"/>
    <w:rsid w:val="000715ED"/>
    <w:rsid w:val="0007229E"/>
    <w:rsid w:val="0007262A"/>
    <w:rsid w:val="000729FF"/>
    <w:rsid w:val="00072BA2"/>
    <w:rsid w:val="000762A3"/>
    <w:rsid w:val="00076F19"/>
    <w:rsid w:val="0008078E"/>
    <w:rsid w:val="0008083D"/>
    <w:rsid w:val="00080BA2"/>
    <w:rsid w:val="000810D9"/>
    <w:rsid w:val="000812BC"/>
    <w:rsid w:val="00081349"/>
    <w:rsid w:val="00082951"/>
    <w:rsid w:val="00082AF7"/>
    <w:rsid w:val="0008319D"/>
    <w:rsid w:val="000837ED"/>
    <w:rsid w:val="00083B7F"/>
    <w:rsid w:val="00084252"/>
    <w:rsid w:val="00084D53"/>
    <w:rsid w:val="00084DF5"/>
    <w:rsid w:val="000854E2"/>
    <w:rsid w:val="0008554C"/>
    <w:rsid w:val="00085717"/>
    <w:rsid w:val="000865FF"/>
    <w:rsid w:val="00086A3C"/>
    <w:rsid w:val="00086C51"/>
    <w:rsid w:val="0008778C"/>
    <w:rsid w:val="000912FE"/>
    <w:rsid w:val="00091E03"/>
    <w:rsid w:val="000928EC"/>
    <w:rsid w:val="0009295C"/>
    <w:rsid w:val="00092D36"/>
    <w:rsid w:val="00094A3E"/>
    <w:rsid w:val="00094EA4"/>
    <w:rsid w:val="00095099"/>
    <w:rsid w:val="000964FF"/>
    <w:rsid w:val="0009651A"/>
    <w:rsid w:val="00096EFC"/>
    <w:rsid w:val="000976EA"/>
    <w:rsid w:val="0009783C"/>
    <w:rsid w:val="000A0959"/>
    <w:rsid w:val="000A0EC0"/>
    <w:rsid w:val="000A1B8D"/>
    <w:rsid w:val="000A2BED"/>
    <w:rsid w:val="000A2D8F"/>
    <w:rsid w:val="000A4BE6"/>
    <w:rsid w:val="000A5042"/>
    <w:rsid w:val="000A568C"/>
    <w:rsid w:val="000A5760"/>
    <w:rsid w:val="000A5777"/>
    <w:rsid w:val="000A5923"/>
    <w:rsid w:val="000A5E32"/>
    <w:rsid w:val="000A61C5"/>
    <w:rsid w:val="000A6577"/>
    <w:rsid w:val="000A6867"/>
    <w:rsid w:val="000A6E00"/>
    <w:rsid w:val="000A6E27"/>
    <w:rsid w:val="000A7116"/>
    <w:rsid w:val="000A71E6"/>
    <w:rsid w:val="000A726F"/>
    <w:rsid w:val="000A7375"/>
    <w:rsid w:val="000A74DA"/>
    <w:rsid w:val="000A765C"/>
    <w:rsid w:val="000A7A47"/>
    <w:rsid w:val="000B0F1A"/>
    <w:rsid w:val="000B0FBC"/>
    <w:rsid w:val="000B13ED"/>
    <w:rsid w:val="000B1918"/>
    <w:rsid w:val="000B203D"/>
    <w:rsid w:val="000B26FF"/>
    <w:rsid w:val="000B27DB"/>
    <w:rsid w:val="000B2847"/>
    <w:rsid w:val="000B2D2F"/>
    <w:rsid w:val="000B2D60"/>
    <w:rsid w:val="000B2DB0"/>
    <w:rsid w:val="000B3C8D"/>
    <w:rsid w:val="000B3F51"/>
    <w:rsid w:val="000B4077"/>
    <w:rsid w:val="000B4C43"/>
    <w:rsid w:val="000B5AA1"/>
    <w:rsid w:val="000B6331"/>
    <w:rsid w:val="000B6555"/>
    <w:rsid w:val="000B679C"/>
    <w:rsid w:val="000B7E50"/>
    <w:rsid w:val="000C133F"/>
    <w:rsid w:val="000C13C4"/>
    <w:rsid w:val="000C209D"/>
    <w:rsid w:val="000C2FA0"/>
    <w:rsid w:val="000C3365"/>
    <w:rsid w:val="000C3812"/>
    <w:rsid w:val="000C3E54"/>
    <w:rsid w:val="000C41C3"/>
    <w:rsid w:val="000C41F6"/>
    <w:rsid w:val="000C428D"/>
    <w:rsid w:val="000C4824"/>
    <w:rsid w:val="000C4968"/>
    <w:rsid w:val="000C4970"/>
    <w:rsid w:val="000C49F3"/>
    <w:rsid w:val="000C4CD8"/>
    <w:rsid w:val="000C4F14"/>
    <w:rsid w:val="000C50BF"/>
    <w:rsid w:val="000C5174"/>
    <w:rsid w:val="000C6D12"/>
    <w:rsid w:val="000C6F58"/>
    <w:rsid w:val="000C7D55"/>
    <w:rsid w:val="000D01E8"/>
    <w:rsid w:val="000D05E9"/>
    <w:rsid w:val="000D1F4A"/>
    <w:rsid w:val="000D22B1"/>
    <w:rsid w:val="000D2AE3"/>
    <w:rsid w:val="000D315A"/>
    <w:rsid w:val="000D514B"/>
    <w:rsid w:val="000D6442"/>
    <w:rsid w:val="000D7478"/>
    <w:rsid w:val="000D77ED"/>
    <w:rsid w:val="000E026F"/>
    <w:rsid w:val="000E0F65"/>
    <w:rsid w:val="000E1934"/>
    <w:rsid w:val="000E2688"/>
    <w:rsid w:val="000E26ED"/>
    <w:rsid w:val="000E6587"/>
    <w:rsid w:val="000E71C7"/>
    <w:rsid w:val="000E765D"/>
    <w:rsid w:val="000E7F81"/>
    <w:rsid w:val="000F07F9"/>
    <w:rsid w:val="000F099D"/>
    <w:rsid w:val="000F102C"/>
    <w:rsid w:val="000F1489"/>
    <w:rsid w:val="000F1A06"/>
    <w:rsid w:val="000F2A2E"/>
    <w:rsid w:val="000F3010"/>
    <w:rsid w:val="000F36DC"/>
    <w:rsid w:val="000F3CD3"/>
    <w:rsid w:val="000F40AB"/>
    <w:rsid w:val="000F4419"/>
    <w:rsid w:val="000F4894"/>
    <w:rsid w:val="000F4F4F"/>
    <w:rsid w:val="000F542F"/>
    <w:rsid w:val="000F5854"/>
    <w:rsid w:val="000F61FB"/>
    <w:rsid w:val="000F6B94"/>
    <w:rsid w:val="000F6EC7"/>
    <w:rsid w:val="000F70BD"/>
    <w:rsid w:val="000F72FD"/>
    <w:rsid w:val="000F7F86"/>
    <w:rsid w:val="00100043"/>
    <w:rsid w:val="001002CD"/>
    <w:rsid w:val="001005AE"/>
    <w:rsid w:val="001006DD"/>
    <w:rsid w:val="00100A2D"/>
    <w:rsid w:val="00100CA1"/>
    <w:rsid w:val="00101651"/>
    <w:rsid w:val="00102847"/>
    <w:rsid w:val="00102B64"/>
    <w:rsid w:val="001034F9"/>
    <w:rsid w:val="00103842"/>
    <w:rsid w:val="00103C7E"/>
    <w:rsid w:val="00105088"/>
    <w:rsid w:val="001053E9"/>
    <w:rsid w:val="0010593E"/>
    <w:rsid w:val="00107858"/>
    <w:rsid w:val="00107900"/>
    <w:rsid w:val="00107DE1"/>
    <w:rsid w:val="00107FA2"/>
    <w:rsid w:val="00110860"/>
    <w:rsid w:val="00110C1B"/>
    <w:rsid w:val="001115E7"/>
    <w:rsid w:val="00111D98"/>
    <w:rsid w:val="0011203B"/>
    <w:rsid w:val="00112168"/>
    <w:rsid w:val="00112404"/>
    <w:rsid w:val="00114337"/>
    <w:rsid w:val="00114E8F"/>
    <w:rsid w:val="00115267"/>
    <w:rsid w:val="00115427"/>
    <w:rsid w:val="00115615"/>
    <w:rsid w:val="00116581"/>
    <w:rsid w:val="001166B4"/>
    <w:rsid w:val="001168AA"/>
    <w:rsid w:val="0011693B"/>
    <w:rsid w:val="00117EBB"/>
    <w:rsid w:val="00117FA6"/>
    <w:rsid w:val="001201E5"/>
    <w:rsid w:val="001204B1"/>
    <w:rsid w:val="00121A83"/>
    <w:rsid w:val="00121AC6"/>
    <w:rsid w:val="00122895"/>
    <w:rsid w:val="00122C49"/>
    <w:rsid w:val="00123275"/>
    <w:rsid w:val="0012382A"/>
    <w:rsid w:val="001243BB"/>
    <w:rsid w:val="001245BA"/>
    <w:rsid w:val="00124F61"/>
    <w:rsid w:val="001256FE"/>
    <w:rsid w:val="00125EF6"/>
    <w:rsid w:val="00127E45"/>
    <w:rsid w:val="0013125C"/>
    <w:rsid w:val="001316C8"/>
    <w:rsid w:val="00131DFF"/>
    <w:rsid w:val="00132504"/>
    <w:rsid w:val="0013324B"/>
    <w:rsid w:val="00133333"/>
    <w:rsid w:val="00133378"/>
    <w:rsid w:val="001335EC"/>
    <w:rsid w:val="00133A1C"/>
    <w:rsid w:val="00133B5D"/>
    <w:rsid w:val="00133DD9"/>
    <w:rsid w:val="00134281"/>
    <w:rsid w:val="001343E9"/>
    <w:rsid w:val="001347F2"/>
    <w:rsid w:val="00134DDE"/>
    <w:rsid w:val="001362E5"/>
    <w:rsid w:val="00136AB1"/>
    <w:rsid w:val="00136F90"/>
    <w:rsid w:val="00136FEA"/>
    <w:rsid w:val="001371D3"/>
    <w:rsid w:val="00137642"/>
    <w:rsid w:val="001379DB"/>
    <w:rsid w:val="00137CEC"/>
    <w:rsid w:val="00137D44"/>
    <w:rsid w:val="00137E65"/>
    <w:rsid w:val="001411DD"/>
    <w:rsid w:val="00141CF3"/>
    <w:rsid w:val="00141FC1"/>
    <w:rsid w:val="00143985"/>
    <w:rsid w:val="0014462E"/>
    <w:rsid w:val="00144FA7"/>
    <w:rsid w:val="001462F4"/>
    <w:rsid w:val="001463D7"/>
    <w:rsid w:val="00146A93"/>
    <w:rsid w:val="001475B8"/>
    <w:rsid w:val="00147CA8"/>
    <w:rsid w:val="0015120C"/>
    <w:rsid w:val="00151704"/>
    <w:rsid w:val="00152523"/>
    <w:rsid w:val="00152FAD"/>
    <w:rsid w:val="00153E6D"/>
    <w:rsid w:val="00154116"/>
    <w:rsid w:val="00154A7A"/>
    <w:rsid w:val="00156C3B"/>
    <w:rsid w:val="0015780B"/>
    <w:rsid w:val="0015799F"/>
    <w:rsid w:val="00157BE9"/>
    <w:rsid w:val="00160245"/>
    <w:rsid w:val="00160AFD"/>
    <w:rsid w:val="001618DE"/>
    <w:rsid w:val="001619F0"/>
    <w:rsid w:val="00162016"/>
    <w:rsid w:val="00162023"/>
    <w:rsid w:val="001620D0"/>
    <w:rsid w:val="00164633"/>
    <w:rsid w:val="00164686"/>
    <w:rsid w:val="00164F06"/>
    <w:rsid w:val="00164F8D"/>
    <w:rsid w:val="00164FA8"/>
    <w:rsid w:val="00165613"/>
    <w:rsid w:val="00165667"/>
    <w:rsid w:val="00166001"/>
    <w:rsid w:val="001668D5"/>
    <w:rsid w:val="00166941"/>
    <w:rsid w:val="00166AFF"/>
    <w:rsid w:val="001675CC"/>
    <w:rsid w:val="00167BAF"/>
    <w:rsid w:val="0017032C"/>
    <w:rsid w:val="00170B52"/>
    <w:rsid w:val="00170B60"/>
    <w:rsid w:val="00170CC6"/>
    <w:rsid w:val="001710A7"/>
    <w:rsid w:val="001712BB"/>
    <w:rsid w:val="00171547"/>
    <w:rsid w:val="00171A1E"/>
    <w:rsid w:val="0017335E"/>
    <w:rsid w:val="001739C4"/>
    <w:rsid w:val="0017405F"/>
    <w:rsid w:val="001751EE"/>
    <w:rsid w:val="00175303"/>
    <w:rsid w:val="00175820"/>
    <w:rsid w:val="00175AB4"/>
    <w:rsid w:val="00175BBE"/>
    <w:rsid w:val="00176036"/>
    <w:rsid w:val="001770F2"/>
    <w:rsid w:val="00180B6C"/>
    <w:rsid w:val="00180CBF"/>
    <w:rsid w:val="00181B6B"/>
    <w:rsid w:val="00181FFC"/>
    <w:rsid w:val="0018234E"/>
    <w:rsid w:val="0018341E"/>
    <w:rsid w:val="001851DE"/>
    <w:rsid w:val="00186427"/>
    <w:rsid w:val="001869C3"/>
    <w:rsid w:val="00187EA7"/>
    <w:rsid w:val="00190905"/>
    <w:rsid w:val="00191865"/>
    <w:rsid w:val="00191CD0"/>
    <w:rsid w:val="001923AB"/>
    <w:rsid w:val="00193040"/>
    <w:rsid w:val="001946BF"/>
    <w:rsid w:val="001948E2"/>
    <w:rsid w:val="001952F1"/>
    <w:rsid w:val="001953C0"/>
    <w:rsid w:val="0019597E"/>
    <w:rsid w:val="00196935"/>
    <w:rsid w:val="001969B1"/>
    <w:rsid w:val="00196CA8"/>
    <w:rsid w:val="001976B5"/>
    <w:rsid w:val="0019778E"/>
    <w:rsid w:val="00197A4F"/>
    <w:rsid w:val="00197C1C"/>
    <w:rsid w:val="001A02C4"/>
    <w:rsid w:val="001A0350"/>
    <w:rsid w:val="001A07DA"/>
    <w:rsid w:val="001A080C"/>
    <w:rsid w:val="001A410B"/>
    <w:rsid w:val="001A4824"/>
    <w:rsid w:val="001A4E10"/>
    <w:rsid w:val="001A5250"/>
    <w:rsid w:val="001A52F1"/>
    <w:rsid w:val="001A59FE"/>
    <w:rsid w:val="001A5D64"/>
    <w:rsid w:val="001A5E8A"/>
    <w:rsid w:val="001A67AE"/>
    <w:rsid w:val="001A7D80"/>
    <w:rsid w:val="001B13F3"/>
    <w:rsid w:val="001B14E4"/>
    <w:rsid w:val="001B1F6A"/>
    <w:rsid w:val="001B1FCB"/>
    <w:rsid w:val="001B27E7"/>
    <w:rsid w:val="001B3C95"/>
    <w:rsid w:val="001B3D8A"/>
    <w:rsid w:val="001B3FCB"/>
    <w:rsid w:val="001B4216"/>
    <w:rsid w:val="001B490A"/>
    <w:rsid w:val="001B4AF8"/>
    <w:rsid w:val="001B54E0"/>
    <w:rsid w:val="001B5672"/>
    <w:rsid w:val="001B723A"/>
    <w:rsid w:val="001C031D"/>
    <w:rsid w:val="001C0428"/>
    <w:rsid w:val="001C10B8"/>
    <w:rsid w:val="001C1502"/>
    <w:rsid w:val="001C17BB"/>
    <w:rsid w:val="001C18D8"/>
    <w:rsid w:val="001C26B6"/>
    <w:rsid w:val="001C2FBF"/>
    <w:rsid w:val="001C39AE"/>
    <w:rsid w:val="001C3D99"/>
    <w:rsid w:val="001C4672"/>
    <w:rsid w:val="001C54A8"/>
    <w:rsid w:val="001C5FFD"/>
    <w:rsid w:val="001C624E"/>
    <w:rsid w:val="001C6673"/>
    <w:rsid w:val="001C6A2F"/>
    <w:rsid w:val="001C7A3B"/>
    <w:rsid w:val="001C7AC1"/>
    <w:rsid w:val="001C7D83"/>
    <w:rsid w:val="001D0196"/>
    <w:rsid w:val="001D094B"/>
    <w:rsid w:val="001D12FB"/>
    <w:rsid w:val="001D1574"/>
    <w:rsid w:val="001D15E2"/>
    <w:rsid w:val="001D16BF"/>
    <w:rsid w:val="001D1A43"/>
    <w:rsid w:val="001D2C68"/>
    <w:rsid w:val="001D373A"/>
    <w:rsid w:val="001D4A6C"/>
    <w:rsid w:val="001D65F3"/>
    <w:rsid w:val="001D66E0"/>
    <w:rsid w:val="001D6EF5"/>
    <w:rsid w:val="001D70D4"/>
    <w:rsid w:val="001E0FC8"/>
    <w:rsid w:val="001E1671"/>
    <w:rsid w:val="001E1D63"/>
    <w:rsid w:val="001E1E38"/>
    <w:rsid w:val="001E2424"/>
    <w:rsid w:val="001E306D"/>
    <w:rsid w:val="001E36E8"/>
    <w:rsid w:val="001E456B"/>
    <w:rsid w:val="001E5D87"/>
    <w:rsid w:val="001E6539"/>
    <w:rsid w:val="001E6F6D"/>
    <w:rsid w:val="001E721A"/>
    <w:rsid w:val="001E7283"/>
    <w:rsid w:val="001E7345"/>
    <w:rsid w:val="001E7356"/>
    <w:rsid w:val="001F0036"/>
    <w:rsid w:val="001F16C8"/>
    <w:rsid w:val="001F2A9E"/>
    <w:rsid w:val="001F2F61"/>
    <w:rsid w:val="001F3581"/>
    <w:rsid w:val="001F581D"/>
    <w:rsid w:val="001F5AAF"/>
    <w:rsid w:val="001F621B"/>
    <w:rsid w:val="001F673B"/>
    <w:rsid w:val="001F676E"/>
    <w:rsid w:val="001F7636"/>
    <w:rsid w:val="00203394"/>
    <w:rsid w:val="002036C3"/>
    <w:rsid w:val="0020379C"/>
    <w:rsid w:val="00205095"/>
    <w:rsid w:val="00205132"/>
    <w:rsid w:val="0020514B"/>
    <w:rsid w:val="00205419"/>
    <w:rsid w:val="002058F1"/>
    <w:rsid w:val="0020596A"/>
    <w:rsid w:val="00206D33"/>
    <w:rsid w:val="00206F5D"/>
    <w:rsid w:val="00207B10"/>
    <w:rsid w:val="00210477"/>
    <w:rsid w:val="002106A0"/>
    <w:rsid w:val="002108B9"/>
    <w:rsid w:val="00210D99"/>
    <w:rsid w:val="00210E4E"/>
    <w:rsid w:val="002124FC"/>
    <w:rsid w:val="00213238"/>
    <w:rsid w:val="0021343F"/>
    <w:rsid w:val="00213B62"/>
    <w:rsid w:val="002147DD"/>
    <w:rsid w:val="00214F43"/>
    <w:rsid w:val="002151D9"/>
    <w:rsid w:val="00215812"/>
    <w:rsid w:val="00215F93"/>
    <w:rsid w:val="00215FD5"/>
    <w:rsid w:val="002178F3"/>
    <w:rsid w:val="00220364"/>
    <w:rsid w:val="00220624"/>
    <w:rsid w:val="0022065E"/>
    <w:rsid w:val="00220943"/>
    <w:rsid w:val="00220B90"/>
    <w:rsid w:val="002210EF"/>
    <w:rsid w:val="002218FD"/>
    <w:rsid w:val="0022198B"/>
    <w:rsid w:val="00221F8C"/>
    <w:rsid w:val="00223958"/>
    <w:rsid w:val="0022418B"/>
    <w:rsid w:val="002249DB"/>
    <w:rsid w:val="00224C0E"/>
    <w:rsid w:val="00225373"/>
    <w:rsid w:val="00226F0A"/>
    <w:rsid w:val="00226F17"/>
    <w:rsid w:val="002272F3"/>
    <w:rsid w:val="002301A1"/>
    <w:rsid w:val="00230DE1"/>
    <w:rsid w:val="00230E1D"/>
    <w:rsid w:val="002313FD"/>
    <w:rsid w:val="00231773"/>
    <w:rsid w:val="00231AEC"/>
    <w:rsid w:val="0023202E"/>
    <w:rsid w:val="00232250"/>
    <w:rsid w:val="0023244F"/>
    <w:rsid w:val="00233113"/>
    <w:rsid w:val="00233CDF"/>
    <w:rsid w:val="00234180"/>
    <w:rsid w:val="00234255"/>
    <w:rsid w:val="00234FAF"/>
    <w:rsid w:val="00235498"/>
    <w:rsid w:val="00236708"/>
    <w:rsid w:val="002367F5"/>
    <w:rsid w:val="00236C21"/>
    <w:rsid w:val="00236D3B"/>
    <w:rsid w:val="0023729B"/>
    <w:rsid w:val="002400AD"/>
    <w:rsid w:val="00240309"/>
    <w:rsid w:val="00241C5A"/>
    <w:rsid w:val="00241EB0"/>
    <w:rsid w:val="002426C1"/>
    <w:rsid w:val="00242831"/>
    <w:rsid w:val="00242C50"/>
    <w:rsid w:val="00242C52"/>
    <w:rsid w:val="00243EEE"/>
    <w:rsid w:val="00244660"/>
    <w:rsid w:val="00244AC2"/>
    <w:rsid w:val="002457B0"/>
    <w:rsid w:val="00245EAC"/>
    <w:rsid w:val="0024640A"/>
    <w:rsid w:val="00246650"/>
    <w:rsid w:val="002466EE"/>
    <w:rsid w:val="002467C6"/>
    <w:rsid w:val="00246820"/>
    <w:rsid w:val="00247442"/>
    <w:rsid w:val="00247560"/>
    <w:rsid w:val="00247F09"/>
    <w:rsid w:val="002518B8"/>
    <w:rsid w:val="00252323"/>
    <w:rsid w:val="00252AC4"/>
    <w:rsid w:val="0025353D"/>
    <w:rsid w:val="00253731"/>
    <w:rsid w:val="00253798"/>
    <w:rsid w:val="002553A0"/>
    <w:rsid w:val="0025726D"/>
    <w:rsid w:val="002577DB"/>
    <w:rsid w:val="0026091F"/>
    <w:rsid w:val="00260B66"/>
    <w:rsid w:val="002615E3"/>
    <w:rsid w:val="00261649"/>
    <w:rsid w:val="00261852"/>
    <w:rsid w:val="00261D45"/>
    <w:rsid w:val="00261E74"/>
    <w:rsid w:val="00261EAF"/>
    <w:rsid w:val="0026239A"/>
    <w:rsid w:val="002624BB"/>
    <w:rsid w:val="0026360E"/>
    <w:rsid w:val="00263E19"/>
    <w:rsid w:val="00264088"/>
    <w:rsid w:val="00264296"/>
    <w:rsid w:val="00264A14"/>
    <w:rsid w:val="002658BE"/>
    <w:rsid w:val="00265C00"/>
    <w:rsid w:val="002662DD"/>
    <w:rsid w:val="00266829"/>
    <w:rsid w:val="002670E3"/>
    <w:rsid w:val="0026727E"/>
    <w:rsid w:val="0026747B"/>
    <w:rsid w:val="002702D7"/>
    <w:rsid w:val="0027129F"/>
    <w:rsid w:val="00271595"/>
    <w:rsid w:val="00271A6C"/>
    <w:rsid w:val="00271F84"/>
    <w:rsid w:val="002720CA"/>
    <w:rsid w:val="002721C9"/>
    <w:rsid w:val="002731FF"/>
    <w:rsid w:val="00273EE7"/>
    <w:rsid w:val="00274AAF"/>
    <w:rsid w:val="002758B5"/>
    <w:rsid w:val="002760DE"/>
    <w:rsid w:val="00276F38"/>
    <w:rsid w:val="00277481"/>
    <w:rsid w:val="0027759F"/>
    <w:rsid w:val="00280403"/>
    <w:rsid w:val="002815CE"/>
    <w:rsid w:val="00281631"/>
    <w:rsid w:val="00282182"/>
    <w:rsid w:val="002825A2"/>
    <w:rsid w:val="00282EDF"/>
    <w:rsid w:val="002837D2"/>
    <w:rsid w:val="00283A39"/>
    <w:rsid w:val="00284A30"/>
    <w:rsid w:val="00285A69"/>
    <w:rsid w:val="00285E75"/>
    <w:rsid w:val="00286B69"/>
    <w:rsid w:val="00290B9C"/>
    <w:rsid w:val="002910F7"/>
    <w:rsid w:val="00292C7B"/>
    <w:rsid w:val="002943AD"/>
    <w:rsid w:val="00294F25"/>
    <w:rsid w:val="0029689B"/>
    <w:rsid w:val="002A0288"/>
    <w:rsid w:val="002A06FD"/>
    <w:rsid w:val="002A0842"/>
    <w:rsid w:val="002A0BE9"/>
    <w:rsid w:val="002A190B"/>
    <w:rsid w:val="002A26FA"/>
    <w:rsid w:val="002A2B66"/>
    <w:rsid w:val="002A2BD0"/>
    <w:rsid w:val="002A2F7F"/>
    <w:rsid w:val="002A2F82"/>
    <w:rsid w:val="002A3447"/>
    <w:rsid w:val="002A3A4E"/>
    <w:rsid w:val="002A3F8E"/>
    <w:rsid w:val="002A4191"/>
    <w:rsid w:val="002A54A4"/>
    <w:rsid w:val="002A559D"/>
    <w:rsid w:val="002A59C9"/>
    <w:rsid w:val="002A5C50"/>
    <w:rsid w:val="002A659F"/>
    <w:rsid w:val="002A6F4B"/>
    <w:rsid w:val="002A720D"/>
    <w:rsid w:val="002A764A"/>
    <w:rsid w:val="002B00A8"/>
    <w:rsid w:val="002B17BC"/>
    <w:rsid w:val="002B228C"/>
    <w:rsid w:val="002B2ED5"/>
    <w:rsid w:val="002B42C2"/>
    <w:rsid w:val="002B4453"/>
    <w:rsid w:val="002B4827"/>
    <w:rsid w:val="002B560F"/>
    <w:rsid w:val="002B5710"/>
    <w:rsid w:val="002B61FA"/>
    <w:rsid w:val="002B71F4"/>
    <w:rsid w:val="002B7200"/>
    <w:rsid w:val="002B7B45"/>
    <w:rsid w:val="002C062F"/>
    <w:rsid w:val="002C128B"/>
    <w:rsid w:val="002C176D"/>
    <w:rsid w:val="002C2899"/>
    <w:rsid w:val="002C31CE"/>
    <w:rsid w:val="002C425A"/>
    <w:rsid w:val="002C4C13"/>
    <w:rsid w:val="002C51AC"/>
    <w:rsid w:val="002C5946"/>
    <w:rsid w:val="002C5A9D"/>
    <w:rsid w:val="002C5C83"/>
    <w:rsid w:val="002C6714"/>
    <w:rsid w:val="002C6EDA"/>
    <w:rsid w:val="002C7DCA"/>
    <w:rsid w:val="002C7ED6"/>
    <w:rsid w:val="002C7FD3"/>
    <w:rsid w:val="002D0B7B"/>
    <w:rsid w:val="002D172F"/>
    <w:rsid w:val="002D18C8"/>
    <w:rsid w:val="002D1BFC"/>
    <w:rsid w:val="002D2A0C"/>
    <w:rsid w:val="002D3BC3"/>
    <w:rsid w:val="002D3C4B"/>
    <w:rsid w:val="002D417D"/>
    <w:rsid w:val="002D4BB0"/>
    <w:rsid w:val="002D6133"/>
    <w:rsid w:val="002D723A"/>
    <w:rsid w:val="002D761F"/>
    <w:rsid w:val="002D7B5E"/>
    <w:rsid w:val="002D7E68"/>
    <w:rsid w:val="002E0306"/>
    <w:rsid w:val="002E11BE"/>
    <w:rsid w:val="002E1989"/>
    <w:rsid w:val="002E1A44"/>
    <w:rsid w:val="002E1A53"/>
    <w:rsid w:val="002E1AB9"/>
    <w:rsid w:val="002E28CF"/>
    <w:rsid w:val="002E2900"/>
    <w:rsid w:val="002E2C80"/>
    <w:rsid w:val="002E3E5E"/>
    <w:rsid w:val="002E44FD"/>
    <w:rsid w:val="002E5733"/>
    <w:rsid w:val="002E576B"/>
    <w:rsid w:val="002E5CBF"/>
    <w:rsid w:val="002E6CEA"/>
    <w:rsid w:val="002E6D9A"/>
    <w:rsid w:val="002E739D"/>
    <w:rsid w:val="002E7877"/>
    <w:rsid w:val="002E787D"/>
    <w:rsid w:val="002E7F89"/>
    <w:rsid w:val="002F095E"/>
    <w:rsid w:val="002F15BE"/>
    <w:rsid w:val="002F1808"/>
    <w:rsid w:val="002F2B45"/>
    <w:rsid w:val="002F34D2"/>
    <w:rsid w:val="002F3777"/>
    <w:rsid w:val="002F384C"/>
    <w:rsid w:val="002F418A"/>
    <w:rsid w:val="002F44FE"/>
    <w:rsid w:val="002F4AD1"/>
    <w:rsid w:val="002F5B91"/>
    <w:rsid w:val="002F60F5"/>
    <w:rsid w:val="002F66B0"/>
    <w:rsid w:val="002F66BC"/>
    <w:rsid w:val="002F69D6"/>
    <w:rsid w:val="002F6B00"/>
    <w:rsid w:val="002F6F0A"/>
    <w:rsid w:val="002F7D79"/>
    <w:rsid w:val="0030124E"/>
    <w:rsid w:val="00301EC2"/>
    <w:rsid w:val="00303C25"/>
    <w:rsid w:val="00303CD7"/>
    <w:rsid w:val="00304179"/>
    <w:rsid w:val="00304212"/>
    <w:rsid w:val="003043B5"/>
    <w:rsid w:val="0030722B"/>
    <w:rsid w:val="00307401"/>
    <w:rsid w:val="00307740"/>
    <w:rsid w:val="0030786B"/>
    <w:rsid w:val="00310249"/>
    <w:rsid w:val="00312004"/>
    <w:rsid w:val="0031296C"/>
    <w:rsid w:val="003129A4"/>
    <w:rsid w:val="003134C9"/>
    <w:rsid w:val="003136CC"/>
    <w:rsid w:val="00313ABC"/>
    <w:rsid w:val="00313E58"/>
    <w:rsid w:val="003145BE"/>
    <w:rsid w:val="00314EE6"/>
    <w:rsid w:val="00314F02"/>
    <w:rsid w:val="00314F69"/>
    <w:rsid w:val="00315104"/>
    <w:rsid w:val="00315A18"/>
    <w:rsid w:val="00315CBE"/>
    <w:rsid w:val="00315DA1"/>
    <w:rsid w:val="00316E46"/>
    <w:rsid w:val="00317362"/>
    <w:rsid w:val="00317E2A"/>
    <w:rsid w:val="003201EE"/>
    <w:rsid w:val="003202C5"/>
    <w:rsid w:val="003203C6"/>
    <w:rsid w:val="00320CF6"/>
    <w:rsid w:val="00320D2F"/>
    <w:rsid w:val="003213A3"/>
    <w:rsid w:val="003214B5"/>
    <w:rsid w:val="00321B99"/>
    <w:rsid w:val="003229C2"/>
    <w:rsid w:val="00323515"/>
    <w:rsid w:val="003237A1"/>
    <w:rsid w:val="00323A65"/>
    <w:rsid w:val="00323AC9"/>
    <w:rsid w:val="00324100"/>
    <w:rsid w:val="0032460B"/>
    <w:rsid w:val="003248E9"/>
    <w:rsid w:val="003260BF"/>
    <w:rsid w:val="00326EDF"/>
    <w:rsid w:val="003279E1"/>
    <w:rsid w:val="00327CF9"/>
    <w:rsid w:val="00327D9E"/>
    <w:rsid w:val="00327EF6"/>
    <w:rsid w:val="00330894"/>
    <w:rsid w:val="00330B40"/>
    <w:rsid w:val="00330DDD"/>
    <w:rsid w:val="003320D4"/>
    <w:rsid w:val="0033222C"/>
    <w:rsid w:val="00332306"/>
    <w:rsid w:val="003325DE"/>
    <w:rsid w:val="00332611"/>
    <w:rsid w:val="0033298F"/>
    <w:rsid w:val="00332A26"/>
    <w:rsid w:val="00334F36"/>
    <w:rsid w:val="00336298"/>
    <w:rsid w:val="00336E36"/>
    <w:rsid w:val="00337BCC"/>
    <w:rsid w:val="0034075E"/>
    <w:rsid w:val="003408EF"/>
    <w:rsid w:val="00341B67"/>
    <w:rsid w:val="00341E89"/>
    <w:rsid w:val="0034267E"/>
    <w:rsid w:val="0034320D"/>
    <w:rsid w:val="0034348F"/>
    <w:rsid w:val="003440AB"/>
    <w:rsid w:val="0034436D"/>
    <w:rsid w:val="00345495"/>
    <w:rsid w:val="0034573B"/>
    <w:rsid w:val="003458A2"/>
    <w:rsid w:val="00345968"/>
    <w:rsid w:val="00345C69"/>
    <w:rsid w:val="00346127"/>
    <w:rsid w:val="00346244"/>
    <w:rsid w:val="00346506"/>
    <w:rsid w:val="00347F27"/>
    <w:rsid w:val="00350345"/>
    <w:rsid w:val="00350EEC"/>
    <w:rsid w:val="00350F40"/>
    <w:rsid w:val="00351B62"/>
    <w:rsid w:val="00351BA0"/>
    <w:rsid w:val="00351BB7"/>
    <w:rsid w:val="00351FA4"/>
    <w:rsid w:val="00352229"/>
    <w:rsid w:val="003525CD"/>
    <w:rsid w:val="003529EC"/>
    <w:rsid w:val="00352DCD"/>
    <w:rsid w:val="00352DF3"/>
    <w:rsid w:val="003533C9"/>
    <w:rsid w:val="00353A9D"/>
    <w:rsid w:val="00354189"/>
    <w:rsid w:val="00354D69"/>
    <w:rsid w:val="00355447"/>
    <w:rsid w:val="00355952"/>
    <w:rsid w:val="00355ACD"/>
    <w:rsid w:val="003561D1"/>
    <w:rsid w:val="00356A4D"/>
    <w:rsid w:val="00356D02"/>
    <w:rsid w:val="00357741"/>
    <w:rsid w:val="00360183"/>
    <w:rsid w:val="00360C26"/>
    <w:rsid w:val="00362490"/>
    <w:rsid w:val="00363404"/>
    <w:rsid w:val="00363628"/>
    <w:rsid w:val="003637D3"/>
    <w:rsid w:val="00363B33"/>
    <w:rsid w:val="00363E6D"/>
    <w:rsid w:val="00364554"/>
    <w:rsid w:val="00364C69"/>
    <w:rsid w:val="00364DCD"/>
    <w:rsid w:val="00365889"/>
    <w:rsid w:val="00365A2A"/>
    <w:rsid w:val="00365BC5"/>
    <w:rsid w:val="00366A5C"/>
    <w:rsid w:val="00366BA9"/>
    <w:rsid w:val="00367DCE"/>
    <w:rsid w:val="003721F6"/>
    <w:rsid w:val="003724FB"/>
    <w:rsid w:val="003725C4"/>
    <w:rsid w:val="0037270F"/>
    <w:rsid w:val="00372D9E"/>
    <w:rsid w:val="00373814"/>
    <w:rsid w:val="00373DBC"/>
    <w:rsid w:val="00373E3E"/>
    <w:rsid w:val="0037428A"/>
    <w:rsid w:val="003747EA"/>
    <w:rsid w:val="003750AC"/>
    <w:rsid w:val="00375144"/>
    <w:rsid w:val="003763B1"/>
    <w:rsid w:val="00376481"/>
    <w:rsid w:val="00376973"/>
    <w:rsid w:val="00376B7A"/>
    <w:rsid w:val="00376F51"/>
    <w:rsid w:val="0037742C"/>
    <w:rsid w:val="003779B7"/>
    <w:rsid w:val="003801BB"/>
    <w:rsid w:val="00380B94"/>
    <w:rsid w:val="00381016"/>
    <w:rsid w:val="00381018"/>
    <w:rsid w:val="00381192"/>
    <w:rsid w:val="00381698"/>
    <w:rsid w:val="003819F1"/>
    <w:rsid w:val="00381C34"/>
    <w:rsid w:val="003833C0"/>
    <w:rsid w:val="00383878"/>
    <w:rsid w:val="003839EB"/>
    <w:rsid w:val="00383D85"/>
    <w:rsid w:val="00383DA1"/>
    <w:rsid w:val="00385400"/>
    <w:rsid w:val="0038549E"/>
    <w:rsid w:val="00385603"/>
    <w:rsid w:val="00385C68"/>
    <w:rsid w:val="00386471"/>
    <w:rsid w:val="0038707D"/>
    <w:rsid w:val="003872D7"/>
    <w:rsid w:val="0038782F"/>
    <w:rsid w:val="003910B8"/>
    <w:rsid w:val="00391957"/>
    <w:rsid w:val="003921E3"/>
    <w:rsid w:val="0039262F"/>
    <w:rsid w:val="00392AD0"/>
    <w:rsid w:val="00392E56"/>
    <w:rsid w:val="0039321E"/>
    <w:rsid w:val="00393B9E"/>
    <w:rsid w:val="00393C9F"/>
    <w:rsid w:val="00394A38"/>
    <w:rsid w:val="00394DF4"/>
    <w:rsid w:val="00394F14"/>
    <w:rsid w:val="00395273"/>
    <w:rsid w:val="00395360"/>
    <w:rsid w:val="0039582F"/>
    <w:rsid w:val="00395C4A"/>
    <w:rsid w:val="00395F50"/>
    <w:rsid w:val="003A01EB"/>
    <w:rsid w:val="003A0237"/>
    <w:rsid w:val="003A2AAA"/>
    <w:rsid w:val="003A35CE"/>
    <w:rsid w:val="003A3AB0"/>
    <w:rsid w:val="003A3D4B"/>
    <w:rsid w:val="003A3EC8"/>
    <w:rsid w:val="003A4388"/>
    <w:rsid w:val="003A4804"/>
    <w:rsid w:val="003A53E5"/>
    <w:rsid w:val="003A5A39"/>
    <w:rsid w:val="003A600E"/>
    <w:rsid w:val="003A65A5"/>
    <w:rsid w:val="003A68D2"/>
    <w:rsid w:val="003A7D5E"/>
    <w:rsid w:val="003B03FE"/>
    <w:rsid w:val="003B07B7"/>
    <w:rsid w:val="003B0835"/>
    <w:rsid w:val="003B095E"/>
    <w:rsid w:val="003B0E5E"/>
    <w:rsid w:val="003B1E94"/>
    <w:rsid w:val="003B3422"/>
    <w:rsid w:val="003B3C9A"/>
    <w:rsid w:val="003B503B"/>
    <w:rsid w:val="003B621D"/>
    <w:rsid w:val="003B6878"/>
    <w:rsid w:val="003B7271"/>
    <w:rsid w:val="003B7B25"/>
    <w:rsid w:val="003C0496"/>
    <w:rsid w:val="003C08F5"/>
    <w:rsid w:val="003C0F02"/>
    <w:rsid w:val="003C0F42"/>
    <w:rsid w:val="003C13EF"/>
    <w:rsid w:val="003C198D"/>
    <w:rsid w:val="003C203D"/>
    <w:rsid w:val="003C273E"/>
    <w:rsid w:val="003C30E5"/>
    <w:rsid w:val="003C35B2"/>
    <w:rsid w:val="003C364B"/>
    <w:rsid w:val="003C370C"/>
    <w:rsid w:val="003C3C20"/>
    <w:rsid w:val="003C447F"/>
    <w:rsid w:val="003C6070"/>
    <w:rsid w:val="003C655E"/>
    <w:rsid w:val="003C724E"/>
    <w:rsid w:val="003C793A"/>
    <w:rsid w:val="003C7FB8"/>
    <w:rsid w:val="003D0E87"/>
    <w:rsid w:val="003D0F70"/>
    <w:rsid w:val="003D12B8"/>
    <w:rsid w:val="003D12C1"/>
    <w:rsid w:val="003D1533"/>
    <w:rsid w:val="003D1849"/>
    <w:rsid w:val="003D36C7"/>
    <w:rsid w:val="003D4134"/>
    <w:rsid w:val="003D48C7"/>
    <w:rsid w:val="003D4C01"/>
    <w:rsid w:val="003D4E63"/>
    <w:rsid w:val="003D4EAB"/>
    <w:rsid w:val="003D574F"/>
    <w:rsid w:val="003D6986"/>
    <w:rsid w:val="003D6C71"/>
    <w:rsid w:val="003D6F98"/>
    <w:rsid w:val="003D76E3"/>
    <w:rsid w:val="003D78E2"/>
    <w:rsid w:val="003D79E5"/>
    <w:rsid w:val="003D7DF1"/>
    <w:rsid w:val="003E0040"/>
    <w:rsid w:val="003E0E8C"/>
    <w:rsid w:val="003E142F"/>
    <w:rsid w:val="003E2468"/>
    <w:rsid w:val="003E28A8"/>
    <w:rsid w:val="003E2A3B"/>
    <w:rsid w:val="003E30DF"/>
    <w:rsid w:val="003E4636"/>
    <w:rsid w:val="003E4B0B"/>
    <w:rsid w:val="003E4E0E"/>
    <w:rsid w:val="003E5C21"/>
    <w:rsid w:val="003E648F"/>
    <w:rsid w:val="003E67FF"/>
    <w:rsid w:val="003E72FA"/>
    <w:rsid w:val="003E7745"/>
    <w:rsid w:val="003E7CF6"/>
    <w:rsid w:val="003F0C3B"/>
    <w:rsid w:val="003F1C70"/>
    <w:rsid w:val="003F2136"/>
    <w:rsid w:val="003F2233"/>
    <w:rsid w:val="003F2686"/>
    <w:rsid w:val="003F2DDF"/>
    <w:rsid w:val="003F329F"/>
    <w:rsid w:val="003F418F"/>
    <w:rsid w:val="003F42D7"/>
    <w:rsid w:val="003F456A"/>
    <w:rsid w:val="003F4883"/>
    <w:rsid w:val="003F535F"/>
    <w:rsid w:val="003F5A8C"/>
    <w:rsid w:val="003F696F"/>
    <w:rsid w:val="003F6D25"/>
    <w:rsid w:val="003F6DED"/>
    <w:rsid w:val="003F77DC"/>
    <w:rsid w:val="00400ADD"/>
    <w:rsid w:val="00401F31"/>
    <w:rsid w:val="00402D7C"/>
    <w:rsid w:val="00403FEC"/>
    <w:rsid w:val="004048F9"/>
    <w:rsid w:val="00404B87"/>
    <w:rsid w:val="0040529B"/>
    <w:rsid w:val="00405416"/>
    <w:rsid w:val="00405920"/>
    <w:rsid w:val="00405AD4"/>
    <w:rsid w:val="00405EDC"/>
    <w:rsid w:val="0041067E"/>
    <w:rsid w:val="004112E3"/>
    <w:rsid w:val="00411AB7"/>
    <w:rsid w:val="00411FB5"/>
    <w:rsid w:val="0041384C"/>
    <w:rsid w:val="00414098"/>
    <w:rsid w:val="0041622B"/>
    <w:rsid w:val="0041624A"/>
    <w:rsid w:val="004167F5"/>
    <w:rsid w:val="00416916"/>
    <w:rsid w:val="00416F3B"/>
    <w:rsid w:val="00417D8F"/>
    <w:rsid w:val="00421922"/>
    <w:rsid w:val="00421CEB"/>
    <w:rsid w:val="00423565"/>
    <w:rsid w:val="00423D10"/>
    <w:rsid w:val="00424220"/>
    <w:rsid w:val="00424303"/>
    <w:rsid w:val="0042528D"/>
    <w:rsid w:val="004257DC"/>
    <w:rsid w:val="00425C9D"/>
    <w:rsid w:val="0042621C"/>
    <w:rsid w:val="00426D83"/>
    <w:rsid w:val="00426ECD"/>
    <w:rsid w:val="004272A2"/>
    <w:rsid w:val="004274C1"/>
    <w:rsid w:val="00432462"/>
    <w:rsid w:val="00434783"/>
    <w:rsid w:val="00434A0B"/>
    <w:rsid w:val="004355E4"/>
    <w:rsid w:val="004366F8"/>
    <w:rsid w:val="004371B7"/>
    <w:rsid w:val="00437B2D"/>
    <w:rsid w:val="00440276"/>
    <w:rsid w:val="00440865"/>
    <w:rsid w:val="004408D6"/>
    <w:rsid w:val="00440A7B"/>
    <w:rsid w:val="00440AC3"/>
    <w:rsid w:val="00440BC3"/>
    <w:rsid w:val="004415E2"/>
    <w:rsid w:val="00442108"/>
    <w:rsid w:val="00442122"/>
    <w:rsid w:val="004421D2"/>
    <w:rsid w:val="00442AC9"/>
    <w:rsid w:val="00443DF5"/>
    <w:rsid w:val="00444584"/>
    <w:rsid w:val="00444DA0"/>
    <w:rsid w:val="00444DBA"/>
    <w:rsid w:val="00445315"/>
    <w:rsid w:val="00445A22"/>
    <w:rsid w:val="00445C4B"/>
    <w:rsid w:val="00445C81"/>
    <w:rsid w:val="00445D15"/>
    <w:rsid w:val="00446603"/>
    <w:rsid w:val="00446E1B"/>
    <w:rsid w:val="00447FB3"/>
    <w:rsid w:val="00450AB5"/>
    <w:rsid w:val="0045105D"/>
    <w:rsid w:val="00452982"/>
    <w:rsid w:val="00452C95"/>
    <w:rsid w:val="00453759"/>
    <w:rsid w:val="004539E0"/>
    <w:rsid w:val="00453FE4"/>
    <w:rsid w:val="0045482F"/>
    <w:rsid w:val="00454B66"/>
    <w:rsid w:val="00454CE8"/>
    <w:rsid w:val="00455CD1"/>
    <w:rsid w:val="00456416"/>
    <w:rsid w:val="00456551"/>
    <w:rsid w:val="004565EA"/>
    <w:rsid w:val="00456C32"/>
    <w:rsid w:val="00457F50"/>
    <w:rsid w:val="00460B93"/>
    <w:rsid w:val="00460D6F"/>
    <w:rsid w:val="004613E9"/>
    <w:rsid w:val="00461BC1"/>
    <w:rsid w:val="004637C8"/>
    <w:rsid w:val="0046474B"/>
    <w:rsid w:val="004648CE"/>
    <w:rsid w:val="00464B2C"/>
    <w:rsid w:val="004653C1"/>
    <w:rsid w:val="004660A0"/>
    <w:rsid w:val="004663DF"/>
    <w:rsid w:val="004667F1"/>
    <w:rsid w:val="00467104"/>
    <w:rsid w:val="00467282"/>
    <w:rsid w:val="0046779C"/>
    <w:rsid w:val="0047072C"/>
    <w:rsid w:val="0047177C"/>
    <w:rsid w:val="00472C15"/>
    <w:rsid w:val="00472C7C"/>
    <w:rsid w:val="004737E0"/>
    <w:rsid w:val="00474158"/>
    <w:rsid w:val="00474E83"/>
    <w:rsid w:val="00474FCF"/>
    <w:rsid w:val="00475275"/>
    <w:rsid w:val="00475ACB"/>
    <w:rsid w:val="00475B76"/>
    <w:rsid w:val="0047614B"/>
    <w:rsid w:val="004767D3"/>
    <w:rsid w:val="00476832"/>
    <w:rsid w:val="00476954"/>
    <w:rsid w:val="00477327"/>
    <w:rsid w:val="00477CF0"/>
    <w:rsid w:val="00482596"/>
    <w:rsid w:val="00482E35"/>
    <w:rsid w:val="00483371"/>
    <w:rsid w:val="0048405A"/>
    <w:rsid w:val="0048409D"/>
    <w:rsid w:val="00484D79"/>
    <w:rsid w:val="00485391"/>
    <w:rsid w:val="0048541C"/>
    <w:rsid w:val="00486344"/>
    <w:rsid w:val="004875E0"/>
    <w:rsid w:val="00487A4A"/>
    <w:rsid w:val="004904FB"/>
    <w:rsid w:val="00490656"/>
    <w:rsid w:val="00490B0E"/>
    <w:rsid w:val="004912AC"/>
    <w:rsid w:val="0049134B"/>
    <w:rsid w:val="004936FD"/>
    <w:rsid w:val="004938E8"/>
    <w:rsid w:val="0049402B"/>
    <w:rsid w:val="004943A3"/>
    <w:rsid w:val="00495C6A"/>
    <w:rsid w:val="0049604A"/>
    <w:rsid w:val="00496087"/>
    <w:rsid w:val="004976D6"/>
    <w:rsid w:val="004A13BF"/>
    <w:rsid w:val="004A23B9"/>
    <w:rsid w:val="004A3286"/>
    <w:rsid w:val="004A4206"/>
    <w:rsid w:val="004A4CA9"/>
    <w:rsid w:val="004A6774"/>
    <w:rsid w:val="004A7446"/>
    <w:rsid w:val="004A7450"/>
    <w:rsid w:val="004B0508"/>
    <w:rsid w:val="004B145C"/>
    <w:rsid w:val="004B162A"/>
    <w:rsid w:val="004B1A8F"/>
    <w:rsid w:val="004B2D4F"/>
    <w:rsid w:val="004B426F"/>
    <w:rsid w:val="004B529A"/>
    <w:rsid w:val="004B556C"/>
    <w:rsid w:val="004B5C83"/>
    <w:rsid w:val="004B6471"/>
    <w:rsid w:val="004B6E17"/>
    <w:rsid w:val="004B6EE5"/>
    <w:rsid w:val="004B715E"/>
    <w:rsid w:val="004B755F"/>
    <w:rsid w:val="004B7B32"/>
    <w:rsid w:val="004C06EC"/>
    <w:rsid w:val="004C11E9"/>
    <w:rsid w:val="004C140A"/>
    <w:rsid w:val="004C1BF1"/>
    <w:rsid w:val="004C2268"/>
    <w:rsid w:val="004C23E4"/>
    <w:rsid w:val="004C24FC"/>
    <w:rsid w:val="004C395F"/>
    <w:rsid w:val="004C3EB5"/>
    <w:rsid w:val="004C4995"/>
    <w:rsid w:val="004C5022"/>
    <w:rsid w:val="004C5D8F"/>
    <w:rsid w:val="004C646C"/>
    <w:rsid w:val="004C71CF"/>
    <w:rsid w:val="004C7A85"/>
    <w:rsid w:val="004C7B30"/>
    <w:rsid w:val="004C7EC4"/>
    <w:rsid w:val="004D0EE9"/>
    <w:rsid w:val="004D23B2"/>
    <w:rsid w:val="004D265C"/>
    <w:rsid w:val="004D2BE3"/>
    <w:rsid w:val="004D3975"/>
    <w:rsid w:val="004D3A7C"/>
    <w:rsid w:val="004D404D"/>
    <w:rsid w:val="004D46F8"/>
    <w:rsid w:val="004D55BD"/>
    <w:rsid w:val="004D5A56"/>
    <w:rsid w:val="004D5B07"/>
    <w:rsid w:val="004D6C10"/>
    <w:rsid w:val="004D6C84"/>
    <w:rsid w:val="004D7042"/>
    <w:rsid w:val="004E080B"/>
    <w:rsid w:val="004E0B70"/>
    <w:rsid w:val="004E0D24"/>
    <w:rsid w:val="004E2907"/>
    <w:rsid w:val="004E2F62"/>
    <w:rsid w:val="004E386F"/>
    <w:rsid w:val="004E3A5A"/>
    <w:rsid w:val="004E4353"/>
    <w:rsid w:val="004E506F"/>
    <w:rsid w:val="004E528A"/>
    <w:rsid w:val="004E55C3"/>
    <w:rsid w:val="004E576E"/>
    <w:rsid w:val="004E5944"/>
    <w:rsid w:val="004E5D69"/>
    <w:rsid w:val="004E7998"/>
    <w:rsid w:val="004E7B50"/>
    <w:rsid w:val="004F0764"/>
    <w:rsid w:val="004F07EC"/>
    <w:rsid w:val="004F0ED5"/>
    <w:rsid w:val="004F1862"/>
    <w:rsid w:val="004F2391"/>
    <w:rsid w:val="004F337F"/>
    <w:rsid w:val="004F3634"/>
    <w:rsid w:val="004F4036"/>
    <w:rsid w:val="004F53AD"/>
    <w:rsid w:val="004F777C"/>
    <w:rsid w:val="00501D3C"/>
    <w:rsid w:val="0050226E"/>
    <w:rsid w:val="005026A5"/>
    <w:rsid w:val="00502824"/>
    <w:rsid w:val="0050297B"/>
    <w:rsid w:val="00502C16"/>
    <w:rsid w:val="00502E5B"/>
    <w:rsid w:val="00502FC9"/>
    <w:rsid w:val="0050599A"/>
    <w:rsid w:val="00505CE9"/>
    <w:rsid w:val="005061D7"/>
    <w:rsid w:val="00506EE2"/>
    <w:rsid w:val="0050710A"/>
    <w:rsid w:val="00507546"/>
    <w:rsid w:val="0050767B"/>
    <w:rsid w:val="005078AE"/>
    <w:rsid w:val="00507DC6"/>
    <w:rsid w:val="00510788"/>
    <w:rsid w:val="005116DA"/>
    <w:rsid w:val="00511923"/>
    <w:rsid w:val="00511AC6"/>
    <w:rsid w:val="00511B44"/>
    <w:rsid w:val="00511E4F"/>
    <w:rsid w:val="0051306E"/>
    <w:rsid w:val="00513119"/>
    <w:rsid w:val="005136D1"/>
    <w:rsid w:val="0051407D"/>
    <w:rsid w:val="0051428A"/>
    <w:rsid w:val="00514996"/>
    <w:rsid w:val="00514EEF"/>
    <w:rsid w:val="00515872"/>
    <w:rsid w:val="00516897"/>
    <w:rsid w:val="00517191"/>
    <w:rsid w:val="00517A59"/>
    <w:rsid w:val="00517F87"/>
    <w:rsid w:val="005202FC"/>
    <w:rsid w:val="00520912"/>
    <w:rsid w:val="00520C93"/>
    <w:rsid w:val="00521062"/>
    <w:rsid w:val="0052215F"/>
    <w:rsid w:val="005222EB"/>
    <w:rsid w:val="0052247C"/>
    <w:rsid w:val="005228A1"/>
    <w:rsid w:val="00522CBC"/>
    <w:rsid w:val="00523CD5"/>
    <w:rsid w:val="005244EA"/>
    <w:rsid w:val="005245ED"/>
    <w:rsid w:val="00524A25"/>
    <w:rsid w:val="00524B81"/>
    <w:rsid w:val="00525D88"/>
    <w:rsid w:val="005273AF"/>
    <w:rsid w:val="005274F8"/>
    <w:rsid w:val="00527792"/>
    <w:rsid w:val="0053030B"/>
    <w:rsid w:val="005326F7"/>
    <w:rsid w:val="00532743"/>
    <w:rsid w:val="005334BA"/>
    <w:rsid w:val="005345CD"/>
    <w:rsid w:val="00534714"/>
    <w:rsid w:val="00534D0C"/>
    <w:rsid w:val="0053793F"/>
    <w:rsid w:val="005379F7"/>
    <w:rsid w:val="00537D1A"/>
    <w:rsid w:val="005418FD"/>
    <w:rsid w:val="0054243E"/>
    <w:rsid w:val="00542788"/>
    <w:rsid w:val="0054278A"/>
    <w:rsid w:val="005437FF"/>
    <w:rsid w:val="005438AA"/>
    <w:rsid w:val="00544195"/>
    <w:rsid w:val="00544FFA"/>
    <w:rsid w:val="00545107"/>
    <w:rsid w:val="005451CF"/>
    <w:rsid w:val="00545883"/>
    <w:rsid w:val="005462D1"/>
    <w:rsid w:val="00546481"/>
    <w:rsid w:val="005464C6"/>
    <w:rsid w:val="005472F5"/>
    <w:rsid w:val="00547546"/>
    <w:rsid w:val="00547E52"/>
    <w:rsid w:val="005505B4"/>
    <w:rsid w:val="00551ED2"/>
    <w:rsid w:val="00552C83"/>
    <w:rsid w:val="00552F57"/>
    <w:rsid w:val="00553787"/>
    <w:rsid w:val="005539D2"/>
    <w:rsid w:val="00553F7F"/>
    <w:rsid w:val="00554B56"/>
    <w:rsid w:val="00554BA7"/>
    <w:rsid w:val="00554FE2"/>
    <w:rsid w:val="005552E9"/>
    <w:rsid w:val="00555CC4"/>
    <w:rsid w:val="00556117"/>
    <w:rsid w:val="005564B4"/>
    <w:rsid w:val="00556C1E"/>
    <w:rsid w:val="00560748"/>
    <w:rsid w:val="005628F0"/>
    <w:rsid w:val="0056302F"/>
    <w:rsid w:val="00563335"/>
    <w:rsid w:val="005643BF"/>
    <w:rsid w:val="005648D6"/>
    <w:rsid w:val="00564FA8"/>
    <w:rsid w:val="00565057"/>
    <w:rsid w:val="005652FC"/>
    <w:rsid w:val="005658EF"/>
    <w:rsid w:val="00565F0A"/>
    <w:rsid w:val="005660EE"/>
    <w:rsid w:val="0056752A"/>
    <w:rsid w:val="005676AB"/>
    <w:rsid w:val="00567A35"/>
    <w:rsid w:val="005703DD"/>
    <w:rsid w:val="0057076F"/>
    <w:rsid w:val="005709C6"/>
    <w:rsid w:val="0057150D"/>
    <w:rsid w:val="00571620"/>
    <w:rsid w:val="0057181C"/>
    <w:rsid w:val="005723C6"/>
    <w:rsid w:val="0057274F"/>
    <w:rsid w:val="005732A5"/>
    <w:rsid w:val="005733E9"/>
    <w:rsid w:val="00573CBD"/>
    <w:rsid w:val="00573D4C"/>
    <w:rsid w:val="00574BB5"/>
    <w:rsid w:val="005756F6"/>
    <w:rsid w:val="005758E6"/>
    <w:rsid w:val="00575FFC"/>
    <w:rsid w:val="00576BAB"/>
    <w:rsid w:val="005771DB"/>
    <w:rsid w:val="00577EE4"/>
    <w:rsid w:val="00577F8A"/>
    <w:rsid w:val="00580F6C"/>
    <w:rsid w:val="0058113E"/>
    <w:rsid w:val="00581CE6"/>
    <w:rsid w:val="00582290"/>
    <w:rsid w:val="00582406"/>
    <w:rsid w:val="00582E9F"/>
    <w:rsid w:val="0058312E"/>
    <w:rsid w:val="00583244"/>
    <w:rsid w:val="005836EF"/>
    <w:rsid w:val="00583918"/>
    <w:rsid w:val="0058435F"/>
    <w:rsid w:val="005851D5"/>
    <w:rsid w:val="005854E1"/>
    <w:rsid w:val="00585C94"/>
    <w:rsid w:val="00586390"/>
    <w:rsid w:val="00587266"/>
    <w:rsid w:val="00587787"/>
    <w:rsid w:val="00587FC8"/>
    <w:rsid w:val="00590D13"/>
    <w:rsid w:val="0059170F"/>
    <w:rsid w:val="00591F24"/>
    <w:rsid w:val="0059208B"/>
    <w:rsid w:val="00592E6B"/>
    <w:rsid w:val="00592E8F"/>
    <w:rsid w:val="00593BF7"/>
    <w:rsid w:val="00593D16"/>
    <w:rsid w:val="005943A2"/>
    <w:rsid w:val="005943F0"/>
    <w:rsid w:val="0059469A"/>
    <w:rsid w:val="00595236"/>
    <w:rsid w:val="00595B24"/>
    <w:rsid w:val="00595B93"/>
    <w:rsid w:val="005967AE"/>
    <w:rsid w:val="005972B3"/>
    <w:rsid w:val="005974B9"/>
    <w:rsid w:val="00597987"/>
    <w:rsid w:val="005A0F38"/>
    <w:rsid w:val="005A166A"/>
    <w:rsid w:val="005A1E0F"/>
    <w:rsid w:val="005A3A53"/>
    <w:rsid w:val="005A4AA1"/>
    <w:rsid w:val="005A4E8B"/>
    <w:rsid w:val="005A4FF6"/>
    <w:rsid w:val="005A6083"/>
    <w:rsid w:val="005A6710"/>
    <w:rsid w:val="005A70D4"/>
    <w:rsid w:val="005A7AEF"/>
    <w:rsid w:val="005A7DF2"/>
    <w:rsid w:val="005B07EB"/>
    <w:rsid w:val="005B0D1C"/>
    <w:rsid w:val="005B1D08"/>
    <w:rsid w:val="005B296F"/>
    <w:rsid w:val="005B31FF"/>
    <w:rsid w:val="005B35DD"/>
    <w:rsid w:val="005B380D"/>
    <w:rsid w:val="005B3D04"/>
    <w:rsid w:val="005B4047"/>
    <w:rsid w:val="005B44A8"/>
    <w:rsid w:val="005B50C5"/>
    <w:rsid w:val="005B5B0A"/>
    <w:rsid w:val="005B5D6B"/>
    <w:rsid w:val="005B69B0"/>
    <w:rsid w:val="005B7C34"/>
    <w:rsid w:val="005B7EF5"/>
    <w:rsid w:val="005C0863"/>
    <w:rsid w:val="005C1345"/>
    <w:rsid w:val="005C1832"/>
    <w:rsid w:val="005C2118"/>
    <w:rsid w:val="005C2229"/>
    <w:rsid w:val="005C31E4"/>
    <w:rsid w:val="005C3C2B"/>
    <w:rsid w:val="005C4760"/>
    <w:rsid w:val="005C525B"/>
    <w:rsid w:val="005C543F"/>
    <w:rsid w:val="005C5833"/>
    <w:rsid w:val="005C5A5B"/>
    <w:rsid w:val="005C6E01"/>
    <w:rsid w:val="005C76A0"/>
    <w:rsid w:val="005C7D96"/>
    <w:rsid w:val="005C7DF3"/>
    <w:rsid w:val="005C7FE5"/>
    <w:rsid w:val="005D0DF4"/>
    <w:rsid w:val="005D2619"/>
    <w:rsid w:val="005D2BA5"/>
    <w:rsid w:val="005D2FE2"/>
    <w:rsid w:val="005D3146"/>
    <w:rsid w:val="005D3498"/>
    <w:rsid w:val="005D3A3B"/>
    <w:rsid w:val="005D3F2B"/>
    <w:rsid w:val="005D4237"/>
    <w:rsid w:val="005D46A0"/>
    <w:rsid w:val="005D46E1"/>
    <w:rsid w:val="005D48BB"/>
    <w:rsid w:val="005D550C"/>
    <w:rsid w:val="005D5E1F"/>
    <w:rsid w:val="005D6B40"/>
    <w:rsid w:val="005D7FB3"/>
    <w:rsid w:val="005E0B6B"/>
    <w:rsid w:val="005E0D57"/>
    <w:rsid w:val="005E1292"/>
    <w:rsid w:val="005E174A"/>
    <w:rsid w:val="005E1CE3"/>
    <w:rsid w:val="005E24EE"/>
    <w:rsid w:val="005E2579"/>
    <w:rsid w:val="005E3430"/>
    <w:rsid w:val="005E3B43"/>
    <w:rsid w:val="005E3DDE"/>
    <w:rsid w:val="005E43C3"/>
    <w:rsid w:val="005E450B"/>
    <w:rsid w:val="005E5B0B"/>
    <w:rsid w:val="005E5D81"/>
    <w:rsid w:val="005E5EDE"/>
    <w:rsid w:val="005E6D38"/>
    <w:rsid w:val="005E76B4"/>
    <w:rsid w:val="005E7D0D"/>
    <w:rsid w:val="005F1506"/>
    <w:rsid w:val="005F1D30"/>
    <w:rsid w:val="005F20C3"/>
    <w:rsid w:val="005F27C1"/>
    <w:rsid w:val="005F293E"/>
    <w:rsid w:val="005F2F8F"/>
    <w:rsid w:val="005F32E5"/>
    <w:rsid w:val="005F35FE"/>
    <w:rsid w:val="005F39CC"/>
    <w:rsid w:val="005F4B81"/>
    <w:rsid w:val="005F523B"/>
    <w:rsid w:val="005F5C8E"/>
    <w:rsid w:val="005F6143"/>
    <w:rsid w:val="005F64ED"/>
    <w:rsid w:val="005F6CC5"/>
    <w:rsid w:val="006017B3"/>
    <w:rsid w:val="006025AF"/>
    <w:rsid w:val="006028E4"/>
    <w:rsid w:val="00602F8D"/>
    <w:rsid w:val="0060415D"/>
    <w:rsid w:val="00605102"/>
    <w:rsid w:val="00606B8F"/>
    <w:rsid w:val="006070D7"/>
    <w:rsid w:val="00607DE5"/>
    <w:rsid w:val="006128A5"/>
    <w:rsid w:val="006148BB"/>
    <w:rsid w:val="00617063"/>
    <w:rsid w:val="006171DF"/>
    <w:rsid w:val="006172D2"/>
    <w:rsid w:val="0062096D"/>
    <w:rsid w:val="006213F2"/>
    <w:rsid w:val="0062160A"/>
    <w:rsid w:val="00621BCC"/>
    <w:rsid w:val="0062318D"/>
    <w:rsid w:val="006235B9"/>
    <w:rsid w:val="006236B8"/>
    <w:rsid w:val="00623B5F"/>
    <w:rsid w:val="00624BF7"/>
    <w:rsid w:val="0062516C"/>
    <w:rsid w:val="00625608"/>
    <w:rsid w:val="006274E3"/>
    <w:rsid w:val="0062786D"/>
    <w:rsid w:val="00630212"/>
    <w:rsid w:val="006311F5"/>
    <w:rsid w:val="00632344"/>
    <w:rsid w:val="006328D9"/>
    <w:rsid w:val="00632F79"/>
    <w:rsid w:val="006338D9"/>
    <w:rsid w:val="00633E25"/>
    <w:rsid w:val="00634503"/>
    <w:rsid w:val="006345C0"/>
    <w:rsid w:val="00634B3C"/>
    <w:rsid w:val="00634F33"/>
    <w:rsid w:val="00635107"/>
    <w:rsid w:val="006359D2"/>
    <w:rsid w:val="0063632C"/>
    <w:rsid w:val="006368C8"/>
    <w:rsid w:val="00636EAE"/>
    <w:rsid w:val="00637356"/>
    <w:rsid w:val="0064071B"/>
    <w:rsid w:val="0064146C"/>
    <w:rsid w:val="00642043"/>
    <w:rsid w:val="006431A1"/>
    <w:rsid w:val="006439E0"/>
    <w:rsid w:val="00644780"/>
    <w:rsid w:val="00645B80"/>
    <w:rsid w:val="00647087"/>
    <w:rsid w:val="00647CA2"/>
    <w:rsid w:val="00650AD3"/>
    <w:rsid w:val="00651FD8"/>
    <w:rsid w:val="00652C2B"/>
    <w:rsid w:val="00653372"/>
    <w:rsid w:val="00653663"/>
    <w:rsid w:val="00653A3F"/>
    <w:rsid w:val="0065410D"/>
    <w:rsid w:val="00654321"/>
    <w:rsid w:val="00654D24"/>
    <w:rsid w:val="0065551F"/>
    <w:rsid w:val="00655824"/>
    <w:rsid w:val="00656230"/>
    <w:rsid w:val="00656726"/>
    <w:rsid w:val="00657D09"/>
    <w:rsid w:val="006603AD"/>
    <w:rsid w:val="0066078F"/>
    <w:rsid w:val="00660DB0"/>
    <w:rsid w:val="00661219"/>
    <w:rsid w:val="00661A26"/>
    <w:rsid w:val="00662908"/>
    <w:rsid w:val="00663C85"/>
    <w:rsid w:val="00664146"/>
    <w:rsid w:val="0066499F"/>
    <w:rsid w:val="00664D6D"/>
    <w:rsid w:val="00665322"/>
    <w:rsid w:val="00666483"/>
    <w:rsid w:val="00666950"/>
    <w:rsid w:val="00667623"/>
    <w:rsid w:val="00667D70"/>
    <w:rsid w:val="00667F8E"/>
    <w:rsid w:val="0067073A"/>
    <w:rsid w:val="006710F8"/>
    <w:rsid w:val="00672FE4"/>
    <w:rsid w:val="00673C78"/>
    <w:rsid w:val="006748F0"/>
    <w:rsid w:val="0067515E"/>
    <w:rsid w:val="00675895"/>
    <w:rsid w:val="00675EA5"/>
    <w:rsid w:val="00676906"/>
    <w:rsid w:val="00676B84"/>
    <w:rsid w:val="00676ED3"/>
    <w:rsid w:val="0067761D"/>
    <w:rsid w:val="00677890"/>
    <w:rsid w:val="0068087A"/>
    <w:rsid w:val="00681E47"/>
    <w:rsid w:val="00682073"/>
    <w:rsid w:val="006825DD"/>
    <w:rsid w:val="0068267F"/>
    <w:rsid w:val="006827F1"/>
    <w:rsid w:val="00683368"/>
    <w:rsid w:val="006833C0"/>
    <w:rsid w:val="00683833"/>
    <w:rsid w:val="00683849"/>
    <w:rsid w:val="006847C0"/>
    <w:rsid w:val="006871B3"/>
    <w:rsid w:val="00687653"/>
    <w:rsid w:val="00687BF0"/>
    <w:rsid w:val="00690218"/>
    <w:rsid w:val="00690291"/>
    <w:rsid w:val="00690B58"/>
    <w:rsid w:val="0069202D"/>
    <w:rsid w:val="00692169"/>
    <w:rsid w:val="006921F7"/>
    <w:rsid w:val="0069222C"/>
    <w:rsid w:val="00692745"/>
    <w:rsid w:val="00692FC9"/>
    <w:rsid w:val="006939F0"/>
    <w:rsid w:val="00693E8D"/>
    <w:rsid w:val="006945C7"/>
    <w:rsid w:val="0069465A"/>
    <w:rsid w:val="006965C1"/>
    <w:rsid w:val="006965DB"/>
    <w:rsid w:val="00696ECD"/>
    <w:rsid w:val="006A00A1"/>
    <w:rsid w:val="006A1510"/>
    <w:rsid w:val="006A2ACE"/>
    <w:rsid w:val="006A30B6"/>
    <w:rsid w:val="006A4228"/>
    <w:rsid w:val="006A47D8"/>
    <w:rsid w:val="006A5B92"/>
    <w:rsid w:val="006A6044"/>
    <w:rsid w:val="006A67B2"/>
    <w:rsid w:val="006A685C"/>
    <w:rsid w:val="006A6D95"/>
    <w:rsid w:val="006A74A9"/>
    <w:rsid w:val="006A7534"/>
    <w:rsid w:val="006A7540"/>
    <w:rsid w:val="006A78EE"/>
    <w:rsid w:val="006A7B1F"/>
    <w:rsid w:val="006B0581"/>
    <w:rsid w:val="006B0A8F"/>
    <w:rsid w:val="006B0BD2"/>
    <w:rsid w:val="006B147B"/>
    <w:rsid w:val="006B23EE"/>
    <w:rsid w:val="006B2BDF"/>
    <w:rsid w:val="006B3124"/>
    <w:rsid w:val="006B3604"/>
    <w:rsid w:val="006B3633"/>
    <w:rsid w:val="006B4DC3"/>
    <w:rsid w:val="006B68B3"/>
    <w:rsid w:val="006C19E6"/>
    <w:rsid w:val="006C33E3"/>
    <w:rsid w:val="006C3598"/>
    <w:rsid w:val="006C4678"/>
    <w:rsid w:val="006C46B7"/>
    <w:rsid w:val="006C4B15"/>
    <w:rsid w:val="006C56FF"/>
    <w:rsid w:val="006C5C57"/>
    <w:rsid w:val="006C6A2A"/>
    <w:rsid w:val="006C6E15"/>
    <w:rsid w:val="006C709B"/>
    <w:rsid w:val="006D07C2"/>
    <w:rsid w:val="006D0E2C"/>
    <w:rsid w:val="006D0F25"/>
    <w:rsid w:val="006D1E51"/>
    <w:rsid w:val="006D2138"/>
    <w:rsid w:val="006D434B"/>
    <w:rsid w:val="006D55B6"/>
    <w:rsid w:val="006D605D"/>
    <w:rsid w:val="006D669B"/>
    <w:rsid w:val="006D6DBF"/>
    <w:rsid w:val="006D7471"/>
    <w:rsid w:val="006D79E8"/>
    <w:rsid w:val="006E0420"/>
    <w:rsid w:val="006E0FA5"/>
    <w:rsid w:val="006E141E"/>
    <w:rsid w:val="006E3DA1"/>
    <w:rsid w:val="006E4335"/>
    <w:rsid w:val="006E4536"/>
    <w:rsid w:val="006E6886"/>
    <w:rsid w:val="006E70E7"/>
    <w:rsid w:val="006E72E3"/>
    <w:rsid w:val="006F025A"/>
    <w:rsid w:val="006F0DF5"/>
    <w:rsid w:val="006F3CF5"/>
    <w:rsid w:val="006F43CB"/>
    <w:rsid w:val="006F4E15"/>
    <w:rsid w:val="006F500B"/>
    <w:rsid w:val="006F526A"/>
    <w:rsid w:val="006F6607"/>
    <w:rsid w:val="006F7167"/>
    <w:rsid w:val="006F79EC"/>
    <w:rsid w:val="00701012"/>
    <w:rsid w:val="00701611"/>
    <w:rsid w:val="00702B14"/>
    <w:rsid w:val="00702F4E"/>
    <w:rsid w:val="0070463A"/>
    <w:rsid w:val="00705FB4"/>
    <w:rsid w:val="00706850"/>
    <w:rsid w:val="00706A07"/>
    <w:rsid w:val="00707964"/>
    <w:rsid w:val="00710132"/>
    <w:rsid w:val="007107BB"/>
    <w:rsid w:val="00710CA0"/>
    <w:rsid w:val="00710FF5"/>
    <w:rsid w:val="0071161B"/>
    <w:rsid w:val="00713B50"/>
    <w:rsid w:val="007141F6"/>
    <w:rsid w:val="007148B2"/>
    <w:rsid w:val="007149BE"/>
    <w:rsid w:val="00714ECE"/>
    <w:rsid w:val="007152F8"/>
    <w:rsid w:val="00715998"/>
    <w:rsid w:val="00715FB9"/>
    <w:rsid w:val="00716C7F"/>
    <w:rsid w:val="007171A1"/>
    <w:rsid w:val="00717A41"/>
    <w:rsid w:val="00717B7E"/>
    <w:rsid w:val="00720BF3"/>
    <w:rsid w:val="00720F47"/>
    <w:rsid w:val="007215E9"/>
    <w:rsid w:val="00721E31"/>
    <w:rsid w:val="007226CF"/>
    <w:rsid w:val="0072318C"/>
    <w:rsid w:val="00723332"/>
    <w:rsid w:val="00724A4B"/>
    <w:rsid w:val="00724A82"/>
    <w:rsid w:val="00724CC2"/>
    <w:rsid w:val="00725FF6"/>
    <w:rsid w:val="00726E50"/>
    <w:rsid w:val="00726EDA"/>
    <w:rsid w:val="007274F7"/>
    <w:rsid w:val="00727677"/>
    <w:rsid w:val="0073095D"/>
    <w:rsid w:val="00730EA7"/>
    <w:rsid w:val="007330CB"/>
    <w:rsid w:val="00733721"/>
    <w:rsid w:val="00733E86"/>
    <w:rsid w:val="007340B0"/>
    <w:rsid w:val="0073421D"/>
    <w:rsid w:val="00735D4C"/>
    <w:rsid w:val="00736315"/>
    <w:rsid w:val="00736AE1"/>
    <w:rsid w:val="00740A88"/>
    <w:rsid w:val="00740E1A"/>
    <w:rsid w:val="007414CD"/>
    <w:rsid w:val="0074154D"/>
    <w:rsid w:val="007416F7"/>
    <w:rsid w:val="007426C4"/>
    <w:rsid w:val="00743E42"/>
    <w:rsid w:val="00744F42"/>
    <w:rsid w:val="007452BD"/>
    <w:rsid w:val="00745A8F"/>
    <w:rsid w:val="007460A3"/>
    <w:rsid w:val="00746EE2"/>
    <w:rsid w:val="0074725C"/>
    <w:rsid w:val="007472DE"/>
    <w:rsid w:val="007472F3"/>
    <w:rsid w:val="00750342"/>
    <w:rsid w:val="00750E18"/>
    <w:rsid w:val="0075151D"/>
    <w:rsid w:val="0075169B"/>
    <w:rsid w:val="00751707"/>
    <w:rsid w:val="00752D8A"/>
    <w:rsid w:val="007531F4"/>
    <w:rsid w:val="00753BB5"/>
    <w:rsid w:val="007544B0"/>
    <w:rsid w:val="0075479D"/>
    <w:rsid w:val="007550CF"/>
    <w:rsid w:val="00755F18"/>
    <w:rsid w:val="007562DF"/>
    <w:rsid w:val="007567F9"/>
    <w:rsid w:val="00757A78"/>
    <w:rsid w:val="00757B4F"/>
    <w:rsid w:val="0076041F"/>
    <w:rsid w:val="0076091D"/>
    <w:rsid w:val="00760CF2"/>
    <w:rsid w:val="00761730"/>
    <w:rsid w:val="00761FA9"/>
    <w:rsid w:val="0076204E"/>
    <w:rsid w:val="007620F8"/>
    <w:rsid w:val="00762A05"/>
    <w:rsid w:val="007646C3"/>
    <w:rsid w:val="0076589E"/>
    <w:rsid w:val="00766249"/>
    <w:rsid w:val="0076627D"/>
    <w:rsid w:val="007662B6"/>
    <w:rsid w:val="007668B7"/>
    <w:rsid w:val="00767579"/>
    <w:rsid w:val="007702C8"/>
    <w:rsid w:val="007703CF"/>
    <w:rsid w:val="0077061B"/>
    <w:rsid w:val="007707E5"/>
    <w:rsid w:val="007713E4"/>
    <w:rsid w:val="00771C44"/>
    <w:rsid w:val="0077226A"/>
    <w:rsid w:val="007740FA"/>
    <w:rsid w:val="00775872"/>
    <w:rsid w:val="00775ED8"/>
    <w:rsid w:val="007761E8"/>
    <w:rsid w:val="00777172"/>
    <w:rsid w:val="00777485"/>
    <w:rsid w:val="00777C2E"/>
    <w:rsid w:val="00777E87"/>
    <w:rsid w:val="00777F17"/>
    <w:rsid w:val="00781BAB"/>
    <w:rsid w:val="007825EC"/>
    <w:rsid w:val="00782671"/>
    <w:rsid w:val="007829B2"/>
    <w:rsid w:val="007835A8"/>
    <w:rsid w:val="00784389"/>
    <w:rsid w:val="00785400"/>
    <w:rsid w:val="007855E6"/>
    <w:rsid w:val="007856DE"/>
    <w:rsid w:val="00786AA0"/>
    <w:rsid w:val="00786CB3"/>
    <w:rsid w:val="007871BB"/>
    <w:rsid w:val="00787987"/>
    <w:rsid w:val="00790468"/>
    <w:rsid w:val="0079055F"/>
    <w:rsid w:val="007911ED"/>
    <w:rsid w:val="00792A86"/>
    <w:rsid w:val="00793334"/>
    <w:rsid w:val="00794049"/>
    <w:rsid w:val="00795C1E"/>
    <w:rsid w:val="00795CCA"/>
    <w:rsid w:val="00795D4D"/>
    <w:rsid w:val="00796C2D"/>
    <w:rsid w:val="00796FC9"/>
    <w:rsid w:val="00797364"/>
    <w:rsid w:val="0079790B"/>
    <w:rsid w:val="00797EFC"/>
    <w:rsid w:val="00797F3F"/>
    <w:rsid w:val="007A1381"/>
    <w:rsid w:val="007A2284"/>
    <w:rsid w:val="007A29BA"/>
    <w:rsid w:val="007A2EE0"/>
    <w:rsid w:val="007A3B85"/>
    <w:rsid w:val="007A45B7"/>
    <w:rsid w:val="007A4FD0"/>
    <w:rsid w:val="007A5F08"/>
    <w:rsid w:val="007A60FE"/>
    <w:rsid w:val="007A61DF"/>
    <w:rsid w:val="007A62E9"/>
    <w:rsid w:val="007A662F"/>
    <w:rsid w:val="007A73C2"/>
    <w:rsid w:val="007A7602"/>
    <w:rsid w:val="007A7B78"/>
    <w:rsid w:val="007A7C23"/>
    <w:rsid w:val="007A7F3C"/>
    <w:rsid w:val="007B00AF"/>
    <w:rsid w:val="007B0E0E"/>
    <w:rsid w:val="007B137C"/>
    <w:rsid w:val="007B1728"/>
    <w:rsid w:val="007B1976"/>
    <w:rsid w:val="007B19F6"/>
    <w:rsid w:val="007B2357"/>
    <w:rsid w:val="007B2454"/>
    <w:rsid w:val="007B2600"/>
    <w:rsid w:val="007B317E"/>
    <w:rsid w:val="007B32A4"/>
    <w:rsid w:val="007B3489"/>
    <w:rsid w:val="007B3634"/>
    <w:rsid w:val="007B42D1"/>
    <w:rsid w:val="007B4832"/>
    <w:rsid w:val="007B52D4"/>
    <w:rsid w:val="007B53E2"/>
    <w:rsid w:val="007B6426"/>
    <w:rsid w:val="007B6ACB"/>
    <w:rsid w:val="007B7D4C"/>
    <w:rsid w:val="007B7EA3"/>
    <w:rsid w:val="007C0E46"/>
    <w:rsid w:val="007C1824"/>
    <w:rsid w:val="007C1B5F"/>
    <w:rsid w:val="007C1E53"/>
    <w:rsid w:val="007C2168"/>
    <w:rsid w:val="007C2626"/>
    <w:rsid w:val="007C2699"/>
    <w:rsid w:val="007C272F"/>
    <w:rsid w:val="007C3986"/>
    <w:rsid w:val="007C406E"/>
    <w:rsid w:val="007C4088"/>
    <w:rsid w:val="007C45EE"/>
    <w:rsid w:val="007C5734"/>
    <w:rsid w:val="007C598F"/>
    <w:rsid w:val="007C754B"/>
    <w:rsid w:val="007D028D"/>
    <w:rsid w:val="007D07DB"/>
    <w:rsid w:val="007D0A3A"/>
    <w:rsid w:val="007D0B2D"/>
    <w:rsid w:val="007D0C82"/>
    <w:rsid w:val="007D187C"/>
    <w:rsid w:val="007D1B26"/>
    <w:rsid w:val="007D1B38"/>
    <w:rsid w:val="007D1B52"/>
    <w:rsid w:val="007D1C4F"/>
    <w:rsid w:val="007D1DEE"/>
    <w:rsid w:val="007D20F5"/>
    <w:rsid w:val="007D2508"/>
    <w:rsid w:val="007D2A81"/>
    <w:rsid w:val="007D3828"/>
    <w:rsid w:val="007D3FD3"/>
    <w:rsid w:val="007D4ADF"/>
    <w:rsid w:val="007D4D79"/>
    <w:rsid w:val="007D4DEF"/>
    <w:rsid w:val="007D532B"/>
    <w:rsid w:val="007D5ECE"/>
    <w:rsid w:val="007D64E8"/>
    <w:rsid w:val="007D714C"/>
    <w:rsid w:val="007E0A50"/>
    <w:rsid w:val="007E0D90"/>
    <w:rsid w:val="007E165E"/>
    <w:rsid w:val="007E1E32"/>
    <w:rsid w:val="007E2043"/>
    <w:rsid w:val="007E269C"/>
    <w:rsid w:val="007E4AED"/>
    <w:rsid w:val="007E53E8"/>
    <w:rsid w:val="007E58DF"/>
    <w:rsid w:val="007E6C57"/>
    <w:rsid w:val="007E7225"/>
    <w:rsid w:val="007E79E3"/>
    <w:rsid w:val="007F01D5"/>
    <w:rsid w:val="007F03EB"/>
    <w:rsid w:val="007F1826"/>
    <w:rsid w:val="007F24BB"/>
    <w:rsid w:val="007F2A99"/>
    <w:rsid w:val="007F30E9"/>
    <w:rsid w:val="007F396B"/>
    <w:rsid w:val="007F4625"/>
    <w:rsid w:val="007F4AA3"/>
    <w:rsid w:val="007F5727"/>
    <w:rsid w:val="007F57AB"/>
    <w:rsid w:val="007F5C13"/>
    <w:rsid w:val="007F60FF"/>
    <w:rsid w:val="007F6C73"/>
    <w:rsid w:val="007F6EE4"/>
    <w:rsid w:val="007F75CB"/>
    <w:rsid w:val="007F7C1F"/>
    <w:rsid w:val="007F7EE1"/>
    <w:rsid w:val="00800EF6"/>
    <w:rsid w:val="008015F3"/>
    <w:rsid w:val="00801D70"/>
    <w:rsid w:val="00802130"/>
    <w:rsid w:val="00802850"/>
    <w:rsid w:val="00803B97"/>
    <w:rsid w:val="00803BA9"/>
    <w:rsid w:val="00803D8E"/>
    <w:rsid w:val="0080445D"/>
    <w:rsid w:val="008046E1"/>
    <w:rsid w:val="00805D5D"/>
    <w:rsid w:val="00807432"/>
    <w:rsid w:val="00807740"/>
    <w:rsid w:val="0081034A"/>
    <w:rsid w:val="00810716"/>
    <w:rsid w:val="008124FD"/>
    <w:rsid w:val="008131CE"/>
    <w:rsid w:val="00813482"/>
    <w:rsid w:val="0081385C"/>
    <w:rsid w:val="00813AD1"/>
    <w:rsid w:val="00814DD3"/>
    <w:rsid w:val="00814E8A"/>
    <w:rsid w:val="00815435"/>
    <w:rsid w:val="0081591A"/>
    <w:rsid w:val="008159DC"/>
    <w:rsid w:val="0081628B"/>
    <w:rsid w:val="00816C3B"/>
    <w:rsid w:val="00816C78"/>
    <w:rsid w:val="00816E6A"/>
    <w:rsid w:val="00816E7A"/>
    <w:rsid w:val="00817831"/>
    <w:rsid w:val="00817B8E"/>
    <w:rsid w:val="0082145E"/>
    <w:rsid w:val="0082167E"/>
    <w:rsid w:val="00821C16"/>
    <w:rsid w:val="00822379"/>
    <w:rsid w:val="00822589"/>
    <w:rsid w:val="008233BD"/>
    <w:rsid w:val="00823698"/>
    <w:rsid w:val="00823791"/>
    <w:rsid w:val="0082386B"/>
    <w:rsid w:val="008240F1"/>
    <w:rsid w:val="00824850"/>
    <w:rsid w:val="00824A1A"/>
    <w:rsid w:val="00824B78"/>
    <w:rsid w:val="008268A5"/>
    <w:rsid w:val="00826C7A"/>
    <w:rsid w:val="0082741E"/>
    <w:rsid w:val="008277CE"/>
    <w:rsid w:val="008307A5"/>
    <w:rsid w:val="008308DC"/>
    <w:rsid w:val="00830994"/>
    <w:rsid w:val="00831920"/>
    <w:rsid w:val="0083248E"/>
    <w:rsid w:val="00832648"/>
    <w:rsid w:val="00832BCE"/>
    <w:rsid w:val="00832BEF"/>
    <w:rsid w:val="00832C57"/>
    <w:rsid w:val="00833D32"/>
    <w:rsid w:val="00834FBC"/>
    <w:rsid w:val="00835BEF"/>
    <w:rsid w:val="00835DBF"/>
    <w:rsid w:val="0083679C"/>
    <w:rsid w:val="00836B14"/>
    <w:rsid w:val="008372F3"/>
    <w:rsid w:val="00837A2E"/>
    <w:rsid w:val="00837F12"/>
    <w:rsid w:val="008400D3"/>
    <w:rsid w:val="00840C8D"/>
    <w:rsid w:val="00841559"/>
    <w:rsid w:val="00841728"/>
    <w:rsid w:val="00841B73"/>
    <w:rsid w:val="00841C58"/>
    <w:rsid w:val="00842144"/>
    <w:rsid w:val="0084348C"/>
    <w:rsid w:val="00843985"/>
    <w:rsid w:val="00843B34"/>
    <w:rsid w:val="0084440A"/>
    <w:rsid w:val="0084490E"/>
    <w:rsid w:val="00845974"/>
    <w:rsid w:val="00845BDA"/>
    <w:rsid w:val="00846017"/>
    <w:rsid w:val="0084662F"/>
    <w:rsid w:val="00846842"/>
    <w:rsid w:val="00846A7A"/>
    <w:rsid w:val="00846ACB"/>
    <w:rsid w:val="00847B75"/>
    <w:rsid w:val="00847CA6"/>
    <w:rsid w:val="008513B0"/>
    <w:rsid w:val="00852E20"/>
    <w:rsid w:val="008535BC"/>
    <w:rsid w:val="00853872"/>
    <w:rsid w:val="00854CD4"/>
    <w:rsid w:val="00854D0C"/>
    <w:rsid w:val="00855B94"/>
    <w:rsid w:val="00855DDE"/>
    <w:rsid w:val="00855E28"/>
    <w:rsid w:val="00856138"/>
    <w:rsid w:val="0085616C"/>
    <w:rsid w:val="00856991"/>
    <w:rsid w:val="00856DFE"/>
    <w:rsid w:val="00857E8C"/>
    <w:rsid w:val="00860245"/>
    <w:rsid w:val="0086040A"/>
    <w:rsid w:val="0086097B"/>
    <w:rsid w:val="00861531"/>
    <w:rsid w:val="00861C5B"/>
    <w:rsid w:val="00862B34"/>
    <w:rsid w:val="00863EB2"/>
    <w:rsid w:val="008641D9"/>
    <w:rsid w:val="0086444A"/>
    <w:rsid w:val="00864883"/>
    <w:rsid w:val="00866B86"/>
    <w:rsid w:val="008704CF"/>
    <w:rsid w:val="00870AFE"/>
    <w:rsid w:val="00871468"/>
    <w:rsid w:val="00871692"/>
    <w:rsid w:val="00871795"/>
    <w:rsid w:val="008717C0"/>
    <w:rsid w:val="00871B61"/>
    <w:rsid w:val="00872C99"/>
    <w:rsid w:val="0087328F"/>
    <w:rsid w:val="0087349A"/>
    <w:rsid w:val="00873BA6"/>
    <w:rsid w:val="00873E5F"/>
    <w:rsid w:val="00874035"/>
    <w:rsid w:val="00874C25"/>
    <w:rsid w:val="00874D6E"/>
    <w:rsid w:val="008757F1"/>
    <w:rsid w:val="008759D7"/>
    <w:rsid w:val="00875A73"/>
    <w:rsid w:val="0087611D"/>
    <w:rsid w:val="00876EF1"/>
    <w:rsid w:val="00877011"/>
    <w:rsid w:val="00880AF7"/>
    <w:rsid w:val="00881FBD"/>
    <w:rsid w:val="008822EA"/>
    <w:rsid w:val="00882477"/>
    <w:rsid w:val="00882735"/>
    <w:rsid w:val="0088288E"/>
    <w:rsid w:val="00882A81"/>
    <w:rsid w:val="00883277"/>
    <w:rsid w:val="00884503"/>
    <w:rsid w:val="0088474A"/>
    <w:rsid w:val="00885721"/>
    <w:rsid w:val="00887812"/>
    <w:rsid w:val="00890EEA"/>
    <w:rsid w:val="00891252"/>
    <w:rsid w:val="00891516"/>
    <w:rsid w:val="00892777"/>
    <w:rsid w:val="00893529"/>
    <w:rsid w:val="00893F6C"/>
    <w:rsid w:val="008948C0"/>
    <w:rsid w:val="00894CDC"/>
    <w:rsid w:val="0089571A"/>
    <w:rsid w:val="00895E72"/>
    <w:rsid w:val="0089603A"/>
    <w:rsid w:val="008961BA"/>
    <w:rsid w:val="00896D4A"/>
    <w:rsid w:val="008977F3"/>
    <w:rsid w:val="00897C8F"/>
    <w:rsid w:val="008A066A"/>
    <w:rsid w:val="008A09AB"/>
    <w:rsid w:val="008A20E6"/>
    <w:rsid w:val="008A2F5F"/>
    <w:rsid w:val="008A3282"/>
    <w:rsid w:val="008A3CED"/>
    <w:rsid w:val="008A504F"/>
    <w:rsid w:val="008A5A71"/>
    <w:rsid w:val="008A6737"/>
    <w:rsid w:val="008A7084"/>
    <w:rsid w:val="008A713A"/>
    <w:rsid w:val="008B0DA6"/>
    <w:rsid w:val="008B13F5"/>
    <w:rsid w:val="008B1BB0"/>
    <w:rsid w:val="008B2182"/>
    <w:rsid w:val="008B2544"/>
    <w:rsid w:val="008B254A"/>
    <w:rsid w:val="008B2701"/>
    <w:rsid w:val="008B3AD5"/>
    <w:rsid w:val="008B4E14"/>
    <w:rsid w:val="008B5000"/>
    <w:rsid w:val="008B62E5"/>
    <w:rsid w:val="008B6ADE"/>
    <w:rsid w:val="008C11FB"/>
    <w:rsid w:val="008C195C"/>
    <w:rsid w:val="008C1E93"/>
    <w:rsid w:val="008C3DFA"/>
    <w:rsid w:val="008C454A"/>
    <w:rsid w:val="008C4800"/>
    <w:rsid w:val="008C4A87"/>
    <w:rsid w:val="008C4E3D"/>
    <w:rsid w:val="008C5D4A"/>
    <w:rsid w:val="008C5DE2"/>
    <w:rsid w:val="008C5E97"/>
    <w:rsid w:val="008C6324"/>
    <w:rsid w:val="008C671A"/>
    <w:rsid w:val="008D0292"/>
    <w:rsid w:val="008D0634"/>
    <w:rsid w:val="008D08DA"/>
    <w:rsid w:val="008D0D44"/>
    <w:rsid w:val="008D1301"/>
    <w:rsid w:val="008D2A0B"/>
    <w:rsid w:val="008D319C"/>
    <w:rsid w:val="008D3596"/>
    <w:rsid w:val="008D36FE"/>
    <w:rsid w:val="008D3BC5"/>
    <w:rsid w:val="008D3C0B"/>
    <w:rsid w:val="008D4A37"/>
    <w:rsid w:val="008D4B28"/>
    <w:rsid w:val="008D50A6"/>
    <w:rsid w:val="008D5872"/>
    <w:rsid w:val="008D5BA4"/>
    <w:rsid w:val="008D63F6"/>
    <w:rsid w:val="008D66D1"/>
    <w:rsid w:val="008D6F29"/>
    <w:rsid w:val="008D767C"/>
    <w:rsid w:val="008E0A28"/>
    <w:rsid w:val="008E15CA"/>
    <w:rsid w:val="008E1C34"/>
    <w:rsid w:val="008E1E02"/>
    <w:rsid w:val="008E2B06"/>
    <w:rsid w:val="008E384C"/>
    <w:rsid w:val="008E4B61"/>
    <w:rsid w:val="008E5F9F"/>
    <w:rsid w:val="008E60C1"/>
    <w:rsid w:val="008E69DC"/>
    <w:rsid w:val="008E7A67"/>
    <w:rsid w:val="008E7DD6"/>
    <w:rsid w:val="008F07BB"/>
    <w:rsid w:val="008F1843"/>
    <w:rsid w:val="008F1AAF"/>
    <w:rsid w:val="008F1D7C"/>
    <w:rsid w:val="008F2107"/>
    <w:rsid w:val="008F25A4"/>
    <w:rsid w:val="008F265E"/>
    <w:rsid w:val="008F2914"/>
    <w:rsid w:val="008F2C95"/>
    <w:rsid w:val="008F2DC6"/>
    <w:rsid w:val="008F336D"/>
    <w:rsid w:val="008F3E93"/>
    <w:rsid w:val="008F4442"/>
    <w:rsid w:val="008F58A1"/>
    <w:rsid w:val="008F58E0"/>
    <w:rsid w:val="008F61F4"/>
    <w:rsid w:val="008F66AF"/>
    <w:rsid w:val="008F71FC"/>
    <w:rsid w:val="008F7D97"/>
    <w:rsid w:val="00900CAD"/>
    <w:rsid w:val="00901F0F"/>
    <w:rsid w:val="00902200"/>
    <w:rsid w:val="00903C14"/>
    <w:rsid w:val="00903D6D"/>
    <w:rsid w:val="009040CB"/>
    <w:rsid w:val="009044C1"/>
    <w:rsid w:val="00904E63"/>
    <w:rsid w:val="00904F83"/>
    <w:rsid w:val="00906B31"/>
    <w:rsid w:val="00906CBE"/>
    <w:rsid w:val="009073AB"/>
    <w:rsid w:val="009075A2"/>
    <w:rsid w:val="00910B70"/>
    <w:rsid w:val="00910ECA"/>
    <w:rsid w:val="00911242"/>
    <w:rsid w:val="00911AF0"/>
    <w:rsid w:val="0091261A"/>
    <w:rsid w:val="00912CDE"/>
    <w:rsid w:val="00913221"/>
    <w:rsid w:val="00913468"/>
    <w:rsid w:val="009147ED"/>
    <w:rsid w:val="009151B9"/>
    <w:rsid w:val="00915401"/>
    <w:rsid w:val="00916A33"/>
    <w:rsid w:val="00917090"/>
    <w:rsid w:val="00917539"/>
    <w:rsid w:val="00917713"/>
    <w:rsid w:val="00917BE5"/>
    <w:rsid w:val="009208CD"/>
    <w:rsid w:val="009210A0"/>
    <w:rsid w:val="00921851"/>
    <w:rsid w:val="00921F48"/>
    <w:rsid w:val="009222C7"/>
    <w:rsid w:val="00922445"/>
    <w:rsid w:val="00922468"/>
    <w:rsid w:val="00922827"/>
    <w:rsid w:val="00922913"/>
    <w:rsid w:val="00922CAF"/>
    <w:rsid w:val="00923BAD"/>
    <w:rsid w:val="00924BA6"/>
    <w:rsid w:val="00924F89"/>
    <w:rsid w:val="00924FEE"/>
    <w:rsid w:val="00925399"/>
    <w:rsid w:val="00925590"/>
    <w:rsid w:val="00925621"/>
    <w:rsid w:val="00925EE6"/>
    <w:rsid w:val="009262B5"/>
    <w:rsid w:val="00926C82"/>
    <w:rsid w:val="00927AD0"/>
    <w:rsid w:val="0093032F"/>
    <w:rsid w:val="00930624"/>
    <w:rsid w:val="009322D6"/>
    <w:rsid w:val="009341BC"/>
    <w:rsid w:val="00934463"/>
    <w:rsid w:val="00934A9B"/>
    <w:rsid w:val="00936241"/>
    <w:rsid w:val="009366D6"/>
    <w:rsid w:val="00936C60"/>
    <w:rsid w:val="00936DD7"/>
    <w:rsid w:val="00936EC7"/>
    <w:rsid w:val="00937476"/>
    <w:rsid w:val="009379DC"/>
    <w:rsid w:val="00940D15"/>
    <w:rsid w:val="0094226E"/>
    <w:rsid w:val="00942A43"/>
    <w:rsid w:val="00942C05"/>
    <w:rsid w:val="00942C49"/>
    <w:rsid w:val="009435D2"/>
    <w:rsid w:val="00943B08"/>
    <w:rsid w:val="0094482D"/>
    <w:rsid w:val="00945B43"/>
    <w:rsid w:val="00946BD5"/>
    <w:rsid w:val="00946CE3"/>
    <w:rsid w:val="00946FC3"/>
    <w:rsid w:val="009506F3"/>
    <w:rsid w:val="0095093C"/>
    <w:rsid w:val="00950D31"/>
    <w:rsid w:val="00951091"/>
    <w:rsid w:val="00951A32"/>
    <w:rsid w:val="00951C7F"/>
    <w:rsid w:val="00952E4E"/>
    <w:rsid w:val="00953206"/>
    <w:rsid w:val="00954467"/>
    <w:rsid w:val="00954705"/>
    <w:rsid w:val="00954A45"/>
    <w:rsid w:val="00954BED"/>
    <w:rsid w:val="00956AC7"/>
    <w:rsid w:val="00957597"/>
    <w:rsid w:val="009601A4"/>
    <w:rsid w:val="00960359"/>
    <w:rsid w:val="00960701"/>
    <w:rsid w:val="00960790"/>
    <w:rsid w:val="00960AC8"/>
    <w:rsid w:val="00960BF3"/>
    <w:rsid w:val="00961217"/>
    <w:rsid w:val="00961483"/>
    <w:rsid w:val="00961501"/>
    <w:rsid w:val="00961B06"/>
    <w:rsid w:val="00962EA8"/>
    <w:rsid w:val="0096406B"/>
    <w:rsid w:val="00964AE4"/>
    <w:rsid w:val="00965086"/>
    <w:rsid w:val="00966174"/>
    <w:rsid w:val="00966413"/>
    <w:rsid w:val="0096655E"/>
    <w:rsid w:val="00967A85"/>
    <w:rsid w:val="00967C39"/>
    <w:rsid w:val="0097077B"/>
    <w:rsid w:val="00971157"/>
    <w:rsid w:val="00971448"/>
    <w:rsid w:val="009716E6"/>
    <w:rsid w:val="00972D95"/>
    <w:rsid w:val="009736E8"/>
    <w:rsid w:val="009737ED"/>
    <w:rsid w:val="00973AD2"/>
    <w:rsid w:val="00974196"/>
    <w:rsid w:val="009741DF"/>
    <w:rsid w:val="00976585"/>
    <w:rsid w:val="0097731E"/>
    <w:rsid w:val="00977EF3"/>
    <w:rsid w:val="00980E75"/>
    <w:rsid w:val="00982373"/>
    <w:rsid w:val="00982663"/>
    <w:rsid w:val="00983023"/>
    <w:rsid w:val="00983260"/>
    <w:rsid w:val="00983895"/>
    <w:rsid w:val="009844C1"/>
    <w:rsid w:val="00984648"/>
    <w:rsid w:val="00985C5F"/>
    <w:rsid w:val="00985CCD"/>
    <w:rsid w:val="009869D7"/>
    <w:rsid w:val="009869DA"/>
    <w:rsid w:val="00987A29"/>
    <w:rsid w:val="00990639"/>
    <w:rsid w:val="00990741"/>
    <w:rsid w:val="00990BD3"/>
    <w:rsid w:val="009910C7"/>
    <w:rsid w:val="009911EB"/>
    <w:rsid w:val="0099147B"/>
    <w:rsid w:val="009916DB"/>
    <w:rsid w:val="009920AF"/>
    <w:rsid w:val="00992134"/>
    <w:rsid w:val="0099295F"/>
    <w:rsid w:val="009939B3"/>
    <w:rsid w:val="00993AAE"/>
    <w:rsid w:val="009942F2"/>
    <w:rsid w:val="0099453A"/>
    <w:rsid w:val="00994E9B"/>
    <w:rsid w:val="00995845"/>
    <w:rsid w:val="00995C5F"/>
    <w:rsid w:val="00996826"/>
    <w:rsid w:val="00996D3A"/>
    <w:rsid w:val="009975B1"/>
    <w:rsid w:val="009A03E0"/>
    <w:rsid w:val="009A0B41"/>
    <w:rsid w:val="009A1ABB"/>
    <w:rsid w:val="009A22CC"/>
    <w:rsid w:val="009A326C"/>
    <w:rsid w:val="009A3E36"/>
    <w:rsid w:val="009A3E50"/>
    <w:rsid w:val="009A4770"/>
    <w:rsid w:val="009A48AE"/>
    <w:rsid w:val="009A571B"/>
    <w:rsid w:val="009A68C8"/>
    <w:rsid w:val="009A6961"/>
    <w:rsid w:val="009A719F"/>
    <w:rsid w:val="009A79B1"/>
    <w:rsid w:val="009A7FBB"/>
    <w:rsid w:val="009B04C2"/>
    <w:rsid w:val="009B07C2"/>
    <w:rsid w:val="009B17AD"/>
    <w:rsid w:val="009B1DB0"/>
    <w:rsid w:val="009B22C8"/>
    <w:rsid w:val="009B35C2"/>
    <w:rsid w:val="009B39FB"/>
    <w:rsid w:val="009B528A"/>
    <w:rsid w:val="009B575B"/>
    <w:rsid w:val="009B6D99"/>
    <w:rsid w:val="009B7F26"/>
    <w:rsid w:val="009C149E"/>
    <w:rsid w:val="009C2619"/>
    <w:rsid w:val="009C2A74"/>
    <w:rsid w:val="009C2AFF"/>
    <w:rsid w:val="009C2B59"/>
    <w:rsid w:val="009C2D57"/>
    <w:rsid w:val="009C3260"/>
    <w:rsid w:val="009C327D"/>
    <w:rsid w:val="009C3725"/>
    <w:rsid w:val="009C4679"/>
    <w:rsid w:val="009C72FF"/>
    <w:rsid w:val="009C7355"/>
    <w:rsid w:val="009D0918"/>
    <w:rsid w:val="009D0F28"/>
    <w:rsid w:val="009D151B"/>
    <w:rsid w:val="009D1A6A"/>
    <w:rsid w:val="009D49C6"/>
    <w:rsid w:val="009D57B2"/>
    <w:rsid w:val="009D6ACF"/>
    <w:rsid w:val="009D6C0E"/>
    <w:rsid w:val="009D7B59"/>
    <w:rsid w:val="009E0C7C"/>
    <w:rsid w:val="009E0FA3"/>
    <w:rsid w:val="009E2A46"/>
    <w:rsid w:val="009E391B"/>
    <w:rsid w:val="009E3D64"/>
    <w:rsid w:val="009E3E10"/>
    <w:rsid w:val="009E4A61"/>
    <w:rsid w:val="009E4BF4"/>
    <w:rsid w:val="009E594D"/>
    <w:rsid w:val="009E64C3"/>
    <w:rsid w:val="009E6583"/>
    <w:rsid w:val="009E6920"/>
    <w:rsid w:val="009E7535"/>
    <w:rsid w:val="009F0654"/>
    <w:rsid w:val="009F111E"/>
    <w:rsid w:val="009F31BA"/>
    <w:rsid w:val="009F3B5D"/>
    <w:rsid w:val="009F3F1F"/>
    <w:rsid w:val="009F410D"/>
    <w:rsid w:val="009F52AE"/>
    <w:rsid w:val="009F55B6"/>
    <w:rsid w:val="009F5FF1"/>
    <w:rsid w:val="009F6089"/>
    <w:rsid w:val="009F66AF"/>
    <w:rsid w:val="009F6CAB"/>
    <w:rsid w:val="009F70F2"/>
    <w:rsid w:val="009F7AD8"/>
    <w:rsid w:val="00A00887"/>
    <w:rsid w:val="00A008DB"/>
    <w:rsid w:val="00A0182F"/>
    <w:rsid w:val="00A01F9F"/>
    <w:rsid w:val="00A02358"/>
    <w:rsid w:val="00A02448"/>
    <w:rsid w:val="00A02956"/>
    <w:rsid w:val="00A029B6"/>
    <w:rsid w:val="00A02AB5"/>
    <w:rsid w:val="00A030A2"/>
    <w:rsid w:val="00A034A4"/>
    <w:rsid w:val="00A03969"/>
    <w:rsid w:val="00A03B67"/>
    <w:rsid w:val="00A03E19"/>
    <w:rsid w:val="00A03F6F"/>
    <w:rsid w:val="00A0407B"/>
    <w:rsid w:val="00A05048"/>
    <w:rsid w:val="00A062FA"/>
    <w:rsid w:val="00A064C8"/>
    <w:rsid w:val="00A06C9B"/>
    <w:rsid w:val="00A07AFE"/>
    <w:rsid w:val="00A10246"/>
    <w:rsid w:val="00A119C7"/>
    <w:rsid w:val="00A122BA"/>
    <w:rsid w:val="00A1249C"/>
    <w:rsid w:val="00A1250B"/>
    <w:rsid w:val="00A12CBB"/>
    <w:rsid w:val="00A13605"/>
    <w:rsid w:val="00A138C0"/>
    <w:rsid w:val="00A139BA"/>
    <w:rsid w:val="00A146F4"/>
    <w:rsid w:val="00A14912"/>
    <w:rsid w:val="00A15558"/>
    <w:rsid w:val="00A1627E"/>
    <w:rsid w:val="00A1658F"/>
    <w:rsid w:val="00A16658"/>
    <w:rsid w:val="00A16701"/>
    <w:rsid w:val="00A16DD8"/>
    <w:rsid w:val="00A17254"/>
    <w:rsid w:val="00A20267"/>
    <w:rsid w:val="00A205AD"/>
    <w:rsid w:val="00A2079C"/>
    <w:rsid w:val="00A22780"/>
    <w:rsid w:val="00A24486"/>
    <w:rsid w:val="00A246A4"/>
    <w:rsid w:val="00A24AF1"/>
    <w:rsid w:val="00A24C0A"/>
    <w:rsid w:val="00A24EBF"/>
    <w:rsid w:val="00A259C6"/>
    <w:rsid w:val="00A25AB4"/>
    <w:rsid w:val="00A25AE0"/>
    <w:rsid w:val="00A2603D"/>
    <w:rsid w:val="00A260C5"/>
    <w:rsid w:val="00A263CE"/>
    <w:rsid w:val="00A2675B"/>
    <w:rsid w:val="00A27202"/>
    <w:rsid w:val="00A2789B"/>
    <w:rsid w:val="00A27A3E"/>
    <w:rsid w:val="00A30A0B"/>
    <w:rsid w:val="00A30D73"/>
    <w:rsid w:val="00A31D9D"/>
    <w:rsid w:val="00A31DD5"/>
    <w:rsid w:val="00A32D04"/>
    <w:rsid w:val="00A3385A"/>
    <w:rsid w:val="00A33CA4"/>
    <w:rsid w:val="00A3444E"/>
    <w:rsid w:val="00A34706"/>
    <w:rsid w:val="00A34711"/>
    <w:rsid w:val="00A3488E"/>
    <w:rsid w:val="00A34E37"/>
    <w:rsid w:val="00A35CB9"/>
    <w:rsid w:val="00A364C1"/>
    <w:rsid w:val="00A366EB"/>
    <w:rsid w:val="00A3758C"/>
    <w:rsid w:val="00A378FA"/>
    <w:rsid w:val="00A37928"/>
    <w:rsid w:val="00A37EA3"/>
    <w:rsid w:val="00A4027E"/>
    <w:rsid w:val="00A404CE"/>
    <w:rsid w:val="00A40BFD"/>
    <w:rsid w:val="00A40E79"/>
    <w:rsid w:val="00A412C8"/>
    <w:rsid w:val="00A4158C"/>
    <w:rsid w:val="00A415B8"/>
    <w:rsid w:val="00A418B0"/>
    <w:rsid w:val="00A42598"/>
    <w:rsid w:val="00A42AAB"/>
    <w:rsid w:val="00A42B3A"/>
    <w:rsid w:val="00A43005"/>
    <w:rsid w:val="00A43079"/>
    <w:rsid w:val="00A430B2"/>
    <w:rsid w:val="00A43B95"/>
    <w:rsid w:val="00A445FD"/>
    <w:rsid w:val="00A45057"/>
    <w:rsid w:val="00A45B7E"/>
    <w:rsid w:val="00A46222"/>
    <w:rsid w:val="00A4648B"/>
    <w:rsid w:val="00A46DDA"/>
    <w:rsid w:val="00A5022B"/>
    <w:rsid w:val="00A502D8"/>
    <w:rsid w:val="00A50A56"/>
    <w:rsid w:val="00A51292"/>
    <w:rsid w:val="00A51887"/>
    <w:rsid w:val="00A52EA1"/>
    <w:rsid w:val="00A537D0"/>
    <w:rsid w:val="00A53BB7"/>
    <w:rsid w:val="00A53CFE"/>
    <w:rsid w:val="00A54712"/>
    <w:rsid w:val="00A552C8"/>
    <w:rsid w:val="00A5572E"/>
    <w:rsid w:val="00A56C18"/>
    <w:rsid w:val="00A56F58"/>
    <w:rsid w:val="00A56FBF"/>
    <w:rsid w:val="00A606C0"/>
    <w:rsid w:val="00A62176"/>
    <w:rsid w:val="00A624C6"/>
    <w:rsid w:val="00A62965"/>
    <w:rsid w:val="00A6327E"/>
    <w:rsid w:val="00A634CB"/>
    <w:rsid w:val="00A65DBF"/>
    <w:rsid w:val="00A65E29"/>
    <w:rsid w:val="00A66614"/>
    <w:rsid w:val="00A6670C"/>
    <w:rsid w:val="00A6675E"/>
    <w:rsid w:val="00A66D15"/>
    <w:rsid w:val="00A66D33"/>
    <w:rsid w:val="00A70170"/>
    <w:rsid w:val="00A7086B"/>
    <w:rsid w:val="00A70D81"/>
    <w:rsid w:val="00A7119C"/>
    <w:rsid w:val="00A71351"/>
    <w:rsid w:val="00A71588"/>
    <w:rsid w:val="00A716B8"/>
    <w:rsid w:val="00A71CE4"/>
    <w:rsid w:val="00A751DD"/>
    <w:rsid w:val="00A75A05"/>
    <w:rsid w:val="00A76AF9"/>
    <w:rsid w:val="00A76DEF"/>
    <w:rsid w:val="00A77B04"/>
    <w:rsid w:val="00A77B6B"/>
    <w:rsid w:val="00A77CA6"/>
    <w:rsid w:val="00A77F82"/>
    <w:rsid w:val="00A8130F"/>
    <w:rsid w:val="00A813A0"/>
    <w:rsid w:val="00A815E4"/>
    <w:rsid w:val="00A81DC7"/>
    <w:rsid w:val="00A8208E"/>
    <w:rsid w:val="00A82B04"/>
    <w:rsid w:val="00A82CA8"/>
    <w:rsid w:val="00A82E36"/>
    <w:rsid w:val="00A83035"/>
    <w:rsid w:val="00A83548"/>
    <w:rsid w:val="00A83C75"/>
    <w:rsid w:val="00A8454F"/>
    <w:rsid w:val="00A85137"/>
    <w:rsid w:val="00A85202"/>
    <w:rsid w:val="00A86559"/>
    <w:rsid w:val="00A866EB"/>
    <w:rsid w:val="00A86988"/>
    <w:rsid w:val="00A87D9D"/>
    <w:rsid w:val="00A900BC"/>
    <w:rsid w:val="00A90196"/>
    <w:rsid w:val="00A90D3C"/>
    <w:rsid w:val="00A9151B"/>
    <w:rsid w:val="00A91D23"/>
    <w:rsid w:val="00A91D98"/>
    <w:rsid w:val="00A91EAD"/>
    <w:rsid w:val="00A928A4"/>
    <w:rsid w:val="00A92D93"/>
    <w:rsid w:val="00A93770"/>
    <w:rsid w:val="00A943AC"/>
    <w:rsid w:val="00A94553"/>
    <w:rsid w:val="00A95378"/>
    <w:rsid w:val="00A959AD"/>
    <w:rsid w:val="00A95B55"/>
    <w:rsid w:val="00A95DAF"/>
    <w:rsid w:val="00A960B1"/>
    <w:rsid w:val="00A974DF"/>
    <w:rsid w:val="00A97D93"/>
    <w:rsid w:val="00A97DBA"/>
    <w:rsid w:val="00A97FEB"/>
    <w:rsid w:val="00AA0163"/>
    <w:rsid w:val="00AA017C"/>
    <w:rsid w:val="00AA09FF"/>
    <w:rsid w:val="00AA11B3"/>
    <w:rsid w:val="00AA2028"/>
    <w:rsid w:val="00AA2847"/>
    <w:rsid w:val="00AA29AC"/>
    <w:rsid w:val="00AA2AFF"/>
    <w:rsid w:val="00AA30B1"/>
    <w:rsid w:val="00AA388A"/>
    <w:rsid w:val="00AA427D"/>
    <w:rsid w:val="00AA4454"/>
    <w:rsid w:val="00AA5926"/>
    <w:rsid w:val="00AA5D48"/>
    <w:rsid w:val="00AA71F2"/>
    <w:rsid w:val="00AB08B7"/>
    <w:rsid w:val="00AB1CD1"/>
    <w:rsid w:val="00AB2151"/>
    <w:rsid w:val="00AB2839"/>
    <w:rsid w:val="00AB2BE6"/>
    <w:rsid w:val="00AB3AE8"/>
    <w:rsid w:val="00AB3D02"/>
    <w:rsid w:val="00AB41E7"/>
    <w:rsid w:val="00AB5A38"/>
    <w:rsid w:val="00AB671D"/>
    <w:rsid w:val="00AB6789"/>
    <w:rsid w:val="00AB6874"/>
    <w:rsid w:val="00AB779A"/>
    <w:rsid w:val="00AC0513"/>
    <w:rsid w:val="00AC224A"/>
    <w:rsid w:val="00AC22DF"/>
    <w:rsid w:val="00AC3F4E"/>
    <w:rsid w:val="00AC7847"/>
    <w:rsid w:val="00AC78BD"/>
    <w:rsid w:val="00AC7DAE"/>
    <w:rsid w:val="00AC7E69"/>
    <w:rsid w:val="00AC7EB0"/>
    <w:rsid w:val="00AD0584"/>
    <w:rsid w:val="00AD08C9"/>
    <w:rsid w:val="00AD13C6"/>
    <w:rsid w:val="00AD25EA"/>
    <w:rsid w:val="00AD318E"/>
    <w:rsid w:val="00AD3D90"/>
    <w:rsid w:val="00AD4767"/>
    <w:rsid w:val="00AD49A7"/>
    <w:rsid w:val="00AD49EE"/>
    <w:rsid w:val="00AD6CEC"/>
    <w:rsid w:val="00AD7AF3"/>
    <w:rsid w:val="00AE12C7"/>
    <w:rsid w:val="00AE1BB9"/>
    <w:rsid w:val="00AE3431"/>
    <w:rsid w:val="00AE3B3D"/>
    <w:rsid w:val="00AE49B1"/>
    <w:rsid w:val="00AE5DB6"/>
    <w:rsid w:val="00AE63BB"/>
    <w:rsid w:val="00AE6C42"/>
    <w:rsid w:val="00AE71F7"/>
    <w:rsid w:val="00AF0071"/>
    <w:rsid w:val="00AF076E"/>
    <w:rsid w:val="00AF111C"/>
    <w:rsid w:val="00AF351B"/>
    <w:rsid w:val="00AF3A77"/>
    <w:rsid w:val="00AF401A"/>
    <w:rsid w:val="00AF4B65"/>
    <w:rsid w:val="00AF4F25"/>
    <w:rsid w:val="00AF4F53"/>
    <w:rsid w:val="00AF564C"/>
    <w:rsid w:val="00AF5806"/>
    <w:rsid w:val="00AF5A5E"/>
    <w:rsid w:val="00AF5B5B"/>
    <w:rsid w:val="00AF5C91"/>
    <w:rsid w:val="00AF60E6"/>
    <w:rsid w:val="00AF62E9"/>
    <w:rsid w:val="00AF763F"/>
    <w:rsid w:val="00AF7D45"/>
    <w:rsid w:val="00AF7DB8"/>
    <w:rsid w:val="00B001C2"/>
    <w:rsid w:val="00B012F9"/>
    <w:rsid w:val="00B01308"/>
    <w:rsid w:val="00B01842"/>
    <w:rsid w:val="00B023B0"/>
    <w:rsid w:val="00B02C4E"/>
    <w:rsid w:val="00B02CF3"/>
    <w:rsid w:val="00B03340"/>
    <w:rsid w:val="00B03E1C"/>
    <w:rsid w:val="00B04111"/>
    <w:rsid w:val="00B04276"/>
    <w:rsid w:val="00B05BC8"/>
    <w:rsid w:val="00B06653"/>
    <w:rsid w:val="00B06812"/>
    <w:rsid w:val="00B06996"/>
    <w:rsid w:val="00B06B33"/>
    <w:rsid w:val="00B075E2"/>
    <w:rsid w:val="00B1112F"/>
    <w:rsid w:val="00B11160"/>
    <w:rsid w:val="00B112A3"/>
    <w:rsid w:val="00B113CB"/>
    <w:rsid w:val="00B116C5"/>
    <w:rsid w:val="00B11C02"/>
    <w:rsid w:val="00B124F0"/>
    <w:rsid w:val="00B129BF"/>
    <w:rsid w:val="00B13228"/>
    <w:rsid w:val="00B13D49"/>
    <w:rsid w:val="00B13FF6"/>
    <w:rsid w:val="00B14382"/>
    <w:rsid w:val="00B151CA"/>
    <w:rsid w:val="00B1607A"/>
    <w:rsid w:val="00B163A0"/>
    <w:rsid w:val="00B1674D"/>
    <w:rsid w:val="00B178CE"/>
    <w:rsid w:val="00B2063B"/>
    <w:rsid w:val="00B20CE7"/>
    <w:rsid w:val="00B20E58"/>
    <w:rsid w:val="00B21D7D"/>
    <w:rsid w:val="00B22490"/>
    <w:rsid w:val="00B2256D"/>
    <w:rsid w:val="00B225A8"/>
    <w:rsid w:val="00B22A66"/>
    <w:rsid w:val="00B2338D"/>
    <w:rsid w:val="00B2339A"/>
    <w:rsid w:val="00B238AD"/>
    <w:rsid w:val="00B23B98"/>
    <w:rsid w:val="00B23CE2"/>
    <w:rsid w:val="00B23F9C"/>
    <w:rsid w:val="00B243E4"/>
    <w:rsid w:val="00B245A1"/>
    <w:rsid w:val="00B24C3B"/>
    <w:rsid w:val="00B24E8E"/>
    <w:rsid w:val="00B24EFF"/>
    <w:rsid w:val="00B25F64"/>
    <w:rsid w:val="00B2641D"/>
    <w:rsid w:val="00B26679"/>
    <w:rsid w:val="00B26B09"/>
    <w:rsid w:val="00B26C01"/>
    <w:rsid w:val="00B26DED"/>
    <w:rsid w:val="00B27D60"/>
    <w:rsid w:val="00B303AB"/>
    <w:rsid w:val="00B30BC6"/>
    <w:rsid w:val="00B312DB"/>
    <w:rsid w:val="00B3186C"/>
    <w:rsid w:val="00B31CB4"/>
    <w:rsid w:val="00B327CC"/>
    <w:rsid w:val="00B33378"/>
    <w:rsid w:val="00B34BA7"/>
    <w:rsid w:val="00B3509E"/>
    <w:rsid w:val="00B36CDA"/>
    <w:rsid w:val="00B37906"/>
    <w:rsid w:val="00B37C70"/>
    <w:rsid w:val="00B37CA3"/>
    <w:rsid w:val="00B37F99"/>
    <w:rsid w:val="00B40563"/>
    <w:rsid w:val="00B4118F"/>
    <w:rsid w:val="00B4194A"/>
    <w:rsid w:val="00B4266D"/>
    <w:rsid w:val="00B42AD8"/>
    <w:rsid w:val="00B43DAE"/>
    <w:rsid w:val="00B44002"/>
    <w:rsid w:val="00B442DD"/>
    <w:rsid w:val="00B44436"/>
    <w:rsid w:val="00B4456F"/>
    <w:rsid w:val="00B449D7"/>
    <w:rsid w:val="00B454DB"/>
    <w:rsid w:val="00B4593D"/>
    <w:rsid w:val="00B45AC4"/>
    <w:rsid w:val="00B45EA4"/>
    <w:rsid w:val="00B45FB5"/>
    <w:rsid w:val="00B468E6"/>
    <w:rsid w:val="00B50415"/>
    <w:rsid w:val="00B50898"/>
    <w:rsid w:val="00B50A12"/>
    <w:rsid w:val="00B50E0C"/>
    <w:rsid w:val="00B512D0"/>
    <w:rsid w:val="00B5168F"/>
    <w:rsid w:val="00B51B00"/>
    <w:rsid w:val="00B5211B"/>
    <w:rsid w:val="00B5288C"/>
    <w:rsid w:val="00B52C92"/>
    <w:rsid w:val="00B530DC"/>
    <w:rsid w:val="00B55289"/>
    <w:rsid w:val="00B55F3C"/>
    <w:rsid w:val="00B55F96"/>
    <w:rsid w:val="00B5605E"/>
    <w:rsid w:val="00B56B36"/>
    <w:rsid w:val="00B57543"/>
    <w:rsid w:val="00B5764A"/>
    <w:rsid w:val="00B60127"/>
    <w:rsid w:val="00B6047C"/>
    <w:rsid w:val="00B60A56"/>
    <w:rsid w:val="00B614EB"/>
    <w:rsid w:val="00B617DF"/>
    <w:rsid w:val="00B61DBB"/>
    <w:rsid w:val="00B61F51"/>
    <w:rsid w:val="00B6232F"/>
    <w:rsid w:val="00B64845"/>
    <w:rsid w:val="00B64EFA"/>
    <w:rsid w:val="00B650C4"/>
    <w:rsid w:val="00B655C9"/>
    <w:rsid w:val="00B65D97"/>
    <w:rsid w:val="00B66C47"/>
    <w:rsid w:val="00B66FB7"/>
    <w:rsid w:val="00B67043"/>
    <w:rsid w:val="00B67967"/>
    <w:rsid w:val="00B70485"/>
    <w:rsid w:val="00B70BF4"/>
    <w:rsid w:val="00B70C24"/>
    <w:rsid w:val="00B71717"/>
    <w:rsid w:val="00B72258"/>
    <w:rsid w:val="00B7310A"/>
    <w:rsid w:val="00B73401"/>
    <w:rsid w:val="00B734F7"/>
    <w:rsid w:val="00B73ECD"/>
    <w:rsid w:val="00B744F1"/>
    <w:rsid w:val="00B74EB1"/>
    <w:rsid w:val="00B7568E"/>
    <w:rsid w:val="00B75759"/>
    <w:rsid w:val="00B757D0"/>
    <w:rsid w:val="00B75AC2"/>
    <w:rsid w:val="00B75FB1"/>
    <w:rsid w:val="00B76655"/>
    <w:rsid w:val="00B7739F"/>
    <w:rsid w:val="00B77CA5"/>
    <w:rsid w:val="00B801B3"/>
    <w:rsid w:val="00B80215"/>
    <w:rsid w:val="00B812A2"/>
    <w:rsid w:val="00B81310"/>
    <w:rsid w:val="00B815F4"/>
    <w:rsid w:val="00B8161C"/>
    <w:rsid w:val="00B81F37"/>
    <w:rsid w:val="00B8200E"/>
    <w:rsid w:val="00B82844"/>
    <w:rsid w:val="00B82998"/>
    <w:rsid w:val="00B82E15"/>
    <w:rsid w:val="00B82E2B"/>
    <w:rsid w:val="00B834F8"/>
    <w:rsid w:val="00B84B49"/>
    <w:rsid w:val="00B84E3B"/>
    <w:rsid w:val="00B84EAD"/>
    <w:rsid w:val="00B84EB8"/>
    <w:rsid w:val="00B85112"/>
    <w:rsid w:val="00B852E4"/>
    <w:rsid w:val="00B85453"/>
    <w:rsid w:val="00B85B07"/>
    <w:rsid w:val="00B90154"/>
    <w:rsid w:val="00B901C5"/>
    <w:rsid w:val="00B90B53"/>
    <w:rsid w:val="00B91097"/>
    <w:rsid w:val="00B9144C"/>
    <w:rsid w:val="00B91802"/>
    <w:rsid w:val="00B92CA7"/>
    <w:rsid w:val="00B93460"/>
    <w:rsid w:val="00B93FA8"/>
    <w:rsid w:val="00B9447A"/>
    <w:rsid w:val="00B94B71"/>
    <w:rsid w:val="00B96842"/>
    <w:rsid w:val="00BA0850"/>
    <w:rsid w:val="00BA14EF"/>
    <w:rsid w:val="00BA18BD"/>
    <w:rsid w:val="00BA20BE"/>
    <w:rsid w:val="00BA2A41"/>
    <w:rsid w:val="00BA3B46"/>
    <w:rsid w:val="00BA3E79"/>
    <w:rsid w:val="00BA440F"/>
    <w:rsid w:val="00BA4EFC"/>
    <w:rsid w:val="00BA5D02"/>
    <w:rsid w:val="00BA6FF4"/>
    <w:rsid w:val="00BB027A"/>
    <w:rsid w:val="00BB0760"/>
    <w:rsid w:val="00BB0BD5"/>
    <w:rsid w:val="00BB16C6"/>
    <w:rsid w:val="00BB1755"/>
    <w:rsid w:val="00BB1D07"/>
    <w:rsid w:val="00BB22BF"/>
    <w:rsid w:val="00BB2F80"/>
    <w:rsid w:val="00BB3152"/>
    <w:rsid w:val="00BB3575"/>
    <w:rsid w:val="00BB38B6"/>
    <w:rsid w:val="00BB3BA5"/>
    <w:rsid w:val="00BB4895"/>
    <w:rsid w:val="00BB56F9"/>
    <w:rsid w:val="00BB5D5C"/>
    <w:rsid w:val="00BB616C"/>
    <w:rsid w:val="00BB666B"/>
    <w:rsid w:val="00BB6F68"/>
    <w:rsid w:val="00BC0178"/>
    <w:rsid w:val="00BC0467"/>
    <w:rsid w:val="00BC0697"/>
    <w:rsid w:val="00BC0D5F"/>
    <w:rsid w:val="00BC0DAA"/>
    <w:rsid w:val="00BC10A2"/>
    <w:rsid w:val="00BC1756"/>
    <w:rsid w:val="00BC1A89"/>
    <w:rsid w:val="00BC1EA7"/>
    <w:rsid w:val="00BC2D9F"/>
    <w:rsid w:val="00BC30D6"/>
    <w:rsid w:val="00BC35BC"/>
    <w:rsid w:val="00BC3FAB"/>
    <w:rsid w:val="00BC458E"/>
    <w:rsid w:val="00BC479F"/>
    <w:rsid w:val="00BC4EEF"/>
    <w:rsid w:val="00BC6F9E"/>
    <w:rsid w:val="00BC73F3"/>
    <w:rsid w:val="00BC76DE"/>
    <w:rsid w:val="00BD0C4F"/>
    <w:rsid w:val="00BD1861"/>
    <w:rsid w:val="00BD1958"/>
    <w:rsid w:val="00BD2444"/>
    <w:rsid w:val="00BD28A9"/>
    <w:rsid w:val="00BD2EE2"/>
    <w:rsid w:val="00BD3A6B"/>
    <w:rsid w:val="00BD5DB6"/>
    <w:rsid w:val="00BD5E52"/>
    <w:rsid w:val="00BD60EB"/>
    <w:rsid w:val="00BD62FC"/>
    <w:rsid w:val="00BD6F6E"/>
    <w:rsid w:val="00BD7160"/>
    <w:rsid w:val="00BD7296"/>
    <w:rsid w:val="00BD779B"/>
    <w:rsid w:val="00BD7F14"/>
    <w:rsid w:val="00BE0105"/>
    <w:rsid w:val="00BE0EC2"/>
    <w:rsid w:val="00BE2602"/>
    <w:rsid w:val="00BE28F7"/>
    <w:rsid w:val="00BE3EC7"/>
    <w:rsid w:val="00BE5BED"/>
    <w:rsid w:val="00BE6500"/>
    <w:rsid w:val="00BE6E76"/>
    <w:rsid w:val="00BF0879"/>
    <w:rsid w:val="00BF16DB"/>
    <w:rsid w:val="00BF1BD4"/>
    <w:rsid w:val="00BF227A"/>
    <w:rsid w:val="00BF28FA"/>
    <w:rsid w:val="00BF29B7"/>
    <w:rsid w:val="00BF2DA7"/>
    <w:rsid w:val="00BF33AE"/>
    <w:rsid w:val="00BF3445"/>
    <w:rsid w:val="00BF3DDB"/>
    <w:rsid w:val="00BF4A5F"/>
    <w:rsid w:val="00BF56B7"/>
    <w:rsid w:val="00BF5AD5"/>
    <w:rsid w:val="00BF678C"/>
    <w:rsid w:val="00BF6E02"/>
    <w:rsid w:val="00BF759C"/>
    <w:rsid w:val="00BF7BBF"/>
    <w:rsid w:val="00BF7D32"/>
    <w:rsid w:val="00C0148F"/>
    <w:rsid w:val="00C01BCD"/>
    <w:rsid w:val="00C01F3D"/>
    <w:rsid w:val="00C0219A"/>
    <w:rsid w:val="00C022DD"/>
    <w:rsid w:val="00C041F6"/>
    <w:rsid w:val="00C04976"/>
    <w:rsid w:val="00C06772"/>
    <w:rsid w:val="00C06AB8"/>
    <w:rsid w:val="00C06E61"/>
    <w:rsid w:val="00C10304"/>
    <w:rsid w:val="00C1074E"/>
    <w:rsid w:val="00C10BCF"/>
    <w:rsid w:val="00C118E0"/>
    <w:rsid w:val="00C11F26"/>
    <w:rsid w:val="00C11FE3"/>
    <w:rsid w:val="00C1274F"/>
    <w:rsid w:val="00C130B1"/>
    <w:rsid w:val="00C1315A"/>
    <w:rsid w:val="00C14562"/>
    <w:rsid w:val="00C15447"/>
    <w:rsid w:val="00C156D2"/>
    <w:rsid w:val="00C16201"/>
    <w:rsid w:val="00C16F55"/>
    <w:rsid w:val="00C204FE"/>
    <w:rsid w:val="00C20DEC"/>
    <w:rsid w:val="00C20E27"/>
    <w:rsid w:val="00C231BB"/>
    <w:rsid w:val="00C232BD"/>
    <w:rsid w:val="00C23493"/>
    <w:rsid w:val="00C24EA8"/>
    <w:rsid w:val="00C2505B"/>
    <w:rsid w:val="00C25330"/>
    <w:rsid w:val="00C25492"/>
    <w:rsid w:val="00C25499"/>
    <w:rsid w:val="00C258BB"/>
    <w:rsid w:val="00C25E94"/>
    <w:rsid w:val="00C26F1E"/>
    <w:rsid w:val="00C27C2E"/>
    <w:rsid w:val="00C30878"/>
    <w:rsid w:val="00C31EB3"/>
    <w:rsid w:val="00C32530"/>
    <w:rsid w:val="00C33174"/>
    <w:rsid w:val="00C343F5"/>
    <w:rsid w:val="00C345B8"/>
    <w:rsid w:val="00C34B28"/>
    <w:rsid w:val="00C35539"/>
    <w:rsid w:val="00C36A5F"/>
    <w:rsid w:val="00C37B5B"/>
    <w:rsid w:val="00C4110A"/>
    <w:rsid w:val="00C41B4D"/>
    <w:rsid w:val="00C42DF5"/>
    <w:rsid w:val="00C4319B"/>
    <w:rsid w:val="00C43A01"/>
    <w:rsid w:val="00C43B28"/>
    <w:rsid w:val="00C43F5E"/>
    <w:rsid w:val="00C44416"/>
    <w:rsid w:val="00C44D99"/>
    <w:rsid w:val="00C45162"/>
    <w:rsid w:val="00C470BD"/>
    <w:rsid w:val="00C47829"/>
    <w:rsid w:val="00C50517"/>
    <w:rsid w:val="00C50A5D"/>
    <w:rsid w:val="00C5143A"/>
    <w:rsid w:val="00C515E1"/>
    <w:rsid w:val="00C51E06"/>
    <w:rsid w:val="00C524F0"/>
    <w:rsid w:val="00C52A11"/>
    <w:rsid w:val="00C52CEB"/>
    <w:rsid w:val="00C535F9"/>
    <w:rsid w:val="00C536A5"/>
    <w:rsid w:val="00C53E9D"/>
    <w:rsid w:val="00C56097"/>
    <w:rsid w:val="00C6014A"/>
    <w:rsid w:val="00C61538"/>
    <w:rsid w:val="00C61BC0"/>
    <w:rsid w:val="00C62562"/>
    <w:rsid w:val="00C62778"/>
    <w:rsid w:val="00C62B6D"/>
    <w:rsid w:val="00C62CA4"/>
    <w:rsid w:val="00C62CA5"/>
    <w:rsid w:val="00C62DC4"/>
    <w:rsid w:val="00C6368E"/>
    <w:rsid w:val="00C63AE8"/>
    <w:rsid w:val="00C63B05"/>
    <w:rsid w:val="00C63C30"/>
    <w:rsid w:val="00C649A2"/>
    <w:rsid w:val="00C65F47"/>
    <w:rsid w:val="00C66334"/>
    <w:rsid w:val="00C6688D"/>
    <w:rsid w:val="00C66D0E"/>
    <w:rsid w:val="00C67804"/>
    <w:rsid w:val="00C6793D"/>
    <w:rsid w:val="00C7011A"/>
    <w:rsid w:val="00C70A8D"/>
    <w:rsid w:val="00C71087"/>
    <w:rsid w:val="00C71271"/>
    <w:rsid w:val="00C712C4"/>
    <w:rsid w:val="00C719EE"/>
    <w:rsid w:val="00C71B34"/>
    <w:rsid w:val="00C721DC"/>
    <w:rsid w:val="00C7233E"/>
    <w:rsid w:val="00C7338A"/>
    <w:rsid w:val="00C74E69"/>
    <w:rsid w:val="00C75114"/>
    <w:rsid w:val="00C768A5"/>
    <w:rsid w:val="00C77DBB"/>
    <w:rsid w:val="00C81B33"/>
    <w:rsid w:val="00C81F4B"/>
    <w:rsid w:val="00C827D7"/>
    <w:rsid w:val="00C82FB3"/>
    <w:rsid w:val="00C83FD8"/>
    <w:rsid w:val="00C86A0B"/>
    <w:rsid w:val="00C86A18"/>
    <w:rsid w:val="00C900F3"/>
    <w:rsid w:val="00C90482"/>
    <w:rsid w:val="00C904E5"/>
    <w:rsid w:val="00C9054C"/>
    <w:rsid w:val="00C9095B"/>
    <w:rsid w:val="00C90AAB"/>
    <w:rsid w:val="00C90CE1"/>
    <w:rsid w:val="00C92403"/>
    <w:rsid w:val="00C93E8D"/>
    <w:rsid w:val="00C94026"/>
    <w:rsid w:val="00C946B1"/>
    <w:rsid w:val="00C946B3"/>
    <w:rsid w:val="00C959A9"/>
    <w:rsid w:val="00C95CEA"/>
    <w:rsid w:val="00C961C2"/>
    <w:rsid w:val="00C97392"/>
    <w:rsid w:val="00C9767A"/>
    <w:rsid w:val="00C97FEF"/>
    <w:rsid w:val="00CA0114"/>
    <w:rsid w:val="00CA0EF9"/>
    <w:rsid w:val="00CA1280"/>
    <w:rsid w:val="00CA1357"/>
    <w:rsid w:val="00CA1C74"/>
    <w:rsid w:val="00CA1EB5"/>
    <w:rsid w:val="00CA2581"/>
    <w:rsid w:val="00CA2FAF"/>
    <w:rsid w:val="00CA3AE1"/>
    <w:rsid w:val="00CA3D79"/>
    <w:rsid w:val="00CA4829"/>
    <w:rsid w:val="00CA486F"/>
    <w:rsid w:val="00CA495D"/>
    <w:rsid w:val="00CA4AD1"/>
    <w:rsid w:val="00CA4CC3"/>
    <w:rsid w:val="00CA4D06"/>
    <w:rsid w:val="00CA558A"/>
    <w:rsid w:val="00CA6295"/>
    <w:rsid w:val="00CA6D6D"/>
    <w:rsid w:val="00CA729C"/>
    <w:rsid w:val="00CA743F"/>
    <w:rsid w:val="00CA7474"/>
    <w:rsid w:val="00CA7EBE"/>
    <w:rsid w:val="00CB0014"/>
    <w:rsid w:val="00CB00D6"/>
    <w:rsid w:val="00CB0A48"/>
    <w:rsid w:val="00CB120A"/>
    <w:rsid w:val="00CB158B"/>
    <w:rsid w:val="00CB2309"/>
    <w:rsid w:val="00CB26EB"/>
    <w:rsid w:val="00CB3363"/>
    <w:rsid w:val="00CB34E4"/>
    <w:rsid w:val="00CB41FF"/>
    <w:rsid w:val="00CB4396"/>
    <w:rsid w:val="00CB4EE0"/>
    <w:rsid w:val="00CB5306"/>
    <w:rsid w:val="00CB5CA9"/>
    <w:rsid w:val="00CB7416"/>
    <w:rsid w:val="00CB7DF6"/>
    <w:rsid w:val="00CC01B1"/>
    <w:rsid w:val="00CC026C"/>
    <w:rsid w:val="00CC0926"/>
    <w:rsid w:val="00CC0BC6"/>
    <w:rsid w:val="00CC0F43"/>
    <w:rsid w:val="00CC14EF"/>
    <w:rsid w:val="00CC2074"/>
    <w:rsid w:val="00CC24AD"/>
    <w:rsid w:val="00CC2AD0"/>
    <w:rsid w:val="00CC3305"/>
    <w:rsid w:val="00CC4864"/>
    <w:rsid w:val="00CC49BD"/>
    <w:rsid w:val="00CC5551"/>
    <w:rsid w:val="00CC7872"/>
    <w:rsid w:val="00CD03C0"/>
    <w:rsid w:val="00CD07DC"/>
    <w:rsid w:val="00CD0D68"/>
    <w:rsid w:val="00CD0F56"/>
    <w:rsid w:val="00CD16EB"/>
    <w:rsid w:val="00CD1C8E"/>
    <w:rsid w:val="00CD2866"/>
    <w:rsid w:val="00CD2C86"/>
    <w:rsid w:val="00CD30AF"/>
    <w:rsid w:val="00CD3BC7"/>
    <w:rsid w:val="00CD49F8"/>
    <w:rsid w:val="00CD5102"/>
    <w:rsid w:val="00CD54AA"/>
    <w:rsid w:val="00CD54E3"/>
    <w:rsid w:val="00CD5601"/>
    <w:rsid w:val="00CD56D9"/>
    <w:rsid w:val="00CD5AB1"/>
    <w:rsid w:val="00CD5EA1"/>
    <w:rsid w:val="00CD631F"/>
    <w:rsid w:val="00CD73A3"/>
    <w:rsid w:val="00CD7FBF"/>
    <w:rsid w:val="00CE0860"/>
    <w:rsid w:val="00CE0BB8"/>
    <w:rsid w:val="00CE1234"/>
    <w:rsid w:val="00CE15A7"/>
    <w:rsid w:val="00CE2078"/>
    <w:rsid w:val="00CE273C"/>
    <w:rsid w:val="00CE3145"/>
    <w:rsid w:val="00CE3724"/>
    <w:rsid w:val="00CE3C1C"/>
    <w:rsid w:val="00CE4193"/>
    <w:rsid w:val="00CE48C3"/>
    <w:rsid w:val="00CE505B"/>
    <w:rsid w:val="00CE5188"/>
    <w:rsid w:val="00CE5258"/>
    <w:rsid w:val="00CE5BCD"/>
    <w:rsid w:val="00CE67BC"/>
    <w:rsid w:val="00CE6852"/>
    <w:rsid w:val="00CE6A2B"/>
    <w:rsid w:val="00CE6EB6"/>
    <w:rsid w:val="00CF064C"/>
    <w:rsid w:val="00CF08DF"/>
    <w:rsid w:val="00CF16A0"/>
    <w:rsid w:val="00CF21DB"/>
    <w:rsid w:val="00CF26A2"/>
    <w:rsid w:val="00CF2841"/>
    <w:rsid w:val="00CF3C73"/>
    <w:rsid w:val="00CF45B2"/>
    <w:rsid w:val="00CF5308"/>
    <w:rsid w:val="00CF53C7"/>
    <w:rsid w:val="00CF73B5"/>
    <w:rsid w:val="00CF7E2F"/>
    <w:rsid w:val="00D006F9"/>
    <w:rsid w:val="00D011A1"/>
    <w:rsid w:val="00D03A8C"/>
    <w:rsid w:val="00D03C48"/>
    <w:rsid w:val="00D043C6"/>
    <w:rsid w:val="00D04D8B"/>
    <w:rsid w:val="00D05410"/>
    <w:rsid w:val="00D060CE"/>
    <w:rsid w:val="00D06F1C"/>
    <w:rsid w:val="00D10063"/>
    <w:rsid w:val="00D10E98"/>
    <w:rsid w:val="00D133A9"/>
    <w:rsid w:val="00D13456"/>
    <w:rsid w:val="00D13921"/>
    <w:rsid w:val="00D13C21"/>
    <w:rsid w:val="00D14E64"/>
    <w:rsid w:val="00D155CB"/>
    <w:rsid w:val="00D15E01"/>
    <w:rsid w:val="00D16912"/>
    <w:rsid w:val="00D169D7"/>
    <w:rsid w:val="00D16F94"/>
    <w:rsid w:val="00D17A90"/>
    <w:rsid w:val="00D208FE"/>
    <w:rsid w:val="00D20983"/>
    <w:rsid w:val="00D20A40"/>
    <w:rsid w:val="00D222A3"/>
    <w:rsid w:val="00D2251A"/>
    <w:rsid w:val="00D235A1"/>
    <w:rsid w:val="00D236E6"/>
    <w:rsid w:val="00D249EF"/>
    <w:rsid w:val="00D25086"/>
    <w:rsid w:val="00D2527A"/>
    <w:rsid w:val="00D25CCC"/>
    <w:rsid w:val="00D25DD6"/>
    <w:rsid w:val="00D264AB"/>
    <w:rsid w:val="00D26B52"/>
    <w:rsid w:val="00D27B89"/>
    <w:rsid w:val="00D27FC3"/>
    <w:rsid w:val="00D301C1"/>
    <w:rsid w:val="00D306D9"/>
    <w:rsid w:val="00D3160F"/>
    <w:rsid w:val="00D32FD9"/>
    <w:rsid w:val="00D335CE"/>
    <w:rsid w:val="00D337C2"/>
    <w:rsid w:val="00D3528D"/>
    <w:rsid w:val="00D35A48"/>
    <w:rsid w:val="00D35C86"/>
    <w:rsid w:val="00D3649D"/>
    <w:rsid w:val="00D3664F"/>
    <w:rsid w:val="00D36736"/>
    <w:rsid w:val="00D36C4C"/>
    <w:rsid w:val="00D36F0D"/>
    <w:rsid w:val="00D37D59"/>
    <w:rsid w:val="00D37E64"/>
    <w:rsid w:val="00D40815"/>
    <w:rsid w:val="00D414B5"/>
    <w:rsid w:val="00D41B6D"/>
    <w:rsid w:val="00D41EE9"/>
    <w:rsid w:val="00D41F6B"/>
    <w:rsid w:val="00D42098"/>
    <w:rsid w:val="00D42BDA"/>
    <w:rsid w:val="00D438CE"/>
    <w:rsid w:val="00D4578C"/>
    <w:rsid w:val="00D46960"/>
    <w:rsid w:val="00D46C40"/>
    <w:rsid w:val="00D4708D"/>
    <w:rsid w:val="00D47906"/>
    <w:rsid w:val="00D47B4D"/>
    <w:rsid w:val="00D50B22"/>
    <w:rsid w:val="00D50BF3"/>
    <w:rsid w:val="00D51752"/>
    <w:rsid w:val="00D51DDB"/>
    <w:rsid w:val="00D521AE"/>
    <w:rsid w:val="00D53682"/>
    <w:rsid w:val="00D53812"/>
    <w:rsid w:val="00D54FCB"/>
    <w:rsid w:val="00D55704"/>
    <w:rsid w:val="00D56607"/>
    <w:rsid w:val="00D56A3F"/>
    <w:rsid w:val="00D5784F"/>
    <w:rsid w:val="00D632A2"/>
    <w:rsid w:val="00D63853"/>
    <w:rsid w:val="00D63EA7"/>
    <w:rsid w:val="00D65E1D"/>
    <w:rsid w:val="00D6611D"/>
    <w:rsid w:val="00D6612A"/>
    <w:rsid w:val="00D66A9B"/>
    <w:rsid w:val="00D67192"/>
    <w:rsid w:val="00D676F1"/>
    <w:rsid w:val="00D70E37"/>
    <w:rsid w:val="00D71212"/>
    <w:rsid w:val="00D716FE"/>
    <w:rsid w:val="00D7185A"/>
    <w:rsid w:val="00D71C97"/>
    <w:rsid w:val="00D734EB"/>
    <w:rsid w:val="00D7395B"/>
    <w:rsid w:val="00D73FE1"/>
    <w:rsid w:val="00D757D0"/>
    <w:rsid w:val="00D7612B"/>
    <w:rsid w:val="00D762A3"/>
    <w:rsid w:val="00D7639D"/>
    <w:rsid w:val="00D763C0"/>
    <w:rsid w:val="00D76A71"/>
    <w:rsid w:val="00D76CCE"/>
    <w:rsid w:val="00D76EAE"/>
    <w:rsid w:val="00D771A9"/>
    <w:rsid w:val="00D7764A"/>
    <w:rsid w:val="00D77A0F"/>
    <w:rsid w:val="00D77BF8"/>
    <w:rsid w:val="00D77CDC"/>
    <w:rsid w:val="00D77FA2"/>
    <w:rsid w:val="00D80DED"/>
    <w:rsid w:val="00D81577"/>
    <w:rsid w:val="00D821CB"/>
    <w:rsid w:val="00D82776"/>
    <w:rsid w:val="00D831E2"/>
    <w:rsid w:val="00D832BA"/>
    <w:rsid w:val="00D83507"/>
    <w:rsid w:val="00D839B7"/>
    <w:rsid w:val="00D83A93"/>
    <w:rsid w:val="00D83DAE"/>
    <w:rsid w:val="00D83F7F"/>
    <w:rsid w:val="00D841A3"/>
    <w:rsid w:val="00D84389"/>
    <w:rsid w:val="00D85911"/>
    <w:rsid w:val="00D85F99"/>
    <w:rsid w:val="00D86459"/>
    <w:rsid w:val="00D86A4C"/>
    <w:rsid w:val="00D86C7C"/>
    <w:rsid w:val="00D87428"/>
    <w:rsid w:val="00D875F7"/>
    <w:rsid w:val="00D87815"/>
    <w:rsid w:val="00D87F15"/>
    <w:rsid w:val="00D87FC7"/>
    <w:rsid w:val="00D912FC"/>
    <w:rsid w:val="00D920C3"/>
    <w:rsid w:val="00D923FF"/>
    <w:rsid w:val="00D927C6"/>
    <w:rsid w:val="00D92C02"/>
    <w:rsid w:val="00D932AA"/>
    <w:rsid w:val="00D934EB"/>
    <w:rsid w:val="00D93826"/>
    <w:rsid w:val="00D94F0C"/>
    <w:rsid w:val="00D95C64"/>
    <w:rsid w:val="00D95FD8"/>
    <w:rsid w:val="00D96221"/>
    <w:rsid w:val="00D96B47"/>
    <w:rsid w:val="00D97965"/>
    <w:rsid w:val="00DA0CE9"/>
    <w:rsid w:val="00DA1405"/>
    <w:rsid w:val="00DA16F1"/>
    <w:rsid w:val="00DA2779"/>
    <w:rsid w:val="00DA4161"/>
    <w:rsid w:val="00DA48F6"/>
    <w:rsid w:val="00DA4AD1"/>
    <w:rsid w:val="00DA4EF9"/>
    <w:rsid w:val="00DA4EFF"/>
    <w:rsid w:val="00DA5EB8"/>
    <w:rsid w:val="00DA64C6"/>
    <w:rsid w:val="00DA6F04"/>
    <w:rsid w:val="00DA7F33"/>
    <w:rsid w:val="00DA7F54"/>
    <w:rsid w:val="00DB0D3E"/>
    <w:rsid w:val="00DB10C5"/>
    <w:rsid w:val="00DB1D12"/>
    <w:rsid w:val="00DB2288"/>
    <w:rsid w:val="00DB2F75"/>
    <w:rsid w:val="00DB3942"/>
    <w:rsid w:val="00DB3CC8"/>
    <w:rsid w:val="00DB4490"/>
    <w:rsid w:val="00DB47DB"/>
    <w:rsid w:val="00DB49DF"/>
    <w:rsid w:val="00DB4D67"/>
    <w:rsid w:val="00DB4E54"/>
    <w:rsid w:val="00DB4F5F"/>
    <w:rsid w:val="00DB5205"/>
    <w:rsid w:val="00DB54E3"/>
    <w:rsid w:val="00DB5DEA"/>
    <w:rsid w:val="00DB69A8"/>
    <w:rsid w:val="00DB7215"/>
    <w:rsid w:val="00DB7519"/>
    <w:rsid w:val="00DC0020"/>
    <w:rsid w:val="00DC06B5"/>
    <w:rsid w:val="00DC0D9A"/>
    <w:rsid w:val="00DC2623"/>
    <w:rsid w:val="00DC2777"/>
    <w:rsid w:val="00DC27CB"/>
    <w:rsid w:val="00DC2B9F"/>
    <w:rsid w:val="00DC2F7B"/>
    <w:rsid w:val="00DC47FB"/>
    <w:rsid w:val="00DC4A6A"/>
    <w:rsid w:val="00DC7182"/>
    <w:rsid w:val="00DC7BBA"/>
    <w:rsid w:val="00DC7E41"/>
    <w:rsid w:val="00DD09A6"/>
    <w:rsid w:val="00DD1B0E"/>
    <w:rsid w:val="00DD2676"/>
    <w:rsid w:val="00DD27FC"/>
    <w:rsid w:val="00DD2D2E"/>
    <w:rsid w:val="00DD3198"/>
    <w:rsid w:val="00DD3F1F"/>
    <w:rsid w:val="00DD5CED"/>
    <w:rsid w:val="00DD5FC0"/>
    <w:rsid w:val="00DD60FE"/>
    <w:rsid w:val="00DD7319"/>
    <w:rsid w:val="00DD7C0C"/>
    <w:rsid w:val="00DD7DA7"/>
    <w:rsid w:val="00DD7E32"/>
    <w:rsid w:val="00DD7E5F"/>
    <w:rsid w:val="00DE0574"/>
    <w:rsid w:val="00DE096C"/>
    <w:rsid w:val="00DE0B4A"/>
    <w:rsid w:val="00DE1488"/>
    <w:rsid w:val="00DE15FA"/>
    <w:rsid w:val="00DE27BF"/>
    <w:rsid w:val="00DE2ECD"/>
    <w:rsid w:val="00DE3144"/>
    <w:rsid w:val="00DE3207"/>
    <w:rsid w:val="00DE3701"/>
    <w:rsid w:val="00DE372E"/>
    <w:rsid w:val="00DE3CFB"/>
    <w:rsid w:val="00DE3F07"/>
    <w:rsid w:val="00DE4556"/>
    <w:rsid w:val="00DE4ADA"/>
    <w:rsid w:val="00DE5949"/>
    <w:rsid w:val="00DE73D3"/>
    <w:rsid w:val="00DE7701"/>
    <w:rsid w:val="00DE7F1B"/>
    <w:rsid w:val="00DF1972"/>
    <w:rsid w:val="00DF2165"/>
    <w:rsid w:val="00DF26B6"/>
    <w:rsid w:val="00DF2AD1"/>
    <w:rsid w:val="00DF30EE"/>
    <w:rsid w:val="00DF318F"/>
    <w:rsid w:val="00DF33B7"/>
    <w:rsid w:val="00DF3C08"/>
    <w:rsid w:val="00DF3F46"/>
    <w:rsid w:val="00DF59D8"/>
    <w:rsid w:val="00DF5D88"/>
    <w:rsid w:val="00DF654B"/>
    <w:rsid w:val="00DF6F54"/>
    <w:rsid w:val="00DF747F"/>
    <w:rsid w:val="00DF7D57"/>
    <w:rsid w:val="00E0033C"/>
    <w:rsid w:val="00E005D2"/>
    <w:rsid w:val="00E00750"/>
    <w:rsid w:val="00E011D9"/>
    <w:rsid w:val="00E0250F"/>
    <w:rsid w:val="00E025E6"/>
    <w:rsid w:val="00E03211"/>
    <w:rsid w:val="00E04576"/>
    <w:rsid w:val="00E06724"/>
    <w:rsid w:val="00E07535"/>
    <w:rsid w:val="00E07594"/>
    <w:rsid w:val="00E0771B"/>
    <w:rsid w:val="00E077BD"/>
    <w:rsid w:val="00E11634"/>
    <w:rsid w:val="00E12130"/>
    <w:rsid w:val="00E1233D"/>
    <w:rsid w:val="00E13093"/>
    <w:rsid w:val="00E13720"/>
    <w:rsid w:val="00E1394B"/>
    <w:rsid w:val="00E142C3"/>
    <w:rsid w:val="00E14658"/>
    <w:rsid w:val="00E158C7"/>
    <w:rsid w:val="00E15A5B"/>
    <w:rsid w:val="00E15D7D"/>
    <w:rsid w:val="00E15EB1"/>
    <w:rsid w:val="00E16DE5"/>
    <w:rsid w:val="00E17761"/>
    <w:rsid w:val="00E17C50"/>
    <w:rsid w:val="00E17DED"/>
    <w:rsid w:val="00E21CC9"/>
    <w:rsid w:val="00E22315"/>
    <w:rsid w:val="00E2244D"/>
    <w:rsid w:val="00E23634"/>
    <w:rsid w:val="00E23BA6"/>
    <w:rsid w:val="00E243EA"/>
    <w:rsid w:val="00E24F46"/>
    <w:rsid w:val="00E25690"/>
    <w:rsid w:val="00E25A1C"/>
    <w:rsid w:val="00E26750"/>
    <w:rsid w:val="00E26F6A"/>
    <w:rsid w:val="00E27AD3"/>
    <w:rsid w:val="00E27B1F"/>
    <w:rsid w:val="00E27C08"/>
    <w:rsid w:val="00E300FC"/>
    <w:rsid w:val="00E305F1"/>
    <w:rsid w:val="00E30DF6"/>
    <w:rsid w:val="00E31415"/>
    <w:rsid w:val="00E32664"/>
    <w:rsid w:val="00E32BC8"/>
    <w:rsid w:val="00E32FB0"/>
    <w:rsid w:val="00E334CA"/>
    <w:rsid w:val="00E339FB"/>
    <w:rsid w:val="00E33E4C"/>
    <w:rsid w:val="00E34799"/>
    <w:rsid w:val="00E3517F"/>
    <w:rsid w:val="00E355DE"/>
    <w:rsid w:val="00E35670"/>
    <w:rsid w:val="00E35A45"/>
    <w:rsid w:val="00E360DD"/>
    <w:rsid w:val="00E37643"/>
    <w:rsid w:val="00E40343"/>
    <w:rsid w:val="00E41A4D"/>
    <w:rsid w:val="00E42B72"/>
    <w:rsid w:val="00E43C47"/>
    <w:rsid w:val="00E4427F"/>
    <w:rsid w:val="00E4449D"/>
    <w:rsid w:val="00E45C23"/>
    <w:rsid w:val="00E4653A"/>
    <w:rsid w:val="00E465DD"/>
    <w:rsid w:val="00E46C9B"/>
    <w:rsid w:val="00E47065"/>
    <w:rsid w:val="00E4730A"/>
    <w:rsid w:val="00E50018"/>
    <w:rsid w:val="00E50862"/>
    <w:rsid w:val="00E50C92"/>
    <w:rsid w:val="00E50EEE"/>
    <w:rsid w:val="00E511B5"/>
    <w:rsid w:val="00E51861"/>
    <w:rsid w:val="00E519B8"/>
    <w:rsid w:val="00E51ECF"/>
    <w:rsid w:val="00E525BE"/>
    <w:rsid w:val="00E52B5F"/>
    <w:rsid w:val="00E54F80"/>
    <w:rsid w:val="00E55248"/>
    <w:rsid w:val="00E5586D"/>
    <w:rsid w:val="00E56423"/>
    <w:rsid w:val="00E56A8D"/>
    <w:rsid w:val="00E60CFF"/>
    <w:rsid w:val="00E6112F"/>
    <w:rsid w:val="00E61D8B"/>
    <w:rsid w:val="00E6230C"/>
    <w:rsid w:val="00E62382"/>
    <w:rsid w:val="00E623A9"/>
    <w:rsid w:val="00E641A6"/>
    <w:rsid w:val="00E668A4"/>
    <w:rsid w:val="00E66ACA"/>
    <w:rsid w:val="00E66F26"/>
    <w:rsid w:val="00E673B1"/>
    <w:rsid w:val="00E677CA"/>
    <w:rsid w:val="00E678BB"/>
    <w:rsid w:val="00E67977"/>
    <w:rsid w:val="00E67AED"/>
    <w:rsid w:val="00E708AA"/>
    <w:rsid w:val="00E71409"/>
    <w:rsid w:val="00E7177F"/>
    <w:rsid w:val="00E71CF4"/>
    <w:rsid w:val="00E72535"/>
    <w:rsid w:val="00E72CD8"/>
    <w:rsid w:val="00E73E43"/>
    <w:rsid w:val="00E74228"/>
    <w:rsid w:val="00E75F1D"/>
    <w:rsid w:val="00E76C00"/>
    <w:rsid w:val="00E76E99"/>
    <w:rsid w:val="00E76F9C"/>
    <w:rsid w:val="00E77863"/>
    <w:rsid w:val="00E80ECE"/>
    <w:rsid w:val="00E816C1"/>
    <w:rsid w:val="00E819FE"/>
    <w:rsid w:val="00E81FED"/>
    <w:rsid w:val="00E8290B"/>
    <w:rsid w:val="00E82981"/>
    <w:rsid w:val="00E8577F"/>
    <w:rsid w:val="00E864DB"/>
    <w:rsid w:val="00E86DDE"/>
    <w:rsid w:val="00E875A7"/>
    <w:rsid w:val="00E913E3"/>
    <w:rsid w:val="00E92BA5"/>
    <w:rsid w:val="00E94257"/>
    <w:rsid w:val="00E945A0"/>
    <w:rsid w:val="00E94B2B"/>
    <w:rsid w:val="00E94C10"/>
    <w:rsid w:val="00E96204"/>
    <w:rsid w:val="00E966BC"/>
    <w:rsid w:val="00E97D1E"/>
    <w:rsid w:val="00EA0ED9"/>
    <w:rsid w:val="00EA1AC7"/>
    <w:rsid w:val="00EA2652"/>
    <w:rsid w:val="00EA3ED9"/>
    <w:rsid w:val="00EA46C1"/>
    <w:rsid w:val="00EA4A08"/>
    <w:rsid w:val="00EA4AD9"/>
    <w:rsid w:val="00EA5CA9"/>
    <w:rsid w:val="00EA5D34"/>
    <w:rsid w:val="00EA62D7"/>
    <w:rsid w:val="00EA638A"/>
    <w:rsid w:val="00EA6EAB"/>
    <w:rsid w:val="00EA7020"/>
    <w:rsid w:val="00EA7069"/>
    <w:rsid w:val="00EA7341"/>
    <w:rsid w:val="00EA7A1F"/>
    <w:rsid w:val="00EA7B44"/>
    <w:rsid w:val="00EA7EEA"/>
    <w:rsid w:val="00EB1762"/>
    <w:rsid w:val="00EB19DA"/>
    <w:rsid w:val="00EB1FB1"/>
    <w:rsid w:val="00EB2321"/>
    <w:rsid w:val="00EB330C"/>
    <w:rsid w:val="00EB4B72"/>
    <w:rsid w:val="00EB4F0D"/>
    <w:rsid w:val="00EB6C5E"/>
    <w:rsid w:val="00EB780C"/>
    <w:rsid w:val="00EB7AF4"/>
    <w:rsid w:val="00EC1818"/>
    <w:rsid w:val="00EC2995"/>
    <w:rsid w:val="00EC3356"/>
    <w:rsid w:val="00EC458E"/>
    <w:rsid w:val="00EC4940"/>
    <w:rsid w:val="00EC4EF8"/>
    <w:rsid w:val="00EC554C"/>
    <w:rsid w:val="00EC55DD"/>
    <w:rsid w:val="00EC59A6"/>
    <w:rsid w:val="00EC5A2A"/>
    <w:rsid w:val="00EC72BE"/>
    <w:rsid w:val="00EC7B6B"/>
    <w:rsid w:val="00EC7F60"/>
    <w:rsid w:val="00ED192B"/>
    <w:rsid w:val="00ED2239"/>
    <w:rsid w:val="00ED2B53"/>
    <w:rsid w:val="00ED3279"/>
    <w:rsid w:val="00ED4287"/>
    <w:rsid w:val="00ED4E91"/>
    <w:rsid w:val="00ED54C2"/>
    <w:rsid w:val="00ED5C2D"/>
    <w:rsid w:val="00ED62C9"/>
    <w:rsid w:val="00ED70FD"/>
    <w:rsid w:val="00ED726F"/>
    <w:rsid w:val="00ED7F18"/>
    <w:rsid w:val="00ED7FD0"/>
    <w:rsid w:val="00EE0077"/>
    <w:rsid w:val="00EE07E7"/>
    <w:rsid w:val="00EE0D90"/>
    <w:rsid w:val="00EE18B7"/>
    <w:rsid w:val="00EE2691"/>
    <w:rsid w:val="00EE2CA9"/>
    <w:rsid w:val="00EE2CB2"/>
    <w:rsid w:val="00EE3060"/>
    <w:rsid w:val="00EE3312"/>
    <w:rsid w:val="00EE352D"/>
    <w:rsid w:val="00EE3580"/>
    <w:rsid w:val="00EE374E"/>
    <w:rsid w:val="00EE38F6"/>
    <w:rsid w:val="00EE4352"/>
    <w:rsid w:val="00EE4FF3"/>
    <w:rsid w:val="00EE57A3"/>
    <w:rsid w:val="00EE675D"/>
    <w:rsid w:val="00EE72A2"/>
    <w:rsid w:val="00EE7474"/>
    <w:rsid w:val="00EE7669"/>
    <w:rsid w:val="00EE7C15"/>
    <w:rsid w:val="00EE7D51"/>
    <w:rsid w:val="00EF0898"/>
    <w:rsid w:val="00EF0A2F"/>
    <w:rsid w:val="00EF0B81"/>
    <w:rsid w:val="00EF1248"/>
    <w:rsid w:val="00EF15C3"/>
    <w:rsid w:val="00EF1A60"/>
    <w:rsid w:val="00EF1D79"/>
    <w:rsid w:val="00EF2163"/>
    <w:rsid w:val="00EF2A6B"/>
    <w:rsid w:val="00EF312A"/>
    <w:rsid w:val="00EF3456"/>
    <w:rsid w:val="00EF3ACF"/>
    <w:rsid w:val="00EF4BC1"/>
    <w:rsid w:val="00EF569A"/>
    <w:rsid w:val="00EF5AFD"/>
    <w:rsid w:val="00EF5F18"/>
    <w:rsid w:val="00EF6148"/>
    <w:rsid w:val="00EF6212"/>
    <w:rsid w:val="00EF6DE7"/>
    <w:rsid w:val="00EF6FAB"/>
    <w:rsid w:val="00EF75E9"/>
    <w:rsid w:val="00F000AD"/>
    <w:rsid w:val="00F002B8"/>
    <w:rsid w:val="00F01053"/>
    <w:rsid w:val="00F017E3"/>
    <w:rsid w:val="00F01AE3"/>
    <w:rsid w:val="00F023D4"/>
    <w:rsid w:val="00F02C5B"/>
    <w:rsid w:val="00F03068"/>
    <w:rsid w:val="00F030F8"/>
    <w:rsid w:val="00F03F80"/>
    <w:rsid w:val="00F0420E"/>
    <w:rsid w:val="00F047F6"/>
    <w:rsid w:val="00F04A19"/>
    <w:rsid w:val="00F04F1B"/>
    <w:rsid w:val="00F056A9"/>
    <w:rsid w:val="00F0619E"/>
    <w:rsid w:val="00F06632"/>
    <w:rsid w:val="00F06A4A"/>
    <w:rsid w:val="00F0703B"/>
    <w:rsid w:val="00F07BD7"/>
    <w:rsid w:val="00F100CC"/>
    <w:rsid w:val="00F122E6"/>
    <w:rsid w:val="00F13BC1"/>
    <w:rsid w:val="00F13F31"/>
    <w:rsid w:val="00F159C8"/>
    <w:rsid w:val="00F15CAF"/>
    <w:rsid w:val="00F16F0A"/>
    <w:rsid w:val="00F17051"/>
    <w:rsid w:val="00F1716F"/>
    <w:rsid w:val="00F17400"/>
    <w:rsid w:val="00F174E6"/>
    <w:rsid w:val="00F20B0E"/>
    <w:rsid w:val="00F217FF"/>
    <w:rsid w:val="00F21C49"/>
    <w:rsid w:val="00F21E70"/>
    <w:rsid w:val="00F22C8E"/>
    <w:rsid w:val="00F2315D"/>
    <w:rsid w:val="00F23B99"/>
    <w:rsid w:val="00F23DA7"/>
    <w:rsid w:val="00F255BC"/>
    <w:rsid w:val="00F25803"/>
    <w:rsid w:val="00F25BC9"/>
    <w:rsid w:val="00F26254"/>
    <w:rsid w:val="00F26F71"/>
    <w:rsid w:val="00F273AB"/>
    <w:rsid w:val="00F30249"/>
    <w:rsid w:val="00F3085D"/>
    <w:rsid w:val="00F30ED0"/>
    <w:rsid w:val="00F316F6"/>
    <w:rsid w:val="00F328B6"/>
    <w:rsid w:val="00F32B97"/>
    <w:rsid w:val="00F33646"/>
    <w:rsid w:val="00F33785"/>
    <w:rsid w:val="00F33BA3"/>
    <w:rsid w:val="00F342CD"/>
    <w:rsid w:val="00F3440A"/>
    <w:rsid w:val="00F34FA3"/>
    <w:rsid w:val="00F35363"/>
    <w:rsid w:val="00F359FD"/>
    <w:rsid w:val="00F36B9E"/>
    <w:rsid w:val="00F36E4E"/>
    <w:rsid w:val="00F408D5"/>
    <w:rsid w:val="00F40E1F"/>
    <w:rsid w:val="00F4107F"/>
    <w:rsid w:val="00F41841"/>
    <w:rsid w:val="00F41DC3"/>
    <w:rsid w:val="00F42199"/>
    <w:rsid w:val="00F42323"/>
    <w:rsid w:val="00F42438"/>
    <w:rsid w:val="00F43029"/>
    <w:rsid w:val="00F43D27"/>
    <w:rsid w:val="00F43E1B"/>
    <w:rsid w:val="00F44211"/>
    <w:rsid w:val="00F44655"/>
    <w:rsid w:val="00F44E2F"/>
    <w:rsid w:val="00F462F0"/>
    <w:rsid w:val="00F46C5C"/>
    <w:rsid w:val="00F46CE7"/>
    <w:rsid w:val="00F46DA4"/>
    <w:rsid w:val="00F46EBF"/>
    <w:rsid w:val="00F50151"/>
    <w:rsid w:val="00F51BF1"/>
    <w:rsid w:val="00F52100"/>
    <w:rsid w:val="00F52CBB"/>
    <w:rsid w:val="00F53624"/>
    <w:rsid w:val="00F53AAB"/>
    <w:rsid w:val="00F54176"/>
    <w:rsid w:val="00F54634"/>
    <w:rsid w:val="00F54764"/>
    <w:rsid w:val="00F54C0A"/>
    <w:rsid w:val="00F55105"/>
    <w:rsid w:val="00F553DF"/>
    <w:rsid w:val="00F55C2E"/>
    <w:rsid w:val="00F5643B"/>
    <w:rsid w:val="00F5694D"/>
    <w:rsid w:val="00F56ABF"/>
    <w:rsid w:val="00F57116"/>
    <w:rsid w:val="00F60353"/>
    <w:rsid w:val="00F60BE6"/>
    <w:rsid w:val="00F60E0B"/>
    <w:rsid w:val="00F612C9"/>
    <w:rsid w:val="00F62B00"/>
    <w:rsid w:val="00F62EEA"/>
    <w:rsid w:val="00F64172"/>
    <w:rsid w:val="00F6487F"/>
    <w:rsid w:val="00F648B0"/>
    <w:rsid w:val="00F65D95"/>
    <w:rsid w:val="00F66379"/>
    <w:rsid w:val="00F66538"/>
    <w:rsid w:val="00F66672"/>
    <w:rsid w:val="00F668E3"/>
    <w:rsid w:val="00F677FD"/>
    <w:rsid w:val="00F67F3B"/>
    <w:rsid w:val="00F70520"/>
    <w:rsid w:val="00F70843"/>
    <w:rsid w:val="00F708DA"/>
    <w:rsid w:val="00F70D50"/>
    <w:rsid w:val="00F71F08"/>
    <w:rsid w:val="00F72EE2"/>
    <w:rsid w:val="00F736B1"/>
    <w:rsid w:val="00F73BF7"/>
    <w:rsid w:val="00F74573"/>
    <w:rsid w:val="00F745A4"/>
    <w:rsid w:val="00F74A38"/>
    <w:rsid w:val="00F74FCE"/>
    <w:rsid w:val="00F755A8"/>
    <w:rsid w:val="00F76B42"/>
    <w:rsid w:val="00F778DC"/>
    <w:rsid w:val="00F817A9"/>
    <w:rsid w:val="00F81E4A"/>
    <w:rsid w:val="00F82047"/>
    <w:rsid w:val="00F824CC"/>
    <w:rsid w:val="00F8250B"/>
    <w:rsid w:val="00F82ECA"/>
    <w:rsid w:val="00F83AD3"/>
    <w:rsid w:val="00F8419A"/>
    <w:rsid w:val="00F86057"/>
    <w:rsid w:val="00F8621E"/>
    <w:rsid w:val="00F86482"/>
    <w:rsid w:val="00F86F94"/>
    <w:rsid w:val="00F871AB"/>
    <w:rsid w:val="00F87344"/>
    <w:rsid w:val="00F9060D"/>
    <w:rsid w:val="00F911F2"/>
    <w:rsid w:val="00F919E0"/>
    <w:rsid w:val="00F92515"/>
    <w:rsid w:val="00F9294A"/>
    <w:rsid w:val="00F92F0C"/>
    <w:rsid w:val="00F92F8C"/>
    <w:rsid w:val="00F93D7A"/>
    <w:rsid w:val="00F94862"/>
    <w:rsid w:val="00F951EE"/>
    <w:rsid w:val="00F961B9"/>
    <w:rsid w:val="00F97326"/>
    <w:rsid w:val="00F97B2C"/>
    <w:rsid w:val="00F97C92"/>
    <w:rsid w:val="00FA014B"/>
    <w:rsid w:val="00FA1848"/>
    <w:rsid w:val="00FA216C"/>
    <w:rsid w:val="00FA2895"/>
    <w:rsid w:val="00FA32B4"/>
    <w:rsid w:val="00FA415D"/>
    <w:rsid w:val="00FA474C"/>
    <w:rsid w:val="00FA4819"/>
    <w:rsid w:val="00FA4B05"/>
    <w:rsid w:val="00FA4E73"/>
    <w:rsid w:val="00FA4E76"/>
    <w:rsid w:val="00FA5CBE"/>
    <w:rsid w:val="00FA5EEF"/>
    <w:rsid w:val="00FA74E4"/>
    <w:rsid w:val="00FA7842"/>
    <w:rsid w:val="00FA7E27"/>
    <w:rsid w:val="00FB03AB"/>
    <w:rsid w:val="00FB1921"/>
    <w:rsid w:val="00FB1C88"/>
    <w:rsid w:val="00FB2B54"/>
    <w:rsid w:val="00FB370B"/>
    <w:rsid w:val="00FB3AC2"/>
    <w:rsid w:val="00FB42BB"/>
    <w:rsid w:val="00FB51F4"/>
    <w:rsid w:val="00FB525D"/>
    <w:rsid w:val="00FB5285"/>
    <w:rsid w:val="00FB55AC"/>
    <w:rsid w:val="00FB588F"/>
    <w:rsid w:val="00FB5D43"/>
    <w:rsid w:val="00FB63B2"/>
    <w:rsid w:val="00FB65D0"/>
    <w:rsid w:val="00FB6780"/>
    <w:rsid w:val="00FB6AD9"/>
    <w:rsid w:val="00FB6F59"/>
    <w:rsid w:val="00FB77B5"/>
    <w:rsid w:val="00FB792F"/>
    <w:rsid w:val="00FB79A0"/>
    <w:rsid w:val="00FC08C1"/>
    <w:rsid w:val="00FC0F36"/>
    <w:rsid w:val="00FC141A"/>
    <w:rsid w:val="00FC144A"/>
    <w:rsid w:val="00FC18FB"/>
    <w:rsid w:val="00FC28A9"/>
    <w:rsid w:val="00FC2B73"/>
    <w:rsid w:val="00FC359C"/>
    <w:rsid w:val="00FC3861"/>
    <w:rsid w:val="00FC41DD"/>
    <w:rsid w:val="00FC463C"/>
    <w:rsid w:val="00FC4BF1"/>
    <w:rsid w:val="00FC562A"/>
    <w:rsid w:val="00FC58A9"/>
    <w:rsid w:val="00FC5B01"/>
    <w:rsid w:val="00FC5E1B"/>
    <w:rsid w:val="00FC65E5"/>
    <w:rsid w:val="00FC6669"/>
    <w:rsid w:val="00FC6C05"/>
    <w:rsid w:val="00FC6CDF"/>
    <w:rsid w:val="00FC6F15"/>
    <w:rsid w:val="00FC71FE"/>
    <w:rsid w:val="00FC7EF8"/>
    <w:rsid w:val="00FD0DC0"/>
    <w:rsid w:val="00FD125F"/>
    <w:rsid w:val="00FD1CC3"/>
    <w:rsid w:val="00FD2FA0"/>
    <w:rsid w:val="00FD313B"/>
    <w:rsid w:val="00FD459F"/>
    <w:rsid w:val="00FD463D"/>
    <w:rsid w:val="00FD498C"/>
    <w:rsid w:val="00FD5126"/>
    <w:rsid w:val="00FD53C7"/>
    <w:rsid w:val="00FD5A9E"/>
    <w:rsid w:val="00FD5F87"/>
    <w:rsid w:val="00FD649A"/>
    <w:rsid w:val="00FD75A9"/>
    <w:rsid w:val="00FE14E8"/>
    <w:rsid w:val="00FE1568"/>
    <w:rsid w:val="00FE176D"/>
    <w:rsid w:val="00FE1788"/>
    <w:rsid w:val="00FE1A84"/>
    <w:rsid w:val="00FE21F0"/>
    <w:rsid w:val="00FE2CCD"/>
    <w:rsid w:val="00FE2D5B"/>
    <w:rsid w:val="00FE31BB"/>
    <w:rsid w:val="00FE33FA"/>
    <w:rsid w:val="00FE3444"/>
    <w:rsid w:val="00FE41E9"/>
    <w:rsid w:val="00FE459E"/>
    <w:rsid w:val="00FE5859"/>
    <w:rsid w:val="00FE6580"/>
    <w:rsid w:val="00FE72CA"/>
    <w:rsid w:val="00FE7369"/>
    <w:rsid w:val="00FE7699"/>
    <w:rsid w:val="00FE7A68"/>
    <w:rsid w:val="00FF1DA5"/>
    <w:rsid w:val="00FF2ED6"/>
    <w:rsid w:val="00FF4FFA"/>
    <w:rsid w:val="00FF56B8"/>
    <w:rsid w:val="00FF6D77"/>
    <w:rsid w:val="00FF74D8"/>
    <w:rsid w:val="00FF7700"/>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4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7428"/>
    <w:pPr>
      <w:spacing w:after="0" w:line="240" w:lineRule="auto"/>
    </w:pPr>
    <w:rPr>
      <w:rFonts w:ascii="Calibri" w:eastAsia="Calibri" w:hAnsi="Calibri" w:cs="Times New Roman"/>
    </w:rPr>
  </w:style>
  <w:style w:type="character" w:styleId="a4">
    <w:name w:val="Emphasis"/>
    <w:basedOn w:val="a0"/>
    <w:qFormat/>
    <w:rsid w:val="00D87428"/>
    <w:rPr>
      <w:i/>
      <w:iCs/>
    </w:rPr>
  </w:style>
  <w:style w:type="paragraph" w:customStyle="1" w:styleId="ConsPlusNormal">
    <w:name w:val="ConsPlusNormal"/>
    <w:rsid w:val="00D874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D87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D87428"/>
    <w:rPr>
      <w:rFonts w:ascii="Times New Roman" w:eastAsia="Times New Roman" w:hAnsi="Times New Roman" w:cs="Times New Roman"/>
      <w:lang w:eastAsia="ru-RU"/>
    </w:rPr>
  </w:style>
  <w:style w:type="paragraph" w:styleId="a5">
    <w:name w:val="Normal (Web)"/>
    <w:basedOn w:val="a"/>
    <w:uiPriority w:val="99"/>
    <w:unhideWhenUsed/>
    <w:rsid w:val="00D87428"/>
    <w:pPr>
      <w:spacing w:before="100" w:beforeAutospacing="1" w:after="100" w:afterAutospacing="1"/>
    </w:pPr>
    <w:rPr>
      <w:sz w:val="22"/>
      <w:szCs w:val="22"/>
    </w:rPr>
  </w:style>
  <w:style w:type="character" w:customStyle="1" w:styleId="fill">
    <w:name w:val="fill"/>
    <w:rsid w:val="00EE4352"/>
    <w:rPr>
      <w:b/>
      <w:bCs/>
      <w:i/>
      <w:iCs/>
      <w:color w:val="FF0000"/>
    </w:rPr>
  </w:style>
  <w:style w:type="paragraph" w:styleId="a6">
    <w:name w:val="header"/>
    <w:basedOn w:val="a"/>
    <w:link w:val="a7"/>
    <w:uiPriority w:val="99"/>
    <w:unhideWhenUsed/>
    <w:rsid w:val="00EE4352"/>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EE4352"/>
  </w:style>
  <w:style w:type="paragraph" w:styleId="a8">
    <w:name w:val="footer"/>
    <w:basedOn w:val="a"/>
    <w:link w:val="a9"/>
    <w:uiPriority w:val="99"/>
    <w:unhideWhenUsed/>
    <w:rsid w:val="00EE4352"/>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EE43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14721</Words>
  <Characters>83916</Characters>
  <Application>Microsoft Office Word</Application>
  <DocSecurity>0</DocSecurity>
  <Lines>699</Lines>
  <Paragraphs>196</Paragraphs>
  <ScaleCrop>false</ScaleCrop>
  <Company>Microsoft</Company>
  <LinksUpToDate>false</LinksUpToDate>
  <CharactersWithSpaces>98441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2018-01-10T09:03:00Z</dcterms:created>
  <dcterms:modified xsi:type="dcterms:W3CDTF">2018-01-11T07:26:00Z</dcterms:modified>
</cp:coreProperties>
</file>