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60" w:rsidRPr="00875960" w:rsidRDefault="00875960" w:rsidP="00875960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Совета сельского поселения   Майский  сел</w:t>
      </w:r>
      <w:r>
        <w:rPr>
          <w:b/>
          <w:sz w:val="28"/>
          <w:szCs w:val="28"/>
        </w:rPr>
        <w:t xml:space="preserve">ьсовет муниципального района  </w:t>
      </w:r>
      <w:r w:rsidRPr="00116909">
        <w:rPr>
          <w:b/>
          <w:sz w:val="28"/>
          <w:szCs w:val="28"/>
        </w:rPr>
        <w:t xml:space="preserve">   </w:t>
      </w:r>
      <w:proofErr w:type="spellStart"/>
      <w:r w:rsidRPr="00116909">
        <w:rPr>
          <w:b/>
          <w:sz w:val="28"/>
          <w:szCs w:val="28"/>
        </w:rPr>
        <w:t>Иглинский</w:t>
      </w:r>
      <w:proofErr w:type="spellEnd"/>
      <w:r w:rsidRPr="00116909">
        <w:rPr>
          <w:b/>
          <w:sz w:val="28"/>
          <w:szCs w:val="28"/>
        </w:rPr>
        <w:t xml:space="preserve"> район Республики Башкортостан  28  созыва</w:t>
      </w:r>
    </w:p>
    <w:p w:rsidR="00875960" w:rsidRDefault="00875960" w:rsidP="00875960">
      <w:pPr>
        <w:tabs>
          <w:tab w:val="left" w:pos="6010"/>
        </w:tabs>
        <w:rPr>
          <w:b/>
          <w:sz w:val="28"/>
          <w:szCs w:val="28"/>
        </w:rPr>
      </w:pPr>
    </w:p>
    <w:p w:rsidR="00875960" w:rsidRDefault="00875960" w:rsidP="00875960">
      <w:pPr>
        <w:tabs>
          <w:tab w:val="left" w:pos="83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ПРОЕКТ</w:t>
      </w:r>
    </w:p>
    <w:p w:rsidR="00875960" w:rsidRPr="000F4DAB" w:rsidRDefault="00875960" w:rsidP="00875960">
      <w:pPr>
        <w:tabs>
          <w:tab w:val="left" w:pos="60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F4DAB">
        <w:rPr>
          <w:b/>
          <w:sz w:val="28"/>
          <w:szCs w:val="28"/>
        </w:rPr>
        <w:t>О внесении изменений в Генеральный план и Правила землепользования</w:t>
      </w:r>
      <w:r>
        <w:rPr>
          <w:b/>
          <w:sz w:val="28"/>
          <w:szCs w:val="28"/>
        </w:rPr>
        <w:t xml:space="preserve">           </w:t>
      </w:r>
      <w:r w:rsidRPr="000F4DA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 </w:t>
      </w:r>
      <w:r w:rsidRPr="000F4DAB">
        <w:rPr>
          <w:b/>
          <w:sz w:val="28"/>
          <w:szCs w:val="28"/>
        </w:rPr>
        <w:t xml:space="preserve">застройки </w:t>
      </w:r>
      <w:r>
        <w:rPr>
          <w:b/>
          <w:sz w:val="28"/>
          <w:szCs w:val="28"/>
        </w:rPr>
        <w:t xml:space="preserve">  </w:t>
      </w:r>
      <w:r w:rsidRPr="000F4DAB">
        <w:rPr>
          <w:b/>
          <w:sz w:val="28"/>
          <w:szCs w:val="28"/>
        </w:rPr>
        <w:t xml:space="preserve">сельского  поселения Майский  сельсовет  муниципального  района </w:t>
      </w:r>
      <w:r>
        <w:rPr>
          <w:b/>
          <w:sz w:val="28"/>
          <w:szCs w:val="28"/>
        </w:rPr>
        <w:t xml:space="preserve">   </w:t>
      </w:r>
      <w:proofErr w:type="spellStart"/>
      <w:r w:rsidRPr="000F4DAB">
        <w:rPr>
          <w:b/>
          <w:sz w:val="28"/>
          <w:szCs w:val="28"/>
        </w:rPr>
        <w:t>Иглинский</w:t>
      </w:r>
      <w:proofErr w:type="spellEnd"/>
      <w:r w:rsidRPr="000F4D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F4DAB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</w:t>
      </w:r>
      <w:r w:rsidRPr="000F4DAB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 xml:space="preserve">  </w:t>
      </w:r>
      <w:r w:rsidRPr="000F4DAB">
        <w:rPr>
          <w:b/>
          <w:sz w:val="28"/>
          <w:szCs w:val="28"/>
        </w:rPr>
        <w:t>Башкортостан.</w:t>
      </w:r>
    </w:p>
    <w:p w:rsidR="00875960" w:rsidRPr="000F4DAB" w:rsidRDefault="00875960" w:rsidP="00875960">
      <w:pPr>
        <w:tabs>
          <w:tab w:val="left" w:pos="6010"/>
        </w:tabs>
        <w:rPr>
          <w:b/>
          <w:sz w:val="28"/>
          <w:szCs w:val="28"/>
        </w:rPr>
      </w:pPr>
    </w:p>
    <w:p w:rsidR="00875960" w:rsidRPr="000F4DAB" w:rsidRDefault="00875960" w:rsidP="00875960">
      <w:pPr>
        <w:tabs>
          <w:tab w:val="left" w:pos="6010"/>
        </w:tabs>
        <w:rPr>
          <w:sz w:val="28"/>
          <w:szCs w:val="28"/>
        </w:rPr>
      </w:pPr>
      <w:r w:rsidRPr="000F4DAB">
        <w:rPr>
          <w:sz w:val="28"/>
          <w:szCs w:val="28"/>
        </w:rPr>
        <w:t xml:space="preserve">  В соответствии со статьей 33 Градостроительного  кодекса Российской Федерации, статьёй 11 Устава сельского поселения Майский сельсовет муниципального  района </w:t>
      </w:r>
      <w:proofErr w:type="spellStart"/>
      <w:r w:rsidRPr="000F4DAB">
        <w:rPr>
          <w:sz w:val="28"/>
          <w:szCs w:val="28"/>
        </w:rPr>
        <w:t>Иглинский</w:t>
      </w:r>
      <w:proofErr w:type="spellEnd"/>
      <w:r w:rsidRPr="000F4DAB">
        <w:rPr>
          <w:sz w:val="28"/>
          <w:szCs w:val="28"/>
        </w:rPr>
        <w:t xml:space="preserve">  район Республики Башкортостан,                    Совет сельского  поселения Майский сельсовет муниципального  района </w:t>
      </w:r>
      <w:proofErr w:type="spellStart"/>
      <w:r w:rsidRPr="000F4DAB">
        <w:rPr>
          <w:sz w:val="28"/>
          <w:szCs w:val="28"/>
        </w:rPr>
        <w:t>Иглинский</w:t>
      </w:r>
      <w:proofErr w:type="spellEnd"/>
      <w:r w:rsidRPr="000F4DAB">
        <w:rPr>
          <w:sz w:val="28"/>
          <w:szCs w:val="28"/>
        </w:rPr>
        <w:t xml:space="preserve"> район Республики Башкортостан решил:</w:t>
      </w:r>
    </w:p>
    <w:p w:rsidR="00875960" w:rsidRPr="000F4DAB" w:rsidRDefault="00875960" w:rsidP="00875960">
      <w:pPr>
        <w:tabs>
          <w:tab w:val="left" w:pos="6010"/>
        </w:tabs>
        <w:rPr>
          <w:sz w:val="28"/>
          <w:szCs w:val="28"/>
        </w:rPr>
      </w:pPr>
    </w:p>
    <w:p w:rsidR="00875960" w:rsidRPr="000F4DAB" w:rsidRDefault="00875960" w:rsidP="00875960">
      <w:pPr>
        <w:tabs>
          <w:tab w:val="left" w:pos="6010"/>
        </w:tabs>
        <w:rPr>
          <w:sz w:val="28"/>
          <w:szCs w:val="28"/>
        </w:rPr>
      </w:pPr>
      <w:r w:rsidRPr="000F4DAB">
        <w:rPr>
          <w:sz w:val="28"/>
          <w:szCs w:val="28"/>
        </w:rPr>
        <w:t xml:space="preserve">1.Утвердить изменения в Генеральный план, утверждённые решением Совета сельского  поселения Майский  сельсовет  муниципального  района </w:t>
      </w:r>
      <w:proofErr w:type="spellStart"/>
      <w:r w:rsidRPr="000F4DAB">
        <w:rPr>
          <w:sz w:val="28"/>
          <w:szCs w:val="28"/>
        </w:rPr>
        <w:t>Иглинский</w:t>
      </w:r>
      <w:proofErr w:type="spellEnd"/>
      <w:r w:rsidRPr="000F4DAB">
        <w:rPr>
          <w:sz w:val="28"/>
          <w:szCs w:val="28"/>
        </w:rPr>
        <w:t xml:space="preserve">  район Республики Башкортостан от 23 января  2016 года №  58  и Правила землепользования  и застройки сельского  поселения Майский сельсовет муниципального  района </w:t>
      </w:r>
      <w:proofErr w:type="spellStart"/>
      <w:r w:rsidRPr="000F4DAB">
        <w:rPr>
          <w:sz w:val="28"/>
          <w:szCs w:val="28"/>
        </w:rPr>
        <w:t>Иглинский</w:t>
      </w:r>
      <w:proofErr w:type="spellEnd"/>
      <w:r w:rsidRPr="000F4DAB">
        <w:rPr>
          <w:sz w:val="28"/>
          <w:szCs w:val="28"/>
        </w:rPr>
        <w:t xml:space="preserve">  район Республики Ба</w:t>
      </w:r>
      <w:r>
        <w:rPr>
          <w:sz w:val="28"/>
          <w:szCs w:val="28"/>
        </w:rPr>
        <w:t xml:space="preserve">шкортостан  </w:t>
      </w:r>
      <w:r w:rsidRPr="000F4DAB">
        <w:rPr>
          <w:sz w:val="28"/>
          <w:szCs w:val="28"/>
        </w:rPr>
        <w:t>от 23 января  2016 года № 59   (прилагаются).</w:t>
      </w:r>
    </w:p>
    <w:p w:rsidR="00875960" w:rsidRPr="000F4DAB" w:rsidRDefault="00875960" w:rsidP="00875960">
      <w:pPr>
        <w:tabs>
          <w:tab w:val="left" w:pos="6010"/>
        </w:tabs>
        <w:rPr>
          <w:rFonts w:eastAsia="Calibri"/>
          <w:b/>
          <w:color w:val="000000"/>
          <w:sz w:val="27"/>
          <w:szCs w:val="27"/>
          <w:lang w:eastAsia="en-US"/>
        </w:rPr>
      </w:pPr>
      <w:r w:rsidRPr="000F4DAB">
        <w:rPr>
          <w:sz w:val="28"/>
          <w:szCs w:val="28"/>
        </w:rPr>
        <w:t>2.</w:t>
      </w:r>
      <w:r w:rsidRPr="000F4DAB">
        <w:rPr>
          <w:rFonts w:eastAsia="Calibri"/>
          <w:sz w:val="27"/>
          <w:szCs w:val="27"/>
          <w:lang w:eastAsia="en-US"/>
        </w:rPr>
        <w:t xml:space="preserve"> Настоящее решение подлежит </w:t>
      </w:r>
      <w:r w:rsidRPr="000F4DAB">
        <w:rPr>
          <w:rFonts w:eastAsia="Calibri"/>
          <w:color w:val="000000"/>
          <w:sz w:val="27"/>
          <w:szCs w:val="27"/>
          <w:lang w:eastAsia="en-US"/>
        </w:rPr>
        <w:t>опубликованию</w:t>
      </w:r>
      <w:r w:rsidRPr="000F4DAB">
        <w:rPr>
          <w:rFonts w:eastAsia="Calibri"/>
          <w:sz w:val="27"/>
          <w:szCs w:val="27"/>
          <w:lang w:eastAsia="en-US"/>
        </w:rPr>
        <w:t xml:space="preserve"> на информационном стенде в здании Администрации сельского поселения Майский сельсовет муниципального района </w:t>
      </w:r>
      <w:proofErr w:type="spellStart"/>
      <w:r w:rsidRPr="000F4DAB">
        <w:rPr>
          <w:rFonts w:eastAsia="Calibri"/>
          <w:sz w:val="27"/>
          <w:szCs w:val="27"/>
          <w:lang w:eastAsia="en-US"/>
        </w:rPr>
        <w:t>Иглинский</w:t>
      </w:r>
      <w:proofErr w:type="spellEnd"/>
      <w:r w:rsidRPr="000F4DAB">
        <w:rPr>
          <w:rFonts w:eastAsia="Calibri"/>
          <w:sz w:val="27"/>
          <w:szCs w:val="27"/>
          <w:lang w:eastAsia="en-US"/>
        </w:rPr>
        <w:t xml:space="preserve"> район Республики Башкортостан,  на официальном сайте органов местного самоуправления муниципального района </w:t>
      </w:r>
      <w:proofErr w:type="spellStart"/>
      <w:r w:rsidRPr="000F4DAB">
        <w:rPr>
          <w:rFonts w:eastAsia="Calibri"/>
          <w:sz w:val="27"/>
          <w:szCs w:val="27"/>
          <w:lang w:eastAsia="en-US"/>
        </w:rPr>
        <w:t>Иглинский</w:t>
      </w:r>
      <w:proofErr w:type="spellEnd"/>
      <w:r w:rsidRPr="000F4DAB">
        <w:rPr>
          <w:rFonts w:eastAsia="Calibri"/>
          <w:sz w:val="27"/>
          <w:szCs w:val="27"/>
          <w:lang w:eastAsia="en-US"/>
        </w:rPr>
        <w:t xml:space="preserve"> район Республики Башкортостан</w:t>
      </w:r>
      <w:r w:rsidRPr="000F4DAB">
        <w:rPr>
          <w:rFonts w:eastAsia="Calibri"/>
          <w:b/>
          <w:color w:val="000000"/>
          <w:sz w:val="27"/>
          <w:szCs w:val="27"/>
          <w:lang w:eastAsia="en-US"/>
        </w:rPr>
        <w:t>.</w:t>
      </w:r>
    </w:p>
    <w:p w:rsidR="00875960" w:rsidRPr="000F4DAB" w:rsidRDefault="00875960" w:rsidP="00875960">
      <w:pPr>
        <w:spacing w:line="322" w:lineRule="exact"/>
        <w:jc w:val="both"/>
        <w:rPr>
          <w:rFonts w:eastAsia="Calibri"/>
          <w:sz w:val="28"/>
          <w:szCs w:val="28"/>
          <w:lang w:eastAsia="en-US"/>
        </w:rPr>
      </w:pPr>
      <w:r w:rsidRPr="000F4DAB">
        <w:rPr>
          <w:rFonts w:eastAsia="Calibri"/>
          <w:color w:val="000000"/>
          <w:sz w:val="28"/>
          <w:szCs w:val="28"/>
          <w:lang w:eastAsia="en-US"/>
        </w:rPr>
        <w:t>3.</w:t>
      </w:r>
      <w:r w:rsidRPr="000F4DAB">
        <w:rPr>
          <w:rFonts w:eastAsia="Calibri"/>
          <w:sz w:val="28"/>
          <w:szCs w:val="28"/>
          <w:lang w:eastAsia="en-US"/>
        </w:rPr>
        <w:t xml:space="preserve"> 4.Контроль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 ( председател</w:t>
      </w:r>
      <w:proofErr w:type="gramStart"/>
      <w:r w:rsidRPr="000F4DAB">
        <w:rPr>
          <w:rFonts w:eastAsia="Calibri"/>
          <w:sz w:val="28"/>
          <w:szCs w:val="28"/>
          <w:lang w:eastAsia="en-US"/>
        </w:rPr>
        <w:t>ь-</w:t>
      </w:r>
      <w:proofErr w:type="gramEnd"/>
      <w:r w:rsidRPr="000F4D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4DAB">
        <w:rPr>
          <w:rFonts w:eastAsia="Calibri"/>
          <w:sz w:val="28"/>
          <w:szCs w:val="28"/>
          <w:lang w:eastAsia="en-US"/>
        </w:rPr>
        <w:t>Гайфуллин</w:t>
      </w:r>
      <w:proofErr w:type="spellEnd"/>
      <w:r w:rsidRPr="000F4DAB">
        <w:rPr>
          <w:rFonts w:eastAsia="Calibri"/>
          <w:sz w:val="28"/>
          <w:szCs w:val="28"/>
          <w:lang w:eastAsia="en-US"/>
        </w:rPr>
        <w:t xml:space="preserve"> А.Т.)</w:t>
      </w:r>
    </w:p>
    <w:p w:rsidR="00875960" w:rsidRPr="000F4DAB" w:rsidRDefault="00875960" w:rsidP="00875960">
      <w:pPr>
        <w:spacing w:line="322" w:lineRule="exact"/>
        <w:ind w:right="40"/>
        <w:jc w:val="both"/>
        <w:rPr>
          <w:rFonts w:eastAsia="Calibri"/>
          <w:sz w:val="27"/>
          <w:szCs w:val="27"/>
          <w:lang w:eastAsia="en-US"/>
        </w:rPr>
      </w:pPr>
    </w:p>
    <w:p w:rsidR="00875960" w:rsidRPr="000F4DAB" w:rsidRDefault="00875960" w:rsidP="00875960">
      <w:pPr>
        <w:spacing w:line="322" w:lineRule="exact"/>
        <w:ind w:right="40"/>
        <w:jc w:val="both"/>
        <w:rPr>
          <w:rFonts w:eastAsia="Calibri"/>
          <w:sz w:val="27"/>
          <w:szCs w:val="27"/>
          <w:lang w:eastAsia="en-US"/>
        </w:rPr>
      </w:pPr>
      <w:r w:rsidRPr="000F4DAB">
        <w:rPr>
          <w:rFonts w:eastAsia="Calibri"/>
          <w:sz w:val="27"/>
          <w:szCs w:val="27"/>
          <w:lang w:eastAsia="en-US"/>
        </w:rPr>
        <w:t>Глава сельского поселения</w:t>
      </w:r>
      <w:r w:rsidRPr="000F4DAB">
        <w:rPr>
          <w:rFonts w:eastAsia="Calibri"/>
          <w:sz w:val="27"/>
          <w:szCs w:val="27"/>
          <w:lang w:eastAsia="en-US"/>
        </w:rPr>
        <w:tab/>
      </w:r>
      <w:r w:rsidRPr="000F4DAB">
        <w:rPr>
          <w:rFonts w:eastAsia="Calibri"/>
          <w:sz w:val="27"/>
          <w:szCs w:val="27"/>
          <w:lang w:eastAsia="en-US"/>
        </w:rPr>
        <w:tab/>
        <w:t xml:space="preserve">                                               </w:t>
      </w:r>
      <w:r w:rsidRPr="000F4DAB">
        <w:rPr>
          <w:sz w:val="28"/>
          <w:szCs w:val="28"/>
        </w:rPr>
        <w:t xml:space="preserve"> </w:t>
      </w:r>
      <w:proofErr w:type="spellStart"/>
      <w:r w:rsidRPr="000F4DAB">
        <w:rPr>
          <w:sz w:val="28"/>
          <w:szCs w:val="28"/>
        </w:rPr>
        <w:t>В.М.Фролова</w:t>
      </w:r>
      <w:proofErr w:type="spellEnd"/>
    </w:p>
    <w:p w:rsidR="00875960" w:rsidRDefault="00875960" w:rsidP="00875960">
      <w:pPr>
        <w:spacing w:after="120"/>
        <w:rPr>
          <w:sz w:val="28"/>
          <w:szCs w:val="28"/>
        </w:rPr>
      </w:pPr>
    </w:p>
    <w:p w:rsidR="00875960" w:rsidRPr="000F4DAB" w:rsidRDefault="00875960" w:rsidP="0087596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15 марта  </w:t>
      </w:r>
      <w:r w:rsidRPr="000F4DAB">
        <w:rPr>
          <w:sz w:val="28"/>
          <w:szCs w:val="28"/>
        </w:rPr>
        <w:t xml:space="preserve"> 2021 год</w:t>
      </w:r>
    </w:p>
    <w:p w:rsidR="00875960" w:rsidRPr="000F4DAB" w:rsidRDefault="00875960" w:rsidP="00875960">
      <w:pPr>
        <w:spacing w:after="120"/>
        <w:rPr>
          <w:sz w:val="28"/>
          <w:szCs w:val="28"/>
        </w:rPr>
      </w:pPr>
      <w:r>
        <w:rPr>
          <w:sz w:val="28"/>
          <w:szCs w:val="28"/>
        </w:rPr>
        <w:t>№ 171</w:t>
      </w:r>
    </w:p>
    <w:p w:rsidR="00875960" w:rsidRDefault="00875960" w:rsidP="00875960">
      <w:pPr>
        <w:tabs>
          <w:tab w:val="left" w:pos="6010"/>
        </w:tabs>
        <w:rPr>
          <w:sz w:val="28"/>
          <w:szCs w:val="28"/>
        </w:rPr>
      </w:pPr>
    </w:p>
    <w:p w:rsidR="00875960" w:rsidRDefault="00875960" w:rsidP="00875960">
      <w:pPr>
        <w:tabs>
          <w:tab w:val="left" w:pos="6010"/>
        </w:tabs>
        <w:rPr>
          <w:sz w:val="28"/>
          <w:szCs w:val="28"/>
        </w:rPr>
      </w:pPr>
    </w:p>
    <w:p w:rsidR="00875960" w:rsidRDefault="00875960" w:rsidP="00875960">
      <w:pPr>
        <w:tabs>
          <w:tab w:val="left" w:pos="6010"/>
        </w:tabs>
        <w:rPr>
          <w:sz w:val="28"/>
          <w:szCs w:val="28"/>
        </w:rPr>
      </w:pPr>
    </w:p>
    <w:p w:rsidR="00875960" w:rsidRDefault="00875960" w:rsidP="00875960">
      <w:pPr>
        <w:tabs>
          <w:tab w:val="left" w:pos="6010"/>
        </w:tabs>
        <w:rPr>
          <w:sz w:val="28"/>
          <w:szCs w:val="28"/>
        </w:rPr>
      </w:pPr>
    </w:p>
    <w:p w:rsidR="00875960" w:rsidRDefault="00875960" w:rsidP="00875960">
      <w:pPr>
        <w:tabs>
          <w:tab w:val="left" w:pos="6010"/>
        </w:tabs>
        <w:rPr>
          <w:sz w:val="28"/>
          <w:szCs w:val="28"/>
        </w:rPr>
      </w:pPr>
    </w:p>
    <w:p w:rsidR="00875960" w:rsidRDefault="00875960" w:rsidP="00875960">
      <w:pPr>
        <w:tabs>
          <w:tab w:val="left" w:pos="6010"/>
        </w:tabs>
        <w:rPr>
          <w:sz w:val="28"/>
          <w:szCs w:val="28"/>
        </w:rPr>
      </w:pPr>
    </w:p>
    <w:p w:rsidR="00875960" w:rsidRDefault="00875960" w:rsidP="00875960">
      <w:pPr>
        <w:tabs>
          <w:tab w:val="left" w:pos="6010"/>
        </w:tabs>
        <w:rPr>
          <w:sz w:val="28"/>
          <w:szCs w:val="28"/>
        </w:rPr>
      </w:pPr>
    </w:p>
    <w:p w:rsidR="00875960" w:rsidRPr="000F4DAB" w:rsidRDefault="00875960" w:rsidP="00875960">
      <w:pPr>
        <w:tabs>
          <w:tab w:val="left" w:pos="6010"/>
        </w:tabs>
        <w:rPr>
          <w:sz w:val="28"/>
          <w:szCs w:val="28"/>
        </w:rPr>
      </w:pPr>
      <w:bookmarkStart w:id="0" w:name="_GoBack"/>
      <w:bookmarkEnd w:id="0"/>
    </w:p>
    <w:p w:rsidR="00875960" w:rsidRPr="000F4DAB" w:rsidRDefault="00875960" w:rsidP="00875960">
      <w:pPr>
        <w:tabs>
          <w:tab w:val="left" w:pos="6010"/>
        </w:tabs>
        <w:rPr>
          <w:b/>
          <w:sz w:val="28"/>
          <w:szCs w:val="28"/>
        </w:rPr>
      </w:pPr>
    </w:p>
    <w:p w:rsidR="00875960" w:rsidRPr="000F4DAB" w:rsidRDefault="00875960" w:rsidP="00875960">
      <w:pPr>
        <w:tabs>
          <w:tab w:val="left" w:pos="7460"/>
        </w:tabs>
        <w:rPr>
          <w:sz w:val="28"/>
          <w:szCs w:val="28"/>
        </w:rPr>
      </w:pPr>
      <w:r w:rsidRPr="000F4DAB">
        <w:rPr>
          <w:b/>
          <w:sz w:val="28"/>
          <w:szCs w:val="28"/>
        </w:rPr>
        <w:lastRenderedPageBreak/>
        <w:t xml:space="preserve">                                                        </w:t>
      </w:r>
      <w:r w:rsidRPr="000F4DAB">
        <w:rPr>
          <w:sz w:val="28"/>
          <w:szCs w:val="28"/>
        </w:rPr>
        <w:t>Приложение № 1</w:t>
      </w:r>
    </w:p>
    <w:p w:rsidR="00875960" w:rsidRPr="000F4DAB" w:rsidRDefault="00875960" w:rsidP="00875960">
      <w:pPr>
        <w:tabs>
          <w:tab w:val="left" w:pos="7460"/>
        </w:tabs>
        <w:rPr>
          <w:sz w:val="28"/>
          <w:szCs w:val="28"/>
        </w:rPr>
      </w:pPr>
      <w:r w:rsidRPr="000F4DAB">
        <w:rPr>
          <w:sz w:val="28"/>
          <w:szCs w:val="28"/>
        </w:rPr>
        <w:t xml:space="preserve">                                                        к решению Совета сельского поселения</w:t>
      </w:r>
    </w:p>
    <w:p w:rsidR="00875960" w:rsidRPr="000F4DAB" w:rsidRDefault="00875960" w:rsidP="00875960">
      <w:pPr>
        <w:tabs>
          <w:tab w:val="left" w:pos="6010"/>
        </w:tabs>
        <w:jc w:val="center"/>
        <w:rPr>
          <w:sz w:val="28"/>
          <w:szCs w:val="28"/>
        </w:rPr>
      </w:pPr>
      <w:r w:rsidRPr="000F4DA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</w:t>
      </w:r>
      <w:r w:rsidRPr="000F4DAB">
        <w:rPr>
          <w:sz w:val="28"/>
          <w:szCs w:val="28"/>
        </w:rPr>
        <w:t xml:space="preserve"> Майский  сельсовет муниципального  района</w:t>
      </w:r>
    </w:p>
    <w:p w:rsidR="00875960" w:rsidRPr="000F4DAB" w:rsidRDefault="00875960" w:rsidP="00875960">
      <w:pPr>
        <w:tabs>
          <w:tab w:val="left" w:pos="4480"/>
          <w:tab w:val="left" w:pos="7050"/>
        </w:tabs>
        <w:rPr>
          <w:b/>
          <w:sz w:val="28"/>
          <w:szCs w:val="28"/>
        </w:rPr>
      </w:pPr>
      <w:r w:rsidRPr="000F4DA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0F4DAB">
        <w:rPr>
          <w:sz w:val="28"/>
          <w:szCs w:val="28"/>
        </w:rPr>
        <w:t xml:space="preserve"> </w:t>
      </w:r>
      <w:proofErr w:type="spellStart"/>
      <w:r w:rsidRPr="000F4DAB">
        <w:rPr>
          <w:sz w:val="28"/>
          <w:szCs w:val="28"/>
        </w:rPr>
        <w:t>Иглинский</w:t>
      </w:r>
      <w:proofErr w:type="spellEnd"/>
      <w:r w:rsidRPr="000F4DAB">
        <w:rPr>
          <w:sz w:val="28"/>
          <w:szCs w:val="28"/>
        </w:rPr>
        <w:t xml:space="preserve"> район Республики Башкортостан</w:t>
      </w:r>
      <w:r w:rsidRPr="000F4DAB">
        <w:rPr>
          <w:sz w:val="28"/>
          <w:szCs w:val="28"/>
        </w:rPr>
        <w:tab/>
      </w:r>
    </w:p>
    <w:p w:rsidR="00875960" w:rsidRPr="000F4DAB" w:rsidRDefault="00875960" w:rsidP="00875960">
      <w:pPr>
        <w:tabs>
          <w:tab w:val="left" w:pos="4480"/>
          <w:tab w:val="left" w:pos="7050"/>
        </w:tabs>
        <w:rPr>
          <w:sz w:val="28"/>
          <w:szCs w:val="28"/>
        </w:rPr>
      </w:pPr>
      <w:r w:rsidRPr="000F4DAB"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о</w:t>
      </w:r>
      <w:r w:rsidRPr="000F4DAB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            </w:t>
      </w:r>
      <w:r w:rsidRPr="000F4DAB">
        <w:rPr>
          <w:sz w:val="28"/>
          <w:szCs w:val="28"/>
        </w:rPr>
        <w:t xml:space="preserve"> </w:t>
      </w:r>
      <w:r>
        <w:rPr>
          <w:sz w:val="28"/>
          <w:szCs w:val="28"/>
        </w:rPr>
        <w:t>год №</w:t>
      </w:r>
    </w:p>
    <w:p w:rsidR="00875960" w:rsidRPr="000F4DAB" w:rsidRDefault="00875960" w:rsidP="00875960">
      <w:pPr>
        <w:tabs>
          <w:tab w:val="left" w:pos="6010"/>
        </w:tabs>
        <w:rPr>
          <w:b/>
          <w:sz w:val="28"/>
          <w:szCs w:val="28"/>
        </w:rPr>
      </w:pPr>
    </w:p>
    <w:p w:rsidR="00875960" w:rsidRPr="000F4DAB" w:rsidRDefault="00875960" w:rsidP="00875960">
      <w:pPr>
        <w:tabs>
          <w:tab w:val="left" w:pos="6010"/>
        </w:tabs>
        <w:rPr>
          <w:b/>
          <w:strike/>
          <w:sz w:val="28"/>
          <w:szCs w:val="28"/>
        </w:rPr>
      </w:pPr>
    </w:p>
    <w:p w:rsidR="00875960" w:rsidRPr="000F4DAB" w:rsidRDefault="00875960" w:rsidP="00875960">
      <w:pPr>
        <w:tabs>
          <w:tab w:val="left" w:pos="6010"/>
        </w:tabs>
        <w:rPr>
          <w:b/>
          <w:sz w:val="28"/>
          <w:szCs w:val="28"/>
        </w:rPr>
      </w:pPr>
    </w:p>
    <w:p w:rsidR="00875960" w:rsidRPr="000F4DAB" w:rsidRDefault="00875960" w:rsidP="00875960">
      <w:pPr>
        <w:tabs>
          <w:tab w:val="left" w:pos="6010"/>
        </w:tabs>
        <w:rPr>
          <w:b/>
          <w:sz w:val="28"/>
          <w:szCs w:val="28"/>
        </w:rPr>
      </w:pPr>
    </w:p>
    <w:p w:rsidR="00875960" w:rsidRPr="000F4DAB" w:rsidRDefault="00875960" w:rsidP="00875960">
      <w:pPr>
        <w:tabs>
          <w:tab w:val="left" w:pos="6010"/>
        </w:tabs>
        <w:rPr>
          <w:sz w:val="28"/>
          <w:szCs w:val="28"/>
        </w:rPr>
      </w:pPr>
      <w:r w:rsidRPr="000F4DAB">
        <w:rPr>
          <w:sz w:val="28"/>
          <w:szCs w:val="28"/>
        </w:rPr>
        <w:t xml:space="preserve">   Внесения изменений в Генеральный план и Правила землепользования                       и застройки  сельского  поселения Майский сельсовет муниципального  района </w:t>
      </w:r>
      <w:proofErr w:type="spellStart"/>
      <w:r w:rsidRPr="000F4DAB">
        <w:rPr>
          <w:sz w:val="28"/>
          <w:szCs w:val="28"/>
        </w:rPr>
        <w:t>Иглинский</w:t>
      </w:r>
      <w:proofErr w:type="spellEnd"/>
      <w:r w:rsidRPr="000F4DAB">
        <w:rPr>
          <w:sz w:val="28"/>
          <w:szCs w:val="28"/>
        </w:rPr>
        <w:t xml:space="preserve">  район Республики Башкортостан.</w:t>
      </w:r>
    </w:p>
    <w:p w:rsidR="00875960" w:rsidRPr="000F4DAB" w:rsidRDefault="00875960" w:rsidP="00875960">
      <w:pPr>
        <w:tabs>
          <w:tab w:val="left" w:pos="6010"/>
        </w:tabs>
        <w:rPr>
          <w:sz w:val="28"/>
          <w:szCs w:val="28"/>
        </w:rPr>
      </w:pPr>
    </w:p>
    <w:p w:rsidR="00875960" w:rsidRPr="000F4DAB" w:rsidRDefault="00875960" w:rsidP="00875960">
      <w:pPr>
        <w:tabs>
          <w:tab w:val="left" w:pos="6010"/>
        </w:tabs>
        <w:rPr>
          <w:sz w:val="28"/>
          <w:szCs w:val="28"/>
        </w:rPr>
      </w:pPr>
      <w:r w:rsidRPr="000F4DAB">
        <w:rPr>
          <w:sz w:val="28"/>
          <w:szCs w:val="28"/>
        </w:rPr>
        <w:t xml:space="preserve">1.Изменить вид разрешённого  использования земельных участков с кадастровыми  номерами   </w:t>
      </w:r>
      <w:r>
        <w:rPr>
          <w:sz w:val="28"/>
          <w:szCs w:val="28"/>
        </w:rPr>
        <w:t>02:26:120701:6</w:t>
      </w:r>
      <w:r w:rsidRPr="000F4DAB">
        <w:rPr>
          <w:sz w:val="28"/>
          <w:szCs w:val="28"/>
        </w:rPr>
        <w:t xml:space="preserve">    из категории «земли сельскохозяйственного назначения» в категорию земель «промышленности, энергетики, транспорта, связи ….. и иного специального назначения» с целью размещения торгово-промышленных объектов. Общая площадь земельных участков составляет  </w:t>
      </w:r>
      <w:r>
        <w:rPr>
          <w:sz w:val="28"/>
          <w:szCs w:val="28"/>
        </w:rPr>
        <w:t xml:space="preserve">3,1 </w:t>
      </w:r>
      <w:r w:rsidRPr="000F4DAB">
        <w:rPr>
          <w:sz w:val="28"/>
          <w:szCs w:val="28"/>
        </w:rPr>
        <w:t xml:space="preserve"> га.</w:t>
      </w:r>
    </w:p>
    <w:p w:rsidR="00875960" w:rsidRPr="000F4DAB" w:rsidRDefault="00875960" w:rsidP="00875960">
      <w:pPr>
        <w:tabs>
          <w:tab w:val="left" w:pos="6010"/>
        </w:tabs>
        <w:rPr>
          <w:sz w:val="28"/>
          <w:szCs w:val="28"/>
        </w:rPr>
      </w:pPr>
    </w:p>
    <w:p w:rsidR="00875960" w:rsidRPr="000F4DAB" w:rsidRDefault="00875960" w:rsidP="00875960">
      <w:pPr>
        <w:tabs>
          <w:tab w:val="left" w:pos="6010"/>
        </w:tabs>
        <w:rPr>
          <w:b/>
          <w:sz w:val="28"/>
          <w:szCs w:val="28"/>
        </w:rPr>
      </w:pPr>
    </w:p>
    <w:p w:rsidR="00875960" w:rsidRPr="000F4DAB" w:rsidRDefault="00875960" w:rsidP="00875960">
      <w:pPr>
        <w:tabs>
          <w:tab w:val="left" w:pos="6010"/>
        </w:tabs>
        <w:rPr>
          <w:b/>
          <w:sz w:val="28"/>
          <w:szCs w:val="28"/>
        </w:rPr>
      </w:pPr>
    </w:p>
    <w:p w:rsidR="00875960" w:rsidRPr="000F4DAB" w:rsidRDefault="00875960" w:rsidP="00875960">
      <w:pPr>
        <w:tabs>
          <w:tab w:val="left" w:pos="6010"/>
        </w:tabs>
        <w:rPr>
          <w:b/>
          <w:sz w:val="28"/>
          <w:szCs w:val="28"/>
        </w:rPr>
      </w:pPr>
    </w:p>
    <w:p w:rsidR="00875960" w:rsidRPr="000F4DAB" w:rsidRDefault="00875960" w:rsidP="00875960">
      <w:pPr>
        <w:tabs>
          <w:tab w:val="left" w:pos="6010"/>
        </w:tabs>
        <w:rPr>
          <w:b/>
          <w:sz w:val="28"/>
          <w:szCs w:val="28"/>
        </w:rPr>
      </w:pPr>
    </w:p>
    <w:p w:rsidR="00875960" w:rsidRPr="000F4DAB" w:rsidRDefault="00875960" w:rsidP="00875960"/>
    <w:p w:rsidR="00875960" w:rsidRDefault="00875960" w:rsidP="00875960">
      <w:pPr>
        <w:jc w:val="center"/>
        <w:rPr>
          <w:b/>
          <w:sz w:val="28"/>
          <w:szCs w:val="28"/>
        </w:rPr>
      </w:pPr>
    </w:p>
    <w:p w:rsidR="00875960" w:rsidRDefault="00875960" w:rsidP="00875960">
      <w:pPr>
        <w:jc w:val="center"/>
        <w:rPr>
          <w:b/>
          <w:sz w:val="28"/>
          <w:szCs w:val="28"/>
        </w:rPr>
      </w:pPr>
    </w:p>
    <w:p w:rsidR="00875960" w:rsidRDefault="00875960" w:rsidP="00875960">
      <w:pPr>
        <w:jc w:val="center"/>
        <w:rPr>
          <w:b/>
          <w:sz w:val="28"/>
          <w:szCs w:val="28"/>
        </w:rPr>
      </w:pPr>
    </w:p>
    <w:p w:rsidR="00BF4926" w:rsidRDefault="00BF4926"/>
    <w:sectPr w:rsidR="00BF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45"/>
    <w:rsid w:val="001E4745"/>
    <w:rsid w:val="00875960"/>
    <w:rsid w:val="00B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2021-04-20T06:36:00Z</dcterms:created>
  <dcterms:modified xsi:type="dcterms:W3CDTF">2021-04-20T06:40:00Z</dcterms:modified>
</cp:coreProperties>
</file>